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2A9" w:rsidRPr="00DD64EE" w:rsidRDefault="0080354B" w:rsidP="00AA72A9">
      <w:pPr>
        <w:pStyle w:val="Cmsor1"/>
        <w:rPr>
          <w:lang w:val="en-GB"/>
        </w:rPr>
      </w:pPr>
      <w:bookmarkStart w:id="0" w:name="_Toc255205848"/>
      <w:bookmarkStart w:id="1" w:name="_Toc255205934"/>
      <w:r w:rsidRPr="00DD64EE">
        <w:rPr>
          <w:lang w:val="en-GB"/>
        </w:rPr>
        <w:t>European Food Academy</w:t>
      </w:r>
      <w:r w:rsidR="00AA72A9" w:rsidRPr="00DD64EE">
        <w:rPr>
          <w:lang w:val="en-GB"/>
        </w:rPr>
        <w:t xml:space="preserve"> as an e-learning platform for universities</w:t>
      </w:r>
      <w:bookmarkEnd w:id="0"/>
      <w:bookmarkEnd w:id="1"/>
    </w:p>
    <w:p w:rsidR="00AA72A9" w:rsidRPr="00DD64EE" w:rsidRDefault="00AA72A9">
      <w:pPr>
        <w:rPr>
          <w:lang w:val="en-GB"/>
        </w:rPr>
      </w:pPr>
      <w:r w:rsidRPr="00DD64EE">
        <w:rPr>
          <w:lang w:val="en-GB"/>
        </w:rPr>
        <w:t>Pitlik László, SZIE Gödöllő</w:t>
      </w:r>
      <w:r w:rsidR="00184E4C" w:rsidRPr="00DD64EE">
        <w:rPr>
          <w:lang w:val="en-GB"/>
        </w:rPr>
        <w:t>, (2010.II.25.)</w:t>
      </w:r>
    </w:p>
    <w:p w:rsidR="00D36E2D" w:rsidRPr="00DD64EE" w:rsidRDefault="0080354B">
      <w:pPr>
        <w:pStyle w:val="TJ1"/>
        <w:tabs>
          <w:tab w:val="right" w:leader="dot" w:pos="9062"/>
        </w:tabs>
        <w:rPr>
          <w:noProof/>
          <w:lang w:val="en-GB"/>
        </w:rPr>
      </w:pPr>
      <w:r w:rsidRPr="00DD64EE">
        <w:rPr>
          <w:lang w:val="en-GB"/>
        </w:rPr>
        <w:t>C</w:t>
      </w:r>
      <w:r w:rsidR="00D36E2D" w:rsidRPr="00DD64EE">
        <w:rPr>
          <w:lang w:val="en-GB"/>
        </w:rPr>
        <w:t>ontent</w:t>
      </w:r>
      <w:r w:rsidRPr="00DD64EE">
        <w:rPr>
          <w:rFonts w:eastAsiaTheme="minorHAnsi"/>
          <w:lang w:val="en-GB"/>
        </w:rPr>
        <w:fldChar w:fldCharType="begin"/>
      </w:r>
      <w:r w:rsidRPr="00DD64EE">
        <w:rPr>
          <w:lang w:val="en-GB"/>
        </w:rPr>
        <w:instrText xml:space="preserve"> TOC \o "1-4" \h \z \u </w:instrText>
      </w:r>
      <w:r w:rsidRPr="00DD64EE">
        <w:rPr>
          <w:rFonts w:eastAsiaTheme="minorHAnsi"/>
          <w:lang w:val="en-GB"/>
        </w:rPr>
        <w:fldChar w:fldCharType="separate"/>
      </w:r>
    </w:p>
    <w:p w:rsidR="00D36E2D" w:rsidRPr="00DD64EE" w:rsidRDefault="004C7609">
      <w:pPr>
        <w:pStyle w:val="TJ2"/>
        <w:tabs>
          <w:tab w:val="right" w:leader="dot" w:pos="9062"/>
        </w:tabs>
        <w:rPr>
          <w:noProof/>
          <w:lang w:val="en-GB"/>
        </w:rPr>
      </w:pPr>
      <w:hyperlink w:anchor="_Toc255205935" w:history="1">
        <w:r w:rsidR="00D36E2D" w:rsidRPr="00DD64EE">
          <w:rPr>
            <w:rStyle w:val="Hiperhivatkozs"/>
            <w:noProof/>
            <w:lang w:val="en-GB"/>
          </w:rPr>
          <w:t>Previous activities</w:t>
        </w:r>
        <w:r w:rsidR="00D36E2D" w:rsidRPr="00DD64EE">
          <w:rPr>
            <w:noProof/>
            <w:webHidden/>
            <w:lang w:val="en-GB"/>
          </w:rPr>
          <w:tab/>
        </w:r>
        <w:r w:rsidR="00D36E2D" w:rsidRPr="00DD64EE">
          <w:rPr>
            <w:noProof/>
            <w:webHidden/>
            <w:lang w:val="en-GB"/>
          </w:rPr>
          <w:fldChar w:fldCharType="begin"/>
        </w:r>
        <w:r w:rsidR="00D36E2D" w:rsidRPr="00DD64EE">
          <w:rPr>
            <w:noProof/>
            <w:webHidden/>
            <w:lang w:val="en-GB"/>
          </w:rPr>
          <w:instrText xml:space="preserve"> PAGEREF _Toc255205935 \h </w:instrText>
        </w:r>
        <w:r w:rsidR="00D36E2D" w:rsidRPr="00DD64EE">
          <w:rPr>
            <w:noProof/>
            <w:webHidden/>
            <w:lang w:val="en-GB"/>
          </w:rPr>
        </w:r>
        <w:r w:rsidR="00D36E2D" w:rsidRPr="00DD64EE">
          <w:rPr>
            <w:noProof/>
            <w:webHidden/>
            <w:lang w:val="en-GB"/>
          </w:rPr>
          <w:fldChar w:fldCharType="separate"/>
        </w:r>
        <w:r w:rsidR="00D36E2D" w:rsidRPr="00DD64EE">
          <w:rPr>
            <w:noProof/>
            <w:webHidden/>
            <w:lang w:val="en-GB"/>
          </w:rPr>
          <w:t>1</w:t>
        </w:r>
        <w:r w:rsidR="00D36E2D" w:rsidRPr="00DD64EE">
          <w:rPr>
            <w:noProof/>
            <w:webHidden/>
            <w:lang w:val="en-GB"/>
          </w:rPr>
          <w:fldChar w:fldCharType="end"/>
        </w:r>
      </w:hyperlink>
    </w:p>
    <w:p w:rsidR="00D36E2D" w:rsidRPr="00DD64EE" w:rsidRDefault="004C7609">
      <w:pPr>
        <w:pStyle w:val="TJ3"/>
        <w:tabs>
          <w:tab w:val="right" w:leader="dot" w:pos="9062"/>
        </w:tabs>
        <w:rPr>
          <w:noProof/>
          <w:lang w:val="en-GB"/>
        </w:rPr>
      </w:pPr>
      <w:hyperlink w:anchor="_Toc255205936" w:history="1">
        <w:r w:rsidR="00D36E2D" w:rsidRPr="00DD64EE">
          <w:rPr>
            <w:rStyle w:val="Hiperhivatkozs"/>
            <w:noProof/>
            <w:lang w:val="en-GB"/>
          </w:rPr>
          <w:t>Poster</w:t>
        </w:r>
        <w:r w:rsidR="00D36E2D" w:rsidRPr="00DD64EE">
          <w:rPr>
            <w:noProof/>
            <w:webHidden/>
            <w:lang w:val="en-GB"/>
          </w:rPr>
          <w:tab/>
        </w:r>
        <w:r w:rsidR="00D36E2D" w:rsidRPr="00DD64EE">
          <w:rPr>
            <w:noProof/>
            <w:webHidden/>
            <w:lang w:val="en-GB"/>
          </w:rPr>
          <w:fldChar w:fldCharType="begin"/>
        </w:r>
        <w:r w:rsidR="00D36E2D" w:rsidRPr="00DD64EE">
          <w:rPr>
            <w:noProof/>
            <w:webHidden/>
            <w:lang w:val="en-GB"/>
          </w:rPr>
          <w:instrText xml:space="preserve"> PAGEREF _Toc255205936 \h </w:instrText>
        </w:r>
        <w:r w:rsidR="00D36E2D" w:rsidRPr="00DD64EE">
          <w:rPr>
            <w:noProof/>
            <w:webHidden/>
            <w:lang w:val="en-GB"/>
          </w:rPr>
        </w:r>
        <w:r w:rsidR="00D36E2D" w:rsidRPr="00DD64EE">
          <w:rPr>
            <w:noProof/>
            <w:webHidden/>
            <w:lang w:val="en-GB"/>
          </w:rPr>
          <w:fldChar w:fldCharType="separate"/>
        </w:r>
        <w:r w:rsidR="00D36E2D" w:rsidRPr="00DD64EE">
          <w:rPr>
            <w:noProof/>
            <w:webHidden/>
            <w:lang w:val="en-GB"/>
          </w:rPr>
          <w:t>1</w:t>
        </w:r>
        <w:r w:rsidR="00D36E2D" w:rsidRPr="00DD64EE">
          <w:rPr>
            <w:noProof/>
            <w:webHidden/>
            <w:lang w:val="en-GB"/>
          </w:rPr>
          <w:fldChar w:fldCharType="end"/>
        </w:r>
      </w:hyperlink>
    </w:p>
    <w:p w:rsidR="00D36E2D" w:rsidRPr="00DD64EE" w:rsidRDefault="004C7609">
      <w:pPr>
        <w:pStyle w:val="TJ3"/>
        <w:tabs>
          <w:tab w:val="right" w:leader="dot" w:pos="9062"/>
        </w:tabs>
        <w:rPr>
          <w:noProof/>
          <w:lang w:val="en-GB"/>
        </w:rPr>
      </w:pPr>
      <w:hyperlink w:anchor="_Toc255205937" w:history="1">
        <w:r w:rsidR="00D36E2D" w:rsidRPr="00DD64EE">
          <w:rPr>
            <w:rStyle w:val="Hiperhivatkozs"/>
            <w:noProof/>
            <w:lang w:val="en-GB"/>
          </w:rPr>
          <w:t>International background</w:t>
        </w:r>
        <w:r w:rsidR="00D36E2D" w:rsidRPr="00DD64EE">
          <w:rPr>
            <w:noProof/>
            <w:webHidden/>
            <w:lang w:val="en-GB"/>
          </w:rPr>
          <w:tab/>
        </w:r>
        <w:r w:rsidR="00D36E2D" w:rsidRPr="00DD64EE">
          <w:rPr>
            <w:noProof/>
            <w:webHidden/>
            <w:lang w:val="en-GB"/>
          </w:rPr>
          <w:fldChar w:fldCharType="begin"/>
        </w:r>
        <w:r w:rsidR="00D36E2D" w:rsidRPr="00DD64EE">
          <w:rPr>
            <w:noProof/>
            <w:webHidden/>
            <w:lang w:val="en-GB"/>
          </w:rPr>
          <w:instrText xml:space="preserve"> PAGEREF _Toc255205937 \h </w:instrText>
        </w:r>
        <w:r w:rsidR="00D36E2D" w:rsidRPr="00DD64EE">
          <w:rPr>
            <w:noProof/>
            <w:webHidden/>
            <w:lang w:val="en-GB"/>
          </w:rPr>
        </w:r>
        <w:r w:rsidR="00D36E2D" w:rsidRPr="00DD64EE">
          <w:rPr>
            <w:noProof/>
            <w:webHidden/>
            <w:lang w:val="en-GB"/>
          </w:rPr>
          <w:fldChar w:fldCharType="separate"/>
        </w:r>
        <w:r w:rsidR="00D36E2D" w:rsidRPr="00DD64EE">
          <w:rPr>
            <w:noProof/>
            <w:webHidden/>
            <w:lang w:val="en-GB"/>
          </w:rPr>
          <w:t>1</w:t>
        </w:r>
        <w:r w:rsidR="00D36E2D" w:rsidRPr="00DD64EE">
          <w:rPr>
            <w:noProof/>
            <w:webHidden/>
            <w:lang w:val="en-GB"/>
          </w:rPr>
          <w:fldChar w:fldCharType="end"/>
        </w:r>
      </w:hyperlink>
    </w:p>
    <w:p w:rsidR="00D36E2D" w:rsidRPr="00DD64EE" w:rsidRDefault="004C7609">
      <w:pPr>
        <w:pStyle w:val="TJ3"/>
        <w:tabs>
          <w:tab w:val="right" w:leader="dot" w:pos="9062"/>
        </w:tabs>
        <w:rPr>
          <w:noProof/>
          <w:lang w:val="en-GB"/>
        </w:rPr>
      </w:pPr>
      <w:hyperlink w:anchor="_Toc255205938" w:history="1">
        <w:r w:rsidR="00D36E2D" w:rsidRPr="00DD64EE">
          <w:rPr>
            <w:rStyle w:val="Hiperhivatkozs"/>
            <w:noProof/>
            <w:lang w:val="en-GB"/>
          </w:rPr>
          <w:t>EFA-online</w:t>
        </w:r>
        <w:r w:rsidR="00D36E2D" w:rsidRPr="00DD64EE">
          <w:rPr>
            <w:noProof/>
            <w:webHidden/>
            <w:lang w:val="en-GB"/>
          </w:rPr>
          <w:tab/>
        </w:r>
        <w:r w:rsidR="00D36E2D" w:rsidRPr="00DD64EE">
          <w:rPr>
            <w:noProof/>
            <w:webHidden/>
            <w:lang w:val="en-GB"/>
          </w:rPr>
          <w:fldChar w:fldCharType="begin"/>
        </w:r>
        <w:r w:rsidR="00D36E2D" w:rsidRPr="00DD64EE">
          <w:rPr>
            <w:noProof/>
            <w:webHidden/>
            <w:lang w:val="en-GB"/>
          </w:rPr>
          <w:instrText xml:space="preserve"> PAGEREF _Toc255205938 \h </w:instrText>
        </w:r>
        <w:r w:rsidR="00D36E2D" w:rsidRPr="00DD64EE">
          <w:rPr>
            <w:noProof/>
            <w:webHidden/>
            <w:lang w:val="en-GB"/>
          </w:rPr>
        </w:r>
        <w:r w:rsidR="00D36E2D" w:rsidRPr="00DD64EE">
          <w:rPr>
            <w:noProof/>
            <w:webHidden/>
            <w:lang w:val="en-GB"/>
          </w:rPr>
          <w:fldChar w:fldCharType="separate"/>
        </w:r>
        <w:r w:rsidR="00D36E2D" w:rsidRPr="00DD64EE">
          <w:rPr>
            <w:noProof/>
            <w:webHidden/>
            <w:lang w:val="en-GB"/>
          </w:rPr>
          <w:t>1</w:t>
        </w:r>
        <w:r w:rsidR="00D36E2D" w:rsidRPr="00DD64EE">
          <w:rPr>
            <w:noProof/>
            <w:webHidden/>
            <w:lang w:val="en-GB"/>
          </w:rPr>
          <w:fldChar w:fldCharType="end"/>
        </w:r>
      </w:hyperlink>
    </w:p>
    <w:p w:rsidR="00D36E2D" w:rsidRPr="00DD64EE" w:rsidRDefault="004C7609">
      <w:pPr>
        <w:pStyle w:val="TJ2"/>
        <w:tabs>
          <w:tab w:val="right" w:leader="dot" w:pos="9062"/>
        </w:tabs>
        <w:rPr>
          <w:noProof/>
          <w:lang w:val="en-GB"/>
        </w:rPr>
      </w:pPr>
      <w:hyperlink w:anchor="_Toc255205939" w:history="1">
        <w:r w:rsidR="00D36E2D" w:rsidRPr="00DD64EE">
          <w:rPr>
            <w:rStyle w:val="Hiperhivatkozs"/>
            <w:noProof/>
            <w:lang w:val="en-GB"/>
          </w:rPr>
          <w:t>Awareness in decision making</w:t>
        </w:r>
        <w:r w:rsidR="00D36E2D" w:rsidRPr="00DD64EE">
          <w:rPr>
            <w:noProof/>
            <w:webHidden/>
            <w:lang w:val="en-GB"/>
          </w:rPr>
          <w:tab/>
        </w:r>
        <w:r w:rsidR="00D36E2D" w:rsidRPr="00DD64EE">
          <w:rPr>
            <w:noProof/>
            <w:webHidden/>
            <w:lang w:val="en-GB"/>
          </w:rPr>
          <w:fldChar w:fldCharType="begin"/>
        </w:r>
        <w:r w:rsidR="00D36E2D" w:rsidRPr="00DD64EE">
          <w:rPr>
            <w:noProof/>
            <w:webHidden/>
            <w:lang w:val="en-GB"/>
          </w:rPr>
          <w:instrText xml:space="preserve"> PAGEREF _Toc255205939 \h </w:instrText>
        </w:r>
        <w:r w:rsidR="00D36E2D" w:rsidRPr="00DD64EE">
          <w:rPr>
            <w:noProof/>
            <w:webHidden/>
            <w:lang w:val="en-GB"/>
          </w:rPr>
        </w:r>
        <w:r w:rsidR="00D36E2D" w:rsidRPr="00DD64EE">
          <w:rPr>
            <w:noProof/>
            <w:webHidden/>
            <w:lang w:val="en-GB"/>
          </w:rPr>
          <w:fldChar w:fldCharType="separate"/>
        </w:r>
        <w:r w:rsidR="00D36E2D" w:rsidRPr="00DD64EE">
          <w:rPr>
            <w:noProof/>
            <w:webHidden/>
            <w:lang w:val="en-GB"/>
          </w:rPr>
          <w:t>1</w:t>
        </w:r>
        <w:r w:rsidR="00D36E2D" w:rsidRPr="00DD64EE">
          <w:rPr>
            <w:noProof/>
            <w:webHidden/>
            <w:lang w:val="en-GB"/>
          </w:rPr>
          <w:fldChar w:fldCharType="end"/>
        </w:r>
      </w:hyperlink>
    </w:p>
    <w:p w:rsidR="00D36E2D" w:rsidRPr="00DD64EE" w:rsidRDefault="004C7609">
      <w:pPr>
        <w:pStyle w:val="TJ2"/>
        <w:tabs>
          <w:tab w:val="right" w:leader="dot" w:pos="9062"/>
        </w:tabs>
        <w:rPr>
          <w:noProof/>
          <w:lang w:val="en-GB"/>
        </w:rPr>
      </w:pPr>
      <w:hyperlink w:anchor="_Toc255205940" w:history="1">
        <w:r w:rsidR="00D36E2D" w:rsidRPr="00DD64EE">
          <w:rPr>
            <w:rStyle w:val="Hiperhivatkozs"/>
            <w:noProof/>
            <w:lang w:val="en-GB"/>
          </w:rPr>
          <w:t>Annexes</w:t>
        </w:r>
        <w:r w:rsidR="00D36E2D" w:rsidRPr="00DD64EE">
          <w:rPr>
            <w:noProof/>
            <w:webHidden/>
            <w:lang w:val="en-GB"/>
          </w:rPr>
          <w:tab/>
        </w:r>
        <w:r w:rsidR="00D36E2D" w:rsidRPr="00DD64EE">
          <w:rPr>
            <w:noProof/>
            <w:webHidden/>
            <w:lang w:val="en-GB"/>
          </w:rPr>
          <w:fldChar w:fldCharType="begin"/>
        </w:r>
        <w:r w:rsidR="00D36E2D" w:rsidRPr="00DD64EE">
          <w:rPr>
            <w:noProof/>
            <w:webHidden/>
            <w:lang w:val="en-GB"/>
          </w:rPr>
          <w:instrText xml:space="preserve"> PAGEREF _Toc255205940 \h </w:instrText>
        </w:r>
        <w:r w:rsidR="00D36E2D" w:rsidRPr="00DD64EE">
          <w:rPr>
            <w:noProof/>
            <w:webHidden/>
            <w:lang w:val="en-GB"/>
          </w:rPr>
        </w:r>
        <w:r w:rsidR="00D36E2D" w:rsidRPr="00DD64EE">
          <w:rPr>
            <w:noProof/>
            <w:webHidden/>
            <w:lang w:val="en-GB"/>
          </w:rPr>
          <w:fldChar w:fldCharType="separate"/>
        </w:r>
        <w:r w:rsidR="00D36E2D" w:rsidRPr="00DD64EE">
          <w:rPr>
            <w:noProof/>
            <w:webHidden/>
            <w:lang w:val="en-GB"/>
          </w:rPr>
          <w:t>1</w:t>
        </w:r>
        <w:r w:rsidR="00D36E2D" w:rsidRPr="00DD64EE">
          <w:rPr>
            <w:noProof/>
            <w:webHidden/>
            <w:lang w:val="en-GB"/>
          </w:rPr>
          <w:fldChar w:fldCharType="end"/>
        </w:r>
      </w:hyperlink>
    </w:p>
    <w:p w:rsidR="00D36E2D" w:rsidRPr="00DD64EE" w:rsidRDefault="004C7609">
      <w:pPr>
        <w:pStyle w:val="TJ3"/>
        <w:tabs>
          <w:tab w:val="right" w:leader="dot" w:pos="9062"/>
        </w:tabs>
        <w:rPr>
          <w:noProof/>
          <w:lang w:val="en-GB"/>
        </w:rPr>
      </w:pPr>
      <w:hyperlink w:anchor="_Toc255205941" w:history="1">
        <w:r w:rsidR="00D36E2D" w:rsidRPr="00DD64EE">
          <w:rPr>
            <w:rStyle w:val="Hiperhivatkozs"/>
            <w:noProof/>
            <w:lang w:val="en-GB"/>
          </w:rPr>
          <w:t>Programme</w:t>
        </w:r>
        <w:r w:rsidR="00D36E2D" w:rsidRPr="00DD64EE">
          <w:rPr>
            <w:noProof/>
            <w:webHidden/>
            <w:lang w:val="en-GB"/>
          </w:rPr>
          <w:tab/>
        </w:r>
        <w:r w:rsidR="00D36E2D" w:rsidRPr="00DD64EE">
          <w:rPr>
            <w:noProof/>
            <w:webHidden/>
            <w:lang w:val="en-GB"/>
          </w:rPr>
          <w:fldChar w:fldCharType="begin"/>
        </w:r>
        <w:r w:rsidR="00D36E2D" w:rsidRPr="00DD64EE">
          <w:rPr>
            <w:noProof/>
            <w:webHidden/>
            <w:lang w:val="en-GB"/>
          </w:rPr>
          <w:instrText xml:space="preserve"> PAGEREF _Toc255205941 \h </w:instrText>
        </w:r>
        <w:r w:rsidR="00D36E2D" w:rsidRPr="00DD64EE">
          <w:rPr>
            <w:noProof/>
            <w:webHidden/>
            <w:lang w:val="en-GB"/>
          </w:rPr>
        </w:r>
        <w:r w:rsidR="00D36E2D" w:rsidRPr="00DD64EE">
          <w:rPr>
            <w:noProof/>
            <w:webHidden/>
            <w:lang w:val="en-GB"/>
          </w:rPr>
          <w:fldChar w:fldCharType="separate"/>
        </w:r>
        <w:r w:rsidR="00D36E2D" w:rsidRPr="00DD64EE">
          <w:rPr>
            <w:noProof/>
            <w:webHidden/>
            <w:lang w:val="en-GB"/>
          </w:rPr>
          <w:t>1</w:t>
        </w:r>
        <w:r w:rsidR="00D36E2D" w:rsidRPr="00DD64EE">
          <w:rPr>
            <w:noProof/>
            <w:webHidden/>
            <w:lang w:val="en-GB"/>
          </w:rPr>
          <w:fldChar w:fldCharType="end"/>
        </w:r>
      </w:hyperlink>
    </w:p>
    <w:p w:rsidR="00D36E2D" w:rsidRPr="00DD64EE" w:rsidRDefault="004C7609">
      <w:pPr>
        <w:pStyle w:val="TJ3"/>
        <w:tabs>
          <w:tab w:val="right" w:leader="dot" w:pos="9062"/>
        </w:tabs>
        <w:rPr>
          <w:noProof/>
          <w:lang w:val="en-GB"/>
        </w:rPr>
      </w:pPr>
      <w:hyperlink w:anchor="_Toc255205942" w:history="1">
        <w:r w:rsidR="00D36E2D" w:rsidRPr="00DD64EE">
          <w:rPr>
            <w:rStyle w:val="Hiperhivatkozs"/>
            <w:noProof/>
            <w:lang w:val="en-GB"/>
          </w:rPr>
          <w:t>Pictures</w:t>
        </w:r>
        <w:r w:rsidR="00D36E2D" w:rsidRPr="00DD64EE">
          <w:rPr>
            <w:noProof/>
            <w:webHidden/>
            <w:lang w:val="en-GB"/>
          </w:rPr>
          <w:tab/>
        </w:r>
        <w:r w:rsidR="00D36E2D" w:rsidRPr="00DD64EE">
          <w:rPr>
            <w:noProof/>
            <w:webHidden/>
            <w:lang w:val="en-GB"/>
          </w:rPr>
          <w:fldChar w:fldCharType="begin"/>
        </w:r>
        <w:r w:rsidR="00D36E2D" w:rsidRPr="00DD64EE">
          <w:rPr>
            <w:noProof/>
            <w:webHidden/>
            <w:lang w:val="en-GB"/>
          </w:rPr>
          <w:instrText xml:space="preserve"> PAGEREF _Toc255205942 \h </w:instrText>
        </w:r>
        <w:r w:rsidR="00D36E2D" w:rsidRPr="00DD64EE">
          <w:rPr>
            <w:noProof/>
            <w:webHidden/>
            <w:lang w:val="en-GB"/>
          </w:rPr>
        </w:r>
        <w:r w:rsidR="00D36E2D" w:rsidRPr="00DD64EE">
          <w:rPr>
            <w:noProof/>
            <w:webHidden/>
            <w:lang w:val="en-GB"/>
          </w:rPr>
          <w:fldChar w:fldCharType="separate"/>
        </w:r>
        <w:r w:rsidR="00D36E2D" w:rsidRPr="00DD64EE">
          <w:rPr>
            <w:noProof/>
            <w:webHidden/>
            <w:lang w:val="en-GB"/>
          </w:rPr>
          <w:t>6</w:t>
        </w:r>
        <w:r w:rsidR="00D36E2D" w:rsidRPr="00DD64EE">
          <w:rPr>
            <w:noProof/>
            <w:webHidden/>
            <w:lang w:val="en-GB"/>
          </w:rPr>
          <w:fldChar w:fldCharType="end"/>
        </w:r>
      </w:hyperlink>
    </w:p>
    <w:p w:rsidR="0064105E" w:rsidRPr="00DD64EE" w:rsidRDefault="0080354B" w:rsidP="00AA72A9">
      <w:pPr>
        <w:pStyle w:val="Cmsor2"/>
        <w:rPr>
          <w:lang w:val="en-GB"/>
        </w:rPr>
      </w:pPr>
      <w:r w:rsidRPr="00DD64EE">
        <w:rPr>
          <w:lang w:val="en-GB"/>
        </w:rPr>
        <w:fldChar w:fldCharType="end"/>
      </w:r>
      <w:bookmarkStart w:id="2" w:name="_Toc255205935"/>
    </w:p>
    <w:p w:rsidR="0064105E" w:rsidRPr="00DD64EE" w:rsidRDefault="0064105E" w:rsidP="0064105E">
      <w:pPr>
        <w:rPr>
          <w:rFonts w:asciiTheme="majorHAnsi" w:eastAsiaTheme="majorEastAsia" w:hAnsiTheme="majorHAnsi" w:cstheme="majorBidi"/>
          <w:color w:val="4F81BD" w:themeColor="accent1"/>
          <w:sz w:val="26"/>
          <w:szCs w:val="26"/>
          <w:lang w:val="en-GB"/>
        </w:rPr>
      </w:pPr>
      <w:r w:rsidRPr="00DD64EE">
        <w:rPr>
          <w:lang w:val="en-GB"/>
        </w:rPr>
        <w:br w:type="page"/>
      </w:r>
    </w:p>
    <w:p w:rsidR="00AA72A9" w:rsidRPr="00DD64EE" w:rsidRDefault="00AA72A9" w:rsidP="00AA72A9">
      <w:pPr>
        <w:pStyle w:val="Cmsor2"/>
        <w:rPr>
          <w:lang w:val="en-GB"/>
        </w:rPr>
      </w:pPr>
      <w:r w:rsidRPr="00DD64EE">
        <w:rPr>
          <w:lang w:val="en-GB"/>
        </w:rPr>
        <w:lastRenderedPageBreak/>
        <w:t>Previous activities</w:t>
      </w:r>
      <w:bookmarkEnd w:id="2"/>
    </w:p>
    <w:p w:rsidR="00AA72A9" w:rsidRPr="00DD64EE" w:rsidRDefault="00AA72A9" w:rsidP="00AA72A9">
      <w:pPr>
        <w:pStyle w:val="Cmsor3"/>
        <w:rPr>
          <w:lang w:val="en-GB"/>
        </w:rPr>
      </w:pPr>
      <w:bookmarkStart w:id="3" w:name="_Toc255205936"/>
      <w:r w:rsidRPr="00DD64EE">
        <w:rPr>
          <w:lang w:val="en-GB"/>
        </w:rPr>
        <w:t>Poster</w:t>
      </w:r>
      <w:bookmarkEnd w:id="3"/>
    </w:p>
    <w:p w:rsidR="00184E4C" w:rsidRPr="00DD64EE" w:rsidRDefault="00184E4C" w:rsidP="00184E4C">
      <w:pPr>
        <w:jc w:val="both"/>
        <w:rPr>
          <w:lang w:val="en-GB"/>
        </w:rPr>
      </w:pPr>
      <w:r w:rsidRPr="00DD64EE">
        <w:rPr>
          <w:lang w:val="en-GB"/>
        </w:rPr>
        <w:t>The poster about data-driven policy-making (</w:t>
      </w:r>
      <w:hyperlink r:id="rId9" w:history="1">
        <w:r w:rsidRPr="00DD64EE">
          <w:rPr>
            <w:rStyle w:val="Hiperhivatkozs"/>
            <w:lang w:val="en-GB"/>
          </w:rPr>
          <w:t>http://miau.gau.hu/miau/138/poster.pdf</w:t>
        </w:r>
      </w:hyperlink>
      <w:r w:rsidRPr="00DD64EE">
        <w:rPr>
          <w:lang w:val="en-GB"/>
        </w:rPr>
        <w:t>) shows the most important statements: how and why should be involved each fact into the decision preparing.</w:t>
      </w:r>
    </w:p>
    <w:p w:rsidR="00AA72A9" w:rsidRPr="00DD64EE" w:rsidRDefault="00AA72A9" w:rsidP="00AA72A9">
      <w:pPr>
        <w:pStyle w:val="Cmsor3"/>
        <w:rPr>
          <w:lang w:val="en-GB"/>
        </w:rPr>
      </w:pPr>
      <w:bookmarkStart w:id="4" w:name="_Toc255205937"/>
      <w:r w:rsidRPr="00DD64EE">
        <w:rPr>
          <w:lang w:val="en-GB"/>
        </w:rPr>
        <w:t>International background</w:t>
      </w:r>
      <w:bookmarkEnd w:id="4"/>
    </w:p>
    <w:p w:rsidR="00AA72A9" w:rsidRPr="00DD64EE" w:rsidRDefault="00184E4C" w:rsidP="00184E4C">
      <w:pPr>
        <w:jc w:val="both"/>
        <w:rPr>
          <w:lang w:val="en-GB"/>
        </w:rPr>
      </w:pPr>
      <w:r w:rsidRPr="00DD64EE">
        <w:rPr>
          <w:lang w:val="en-GB"/>
        </w:rPr>
        <w:t xml:space="preserve">The </w:t>
      </w:r>
      <w:hyperlink r:id="rId10" w:history="1">
        <w:r w:rsidRPr="00DD64EE">
          <w:rPr>
            <w:rStyle w:val="Hiperhivatkozs"/>
            <w:lang w:val="en-GB"/>
          </w:rPr>
          <w:t>http://assetfair.eu</w:t>
        </w:r>
      </w:hyperlink>
      <w:r w:rsidRPr="00DD64EE">
        <w:rPr>
          <w:lang w:val="en-GB"/>
        </w:rPr>
        <w:t xml:space="preserve"> and also the </w:t>
      </w:r>
      <w:hyperlink r:id="rId11" w:history="1">
        <w:r w:rsidRPr="00DD64EE">
          <w:rPr>
            <w:rStyle w:val="Hiperhivatkozs"/>
            <w:lang w:val="en-GB"/>
          </w:rPr>
          <w:t>http://assetfair.hu</w:t>
        </w:r>
      </w:hyperlink>
      <w:r w:rsidRPr="00DD64EE">
        <w:rPr>
          <w:lang w:val="en-GB"/>
        </w:rPr>
        <w:t xml:space="preserve"> platform were designed to provide information to improve awareness in the decision making.</w:t>
      </w:r>
    </w:p>
    <w:p w:rsidR="00AA72A9" w:rsidRPr="00DD64EE" w:rsidRDefault="00AA72A9" w:rsidP="00AA72A9">
      <w:pPr>
        <w:pStyle w:val="Cmsor3"/>
        <w:rPr>
          <w:lang w:val="en-GB"/>
        </w:rPr>
      </w:pPr>
      <w:bookmarkStart w:id="5" w:name="_Toc255205938"/>
      <w:r w:rsidRPr="00DD64EE">
        <w:rPr>
          <w:lang w:val="en-GB"/>
        </w:rPr>
        <w:t>EFA-online</w:t>
      </w:r>
      <w:bookmarkEnd w:id="5"/>
      <w:r w:rsidR="00EC66A3">
        <w:rPr>
          <w:rStyle w:val="Lbjegyzet-hivatkozs"/>
          <w:lang w:val="en-GB"/>
        </w:rPr>
        <w:footnoteReference w:id="1"/>
      </w:r>
    </w:p>
    <w:p w:rsidR="00AA72A9" w:rsidRPr="00DD64EE" w:rsidRDefault="00184E4C" w:rsidP="00184E4C">
      <w:pPr>
        <w:jc w:val="both"/>
        <w:rPr>
          <w:lang w:val="en-GB"/>
        </w:rPr>
      </w:pPr>
      <w:r w:rsidRPr="00DD64EE">
        <w:rPr>
          <w:lang w:val="en-GB"/>
        </w:rPr>
        <w:t>The draft of the online services for the European Food Academy (</w:t>
      </w:r>
      <w:hyperlink r:id="rId12" w:history="1">
        <w:r w:rsidRPr="00DD64EE">
          <w:rPr>
            <w:rStyle w:val="Hiperhivatkozs"/>
            <w:lang w:val="en-GB"/>
          </w:rPr>
          <w:t>http://miau.gau.hu/temp/test/efa/</w:t>
        </w:r>
      </w:hyperlink>
      <w:r w:rsidRPr="00DD64EE">
        <w:rPr>
          <w:lang w:val="en-GB"/>
        </w:rPr>
        <w:t>) was created in co-operation with the experts of JLU in Giessen/Germany – based on the already closed development phase of above mentioned international projects.</w:t>
      </w:r>
    </w:p>
    <w:p w:rsidR="00AA72A9" w:rsidRPr="00DD64EE" w:rsidRDefault="00AA72A9" w:rsidP="00AA72A9">
      <w:pPr>
        <w:pStyle w:val="Cmsor2"/>
        <w:rPr>
          <w:lang w:val="en-GB"/>
        </w:rPr>
      </w:pPr>
      <w:bookmarkStart w:id="7" w:name="_Toc255205939"/>
      <w:r w:rsidRPr="00DD64EE">
        <w:rPr>
          <w:lang w:val="en-GB"/>
        </w:rPr>
        <w:t>Awareness in decision making</w:t>
      </w:r>
      <w:bookmarkEnd w:id="7"/>
    </w:p>
    <w:p w:rsidR="00AA72A9" w:rsidRPr="00DD64EE" w:rsidRDefault="00184E4C" w:rsidP="00184E4C">
      <w:pPr>
        <w:jc w:val="both"/>
        <w:rPr>
          <w:lang w:val="en-GB"/>
        </w:rPr>
      </w:pPr>
      <w:r w:rsidRPr="00DD64EE">
        <w:rPr>
          <w:lang w:val="en-GB"/>
        </w:rPr>
        <w:t>In the session of European Food Supply on the Star-Conference in Bila Tserkva in Ukraine (s. annex) were presented following core interpretations:</w:t>
      </w:r>
    </w:p>
    <w:p w:rsidR="00184E4C" w:rsidRPr="00DD64EE" w:rsidRDefault="00310D29" w:rsidP="00184E4C">
      <w:pPr>
        <w:jc w:val="both"/>
        <w:rPr>
          <w:lang w:val="en-GB"/>
        </w:rPr>
      </w:pPr>
      <w:r w:rsidRPr="00DD64EE">
        <w:rPr>
          <w:lang w:val="en-GB"/>
        </w:rPr>
        <w:t xml:space="preserve">There is a negative development on food markets to detect. Due to competition situations the prices should be hold in a low level. Therefore more and more quasi-products are produced, which are containing less and less original ingredients as before (c.f. </w:t>
      </w:r>
      <w:hyperlink r:id="rId13" w:history="1">
        <w:r w:rsidRPr="00DD64EE">
          <w:rPr>
            <w:rStyle w:val="Hiperhivatkozs"/>
            <w:lang w:val="en-GB"/>
          </w:rPr>
          <w:t>http://miau.gau.hu/miau2009/index_tki.php3 2010-01-24 15:18</w:t>
        </w:r>
      </w:hyperlink>
      <w:r w:rsidRPr="00DD64EE">
        <w:rPr>
          <w:lang w:val="en-GB"/>
        </w:rPr>
        <w:t>).</w:t>
      </w:r>
    </w:p>
    <w:p w:rsidR="00310D29" w:rsidRPr="00DD64EE" w:rsidRDefault="00310D29" w:rsidP="00184E4C">
      <w:pPr>
        <w:jc w:val="both"/>
        <w:rPr>
          <w:lang w:val="en-GB"/>
        </w:rPr>
      </w:pPr>
      <w:r w:rsidRPr="00DD64EE">
        <w:rPr>
          <w:lang w:val="en-GB"/>
        </w:rPr>
        <w:t xml:space="preserve">This negative process can be only stopped based on price/performance analyses. Price/performance should be interpreted as a multidimensional problem, which can be solved through similarity analysis. The similarity analysis is the </w:t>
      </w:r>
      <w:r w:rsidR="00926A1C" w:rsidRPr="00DD64EE">
        <w:rPr>
          <w:lang w:val="en-GB"/>
        </w:rPr>
        <w:t xml:space="preserve">direct </w:t>
      </w:r>
      <w:r w:rsidRPr="00DD64EE">
        <w:rPr>
          <w:lang w:val="en-GB"/>
        </w:rPr>
        <w:t>link between data-driven policy making and price/performance analyses.</w:t>
      </w:r>
    </w:p>
    <w:p w:rsidR="00310D29" w:rsidRPr="00DD64EE" w:rsidRDefault="00926A1C" w:rsidP="00184E4C">
      <w:pPr>
        <w:jc w:val="both"/>
        <w:rPr>
          <w:lang w:val="en-GB"/>
        </w:rPr>
      </w:pPr>
      <w:r w:rsidRPr="00DD64EE">
        <w:rPr>
          <w:lang w:val="en-GB"/>
        </w:rPr>
        <w:t xml:space="preserve">Operative steps (to prepare similarity analyses) are: data collecting (c.f. object-attribute matrix, where objects = foods, attributes = ingredients), structuring, </w:t>
      </w:r>
      <w:r w:rsidR="0064105E" w:rsidRPr="00DD64EE">
        <w:rPr>
          <w:lang w:val="en-GB"/>
        </w:rPr>
        <w:t>standardizing</w:t>
      </w:r>
      <w:r w:rsidRPr="00DD64EE">
        <w:rPr>
          <w:lang w:val="en-GB"/>
        </w:rPr>
        <w:t xml:space="preserve"> </w:t>
      </w:r>
      <w:r w:rsidR="0064105E" w:rsidRPr="00DD64EE">
        <w:rPr>
          <w:lang w:val="en-GB"/>
        </w:rPr>
        <w:t>and consolidating</w:t>
      </w:r>
      <w:r w:rsidRPr="00DD64EE">
        <w:rPr>
          <w:lang w:val="en-GB"/>
        </w:rPr>
        <w:t xml:space="preserve"> of data assets and</w:t>
      </w:r>
      <w:r w:rsidR="0064105E" w:rsidRPr="00DD64EE">
        <w:rPr>
          <w:lang w:val="en-GB"/>
        </w:rPr>
        <w:t xml:space="preserve"> also</w:t>
      </w:r>
      <w:r w:rsidRPr="00DD64EE">
        <w:rPr>
          <w:lang w:val="en-GB"/>
        </w:rPr>
        <w:t xml:space="preserve"> other knowledge elements </w:t>
      </w:r>
      <w:r w:rsidR="002757E8" w:rsidRPr="00DD64EE">
        <w:rPr>
          <w:lang w:val="en-GB"/>
        </w:rPr>
        <w:t>(like regulations).</w:t>
      </w:r>
    </w:p>
    <w:p w:rsidR="0064105E" w:rsidRPr="00DD64EE" w:rsidRDefault="0064105E" w:rsidP="0064105E">
      <w:pPr>
        <w:jc w:val="both"/>
        <w:rPr>
          <w:lang w:val="en-GB"/>
        </w:rPr>
      </w:pPr>
      <w:r w:rsidRPr="00DD64EE">
        <w:rPr>
          <w:lang w:val="en-GB"/>
        </w:rPr>
        <w:t xml:space="preserve">E-learning activities have a lot of parallel layers according to these operative steps: providing structured content in form of didactic well-prepared services (and ensuring online analytical capacities and FAQ-services: how to use these… </w:t>
      </w:r>
    </w:p>
    <w:p w:rsidR="0064105E" w:rsidRDefault="0064105E" w:rsidP="0064105E">
      <w:pPr>
        <w:jc w:val="both"/>
        <w:rPr>
          <w:lang w:val="en-GB"/>
        </w:rPr>
      </w:pPr>
      <w:r w:rsidRPr="00DD64EE">
        <w:rPr>
          <w:lang w:val="en-GB"/>
        </w:rPr>
        <w:t>The EFA online services (</w:t>
      </w:r>
      <w:hyperlink r:id="rId14" w:history="1">
        <w:r w:rsidRPr="00DD64EE">
          <w:rPr>
            <w:rStyle w:val="Hiperhivatkozs"/>
            <w:lang w:val="en-GB"/>
          </w:rPr>
          <w:t>http://miau.gau.hu/temp/test/efa/</w:t>
        </w:r>
      </w:hyperlink>
      <w:r w:rsidRPr="00DD64EE">
        <w:rPr>
          <w:lang w:val="en-GB"/>
        </w:rPr>
        <w:t>) demonstrate in a draft form, which headings and content elements could be offered in co-operation of international partners (like universities)…</w:t>
      </w:r>
    </w:p>
    <w:p w:rsidR="00056D7E" w:rsidRDefault="00056D7E" w:rsidP="00056D7E">
      <w:pPr>
        <w:pStyle w:val="Cmsor2"/>
        <w:rPr>
          <w:lang w:val="en-GB"/>
        </w:rPr>
      </w:pPr>
      <w:r>
        <w:rPr>
          <w:lang w:val="en-GB"/>
        </w:rPr>
        <w:t>Conclusions</w:t>
      </w:r>
    </w:p>
    <w:p w:rsidR="00056D7E" w:rsidRPr="00056D7E" w:rsidRDefault="00056D7E" w:rsidP="00056D7E">
      <w:pPr>
        <w:jc w:val="both"/>
        <w:rPr>
          <w:lang w:val="en-GB"/>
        </w:rPr>
      </w:pPr>
      <w:r>
        <w:rPr>
          <w:lang w:val="en-GB"/>
        </w:rPr>
        <w:t xml:space="preserve">The necessary data assets, documentations, regulations are given and could be structured for e-learning activities. </w:t>
      </w:r>
      <w:r w:rsidR="009379B1">
        <w:rPr>
          <w:lang w:val="en-GB"/>
        </w:rPr>
        <w:t>The innovative analyse tools can</w:t>
      </w:r>
      <w:r>
        <w:rPr>
          <w:lang w:val="en-GB"/>
        </w:rPr>
        <w:t xml:space="preserve"> </w:t>
      </w:r>
      <w:r w:rsidR="009379B1">
        <w:rPr>
          <w:lang w:val="en-GB"/>
        </w:rPr>
        <w:t xml:space="preserve">be </w:t>
      </w:r>
      <w:r>
        <w:rPr>
          <w:lang w:val="en-GB"/>
        </w:rPr>
        <w:t xml:space="preserve">also </w:t>
      </w:r>
      <w:r w:rsidR="009379B1">
        <w:rPr>
          <w:lang w:val="en-GB"/>
        </w:rPr>
        <w:t>integrated to ensure a higher level of awareness in decision making both on consumer and on governmental levels.</w:t>
      </w:r>
    </w:p>
    <w:p w:rsidR="0064105E" w:rsidRPr="00DD64EE" w:rsidRDefault="0064105E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en-GB"/>
        </w:rPr>
      </w:pPr>
      <w:bookmarkStart w:id="8" w:name="_Toc255205940"/>
      <w:r w:rsidRPr="00DD64EE">
        <w:rPr>
          <w:lang w:val="en-GB"/>
        </w:rPr>
        <w:br w:type="page"/>
      </w:r>
    </w:p>
    <w:p w:rsidR="00AA72A9" w:rsidRPr="00DD64EE" w:rsidRDefault="00AA72A9" w:rsidP="00AA72A9">
      <w:pPr>
        <w:pStyle w:val="Cmsor2"/>
        <w:rPr>
          <w:lang w:val="en-GB"/>
        </w:rPr>
      </w:pPr>
      <w:r w:rsidRPr="00DD64EE">
        <w:rPr>
          <w:lang w:val="en-GB"/>
        </w:rPr>
        <w:lastRenderedPageBreak/>
        <w:t>Annexes</w:t>
      </w:r>
      <w:bookmarkEnd w:id="8"/>
    </w:p>
    <w:p w:rsidR="00AA72A9" w:rsidRPr="00DD64EE" w:rsidRDefault="00061FDB" w:rsidP="00061FDB">
      <w:pPr>
        <w:pStyle w:val="Cmsor3"/>
        <w:rPr>
          <w:lang w:val="en-GB"/>
        </w:rPr>
      </w:pPr>
      <w:bookmarkStart w:id="9" w:name="_Toc255205941"/>
      <w:r w:rsidRPr="00DD64EE">
        <w:rPr>
          <w:lang w:val="en-GB"/>
        </w:rPr>
        <w:t>Programme</w:t>
      </w:r>
      <w:bookmarkEnd w:id="9"/>
    </w:p>
    <w:p w:rsidR="002150B1" w:rsidRPr="00DD64EE" w:rsidRDefault="00323CE7">
      <w:pPr>
        <w:rPr>
          <w:lang w:val="en-GB"/>
        </w:rPr>
      </w:pPr>
      <w:r w:rsidRPr="00DD64EE">
        <w:rPr>
          <w:lang w:val="en-GB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pt;height:631.35pt" o:ole="">
            <v:imagedata r:id="rId15" o:title=""/>
          </v:shape>
          <o:OLEObject Type="Embed" ProgID="AcroExch.Document.7" ShapeID="_x0000_i1025" DrawAspect="Content" ObjectID="_1517162048" r:id="rId16"/>
        </w:object>
      </w:r>
    </w:p>
    <w:p w:rsidR="00323CE7" w:rsidRPr="00DD64EE" w:rsidRDefault="00323CE7">
      <w:pPr>
        <w:rPr>
          <w:lang w:val="en-GB"/>
        </w:rPr>
      </w:pPr>
    </w:p>
    <w:p w:rsidR="00323CE7" w:rsidRPr="00DD64EE" w:rsidRDefault="00323CE7">
      <w:pPr>
        <w:rPr>
          <w:lang w:val="en-GB"/>
        </w:rPr>
      </w:pPr>
      <w:r w:rsidRPr="00DD64EE">
        <w:rPr>
          <w:noProof/>
        </w:rPr>
        <w:lastRenderedPageBreak/>
        <w:drawing>
          <wp:inline distT="0" distB="0" distL="0" distR="0">
            <wp:extent cx="5621709" cy="8712679"/>
            <wp:effectExtent l="1905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843" cy="871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E7" w:rsidRPr="00DD64EE" w:rsidRDefault="00323CE7">
      <w:pPr>
        <w:rPr>
          <w:lang w:val="en-GB"/>
        </w:rPr>
      </w:pPr>
      <w:r w:rsidRPr="00DD64EE">
        <w:rPr>
          <w:noProof/>
        </w:rPr>
        <w:lastRenderedPageBreak/>
        <w:drawing>
          <wp:inline distT="0" distB="0" distL="0" distR="0">
            <wp:extent cx="5691428" cy="9014604"/>
            <wp:effectExtent l="19050" t="0" r="4522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94" cy="901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CE7" w:rsidRPr="00DD64EE" w:rsidRDefault="00AA72A9">
      <w:pPr>
        <w:rPr>
          <w:lang w:val="en-GB"/>
        </w:rPr>
      </w:pPr>
      <w:r w:rsidRPr="00DD64EE">
        <w:rPr>
          <w:noProof/>
        </w:rPr>
        <w:lastRenderedPageBreak/>
        <w:drawing>
          <wp:inline distT="0" distB="0" distL="0" distR="0">
            <wp:extent cx="5992306" cy="8704053"/>
            <wp:effectExtent l="19050" t="0" r="8444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362" cy="87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FDB" w:rsidRPr="00DD64EE" w:rsidRDefault="00061FDB" w:rsidP="00061FDB">
      <w:pPr>
        <w:pStyle w:val="Cmsor3"/>
        <w:rPr>
          <w:lang w:val="en-GB"/>
        </w:rPr>
      </w:pPr>
      <w:bookmarkStart w:id="10" w:name="_Toc255205942"/>
      <w:r w:rsidRPr="00DD64EE">
        <w:rPr>
          <w:lang w:val="en-GB"/>
        </w:rPr>
        <w:lastRenderedPageBreak/>
        <w:t>Pictures</w:t>
      </w:r>
      <w:bookmarkEnd w:id="10"/>
    </w:p>
    <w:p w:rsidR="00323CE7" w:rsidRPr="00DD64EE" w:rsidRDefault="00DD64EE" w:rsidP="00DD64EE">
      <w:pPr>
        <w:jc w:val="center"/>
        <w:rPr>
          <w:lang w:val="en-GB"/>
        </w:rPr>
      </w:pPr>
      <w:r w:rsidRPr="00DD64EE">
        <w:rPr>
          <w:noProof/>
        </w:rPr>
        <w:drawing>
          <wp:inline distT="0" distB="0" distL="0" distR="0">
            <wp:extent cx="4233773" cy="3175330"/>
            <wp:effectExtent l="19050" t="0" r="0" b="0"/>
            <wp:docPr id="1" name="Kép 0" descr="J41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410002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3826" cy="317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4EE" w:rsidRDefault="00DD64EE" w:rsidP="00DD64EE">
      <w:pPr>
        <w:jc w:val="center"/>
        <w:rPr>
          <w:lang w:val="en-GB"/>
        </w:rPr>
      </w:pPr>
      <w:r>
        <w:rPr>
          <w:lang w:val="en-GB"/>
        </w:rPr>
        <w:t>Plenary session</w:t>
      </w:r>
    </w:p>
    <w:p w:rsidR="00DD64EE" w:rsidRDefault="00DD64EE" w:rsidP="00DD64EE">
      <w:pPr>
        <w:jc w:val="center"/>
        <w:rPr>
          <w:lang w:val="en-GB"/>
        </w:rPr>
      </w:pPr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2" name="Kép 1" descr="J41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410003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4EE" w:rsidRPr="00DD64EE" w:rsidRDefault="00DD64EE" w:rsidP="00DD64EE">
      <w:pPr>
        <w:jc w:val="center"/>
        <w:rPr>
          <w:lang w:val="en-GB"/>
        </w:rPr>
      </w:pPr>
      <w:r>
        <w:rPr>
          <w:lang w:val="en-GB"/>
        </w:rPr>
        <w:t>Poster session</w:t>
      </w:r>
    </w:p>
    <w:sectPr w:rsidR="00DD64EE" w:rsidRPr="00DD64EE" w:rsidSect="00D327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609" w:rsidRDefault="004C7609" w:rsidP="00EC66A3">
      <w:pPr>
        <w:spacing w:after="0" w:line="240" w:lineRule="auto"/>
      </w:pPr>
      <w:r>
        <w:separator/>
      </w:r>
    </w:p>
  </w:endnote>
  <w:endnote w:type="continuationSeparator" w:id="0">
    <w:p w:rsidR="004C7609" w:rsidRDefault="004C7609" w:rsidP="00EC6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609" w:rsidRDefault="004C7609" w:rsidP="00EC66A3">
      <w:pPr>
        <w:spacing w:after="0" w:line="240" w:lineRule="auto"/>
      </w:pPr>
      <w:r>
        <w:separator/>
      </w:r>
    </w:p>
  </w:footnote>
  <w:footnote w:type="continuationSeparator" w:id="0">
    <w:p w:rsidR="004C7609" w:rsidRDefault="004C7609" w:rsidP="00EC66A3">
      <w:pPr>
        <w:spacing w:after="0" w:line="240" w:lineRule="auto"/>
      </w:pPr>
      <w:r>
        <w:continuationSeparator/>
      </w:r>
    </w:p>
  </w:footnote>
  <w:footnote w:id="1">
    <w:p w:rsidR="00EC66A3" w:rsidRDefault="00EC66A3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" w:history="1">
        <w:r w:rsidRPr="00DB28E2">
          <w:rPr>
            <w:rStyle w:val="Hiperhivatkozs"/>
          </w:rPr>
          <w:t>http://web.archive.org/web/*/http://miau.gau.hu/temp/test/*</w:t>
        </w:r>
      </w:hyperlink>
      <w:r>
        <w:t xml:space="preserve"> </w:t>
      </w:r>
      <w:bookmarkStart w:id="6" w:name="_GoBack"/>
      <w:bookmarkEnd w:id="6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900DB4"/>
    <w:multiLevelType w:val="hybridMultilevel"/>
    <w:tmpl w:val="D3B69A0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CE7"/>
    <w:rsid w:val="00056D7E"/>
    <w:rsid w:val="00061FDB"/>
    <w:rsid w:val="000C66E7"/>
    <w:rsid w:val="00184E4C"/>
    <w:rsid w:val="002757E8"/>
    <w:rsid w:val="00310D29"/>
    <w:rsid w:val="00323CE7"/>
    <w:rsid w:val="00370B86"/>
    <w:rsid w:val="004579CB"/>
    <w:rsid w:val="004C7609"/>
    <w:rsid w:val="00581B08"/>
    <w:rsid w:val="0064105E"/>
    <w:rsid w:val="0080354B"/>
    <w:rsid w:val="00926A1C"/>
    <w:rsid w:val="009379B1"/>
    <w:rsid w:val="00A24C6C"/>
    <w:rsid w:val="00AA72A9"/>
    <w:rsid w:val="00B855EE"/>
    <w:rsid w:val="00D327B4"/>
    <w:rsid w:val="00D36E2D"/>
    <w:rsid w:val="00DD64EE"/>
    <w:rsid w:val="00EC6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AA72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A72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AA72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23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23CE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AA72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AA72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AA72A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J1">
    <w:name w:val="toc 1"/>
    <w:basedOn w:val="Norml"/>
    <w:next w:val="Norml"/>
    <w:autoRedefine/>
    <w:uiPriority w:val="39"/>
    <w:unhideWhenUsed/>
    <w:rsid w:val="0080354B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80354B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unhideWhenUsed/>
    <w:rsid w:val="0080354B"/>
    <w:pPr>
      <w:spacing w:after="100"/>
      <w:ind w:left="440"/>
    </w:pPr>
  </w:style>
  <w:style w:type="character" w:styleId="Hiperhivatkozs">
    <w:name w:val="Hyperlink"/>
    <w:basedOn w:val="Bekezdsalapbettpusa"/>
    <w:uiPriority w:val="99"/>
    <w:unhideWhenUsed/>
    <w:rsid w:val="0080354B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64105E"/>
    <w:pPr>
      <w:ind w:left="720"/>
      <w:contextualSpacing/>
    </w:pPr>
  </w:style>
  <w:style w:type="character" w:styleId="Mrltotthiperhivatkozs">
    <w:name w:val="FollowedHyperlink"/>
    <w:basedOn w:val="Bekezdsalapbettpusa"/>
    <w:uiPriority w:val="99"/>
    <w:semiHidden/>
    <w:unhideWhenUsed/>
    <w:rsid w:val="00EC66A3"/>
    <w:rPr>
      <w:color w:val="800080" w:themeColor="followedHyperlink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EC66A3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EC66A3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EC66A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AA72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AA72A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AA72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23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23CE7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AA72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AA72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AA72A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J1">
    <w:name w:val="toc 1"/>
    <w:basedOn w:val="Norml"/>
    <w:next w:val="Norml"/>
    <w:autoRedefine/>
    <w:uiPriority w:val="39"/>
    <w:unhideWhenUsed/>
    <w:rsid w:val="0080354B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80354B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unhideWhenUsed/>
    <w:rsid w:val="0080354B"/>
    <w:pPr>
      <w:spacing w:after="100"/>
      <w:ind w:left="440"/>
    </w:pPr>
  </w:style>
  <w:style w:type="character" w:styleId="Hiperhivatkozs">
    <w:name w:val="Hyperlink"/>
    <w:basedOn w:val="Bekezdsalapbettpusa"/>
    <w:uiPriority w:val="99"/>
    <w:unhideWhenUsed/>
    <w:rsid w:val="0080354B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64105E"/>
    <w:pPr>
      <w:ind w:left="720"/>
      <w:contextualSpacing/>
    </w:pPr>
  </w:style>
  <w:style w:type="character" w:styleId="Mrltotthiperhivatkozs">
    <w:name w:val="FollowedHyperlink"/>
    <w:basedOn w:val="Bekezdsalapbettpusa"/>
    <w:uiPriority w:val="99"/>
    <w:semiHidden/>
    <w:unhideWhenUsed/>
    <w:rsid w:val="00EC66A3"/>
    <w:rPr>
      <w:color w:val="800080" w:themeColor="followedHyperlink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EC66A3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EC66A3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EC66A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iau.gau.hu/miau2009/index_tki.php3%202010-01-24%2015:18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hyperlink" Target="http://miau.gau.hu/temp/test/efa/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assetfair.h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emf"/><Relationship Id="rId23" Type="http://schemas.openxmlformats.org/officeDocument/2006/relationships/theme" Target="theme/theme1.xml"/><Relationship Id="rId10" Type="http://schemas.openxmlformats.org/officeDocument/2006/relationships/hyperlink" Target="http://assetfair.eu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http://miau.gau.hu/miau/138/poster.pdf" TargetMode="External"/><Relationship Id="rId14" Type="http://schemas.openxmlformats.org/officeDocument/2006/relationships/hyperlink" Target="http://miau.gau.hu/temp/test/efa/" TargetMode="External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eb.archive.org/web/*/http://miau.gau.hu/temp/test/*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8C736-6809-4A70-9E04-F79D97F42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462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SZIE</Company>
  <LinksUpToDate>false</LinksUpToDate>
  <CharactersWithSpaces>3645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pl2</dc:creator>
  <cp:lastModifiedBy>pl16</cp:lastModifiedBy>
  <cp:revision>2</cp:revision>
  <dcterms:created xsi:type="dcterms:W3CDTF">2016-02-16T20:08:00Z</dcterms:created>
  <dcterms:modified xsi:type="dcterms:W3CDTF">2016-02-16T20:08:00Z</dcterms:modified>
</cp:coreProperties>
</file>