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D2" w:rsidRPr="00DB02A6" w:rsidRDefault="00494CD2" w:rsidP="00494CD2">
      <w:pPr>
        <w:spacing w:before="3600"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B02A6">
        <w:rPr>
          <w:rFonts w:ascii="Arial" w:hAnsi="Arial" w:cs="Arial"/>
          <w:b/>
          <w:sz w:val="40"/>
          <w:szCs w:val="40"/>
        </w:rPr>
        <w:t xml:space="preserve">A kommunikáció nehézségei </w:t>
      </w:r>
      <w:r w:rsidR="00DB02A6">
        <w:rPr>
          <w:rFonts w:ascii="Arial" w:hAnsi="Arial" w:cs="Arial"/>
          <w:b/>
          <w:sz w:val="40"/>
          <w:szCs w:val="40"/>
        </w:rPr>
        <w:br/>
      </w:r>
      <w:r w:rsidRPr="00DB02A6">
        <w:rPr>
          <w:rFonts w:ascii="Arial" w:hAnsi="Arial" w:cs="Arial"/>
          <w:b/>
          <w:sz w:val="40"/>
          <w:szCs w:val="40"/>
        </w:rPr>
        <w:t>és lehetőségei tárgyalási helyzetekben –</w:t>
      </w:r>
      <w:r w:rsidRPr="00DB02A6">
        <w:rPr>
          <w:rFonts w:ascii="Arial" w:hAnsi="Arial" w:cs="Arial"/>
          <w:b/>
          <w:sz w:val="40"/>
          <w:szCs w:val="40"/>
        </w:rPr>
        <w:br/>
        <w:t xml:space="preserve">a személyes </w:t>
      </w:r>
      <w:proofErr w:type="gramStart"/>
      <w:r w:rsidRPr="00DB02A6">
        <w:rPr>
          <w:rFonts w:ascii="Arial" w:hAnsi="Arial" w:cs="Arial"/>
          <w:b/>
          <w:sz w:val="40"/>
          <w:szCs w:val="40"/>
        </w:rPr>
        <w:t>fejlődés(</w:t>
      </w:r>
      <w:proofErr w:type="spellStart"/>
      <w:proofErr w:type="gramEnd"/>
      <w:r w:rsidRPr="00DB02A6">
        <w:rPr>
          <w:rFonts w:ascii="Arial" w:hAnsi="Arial" w:cs="Arial"/>
          <w:b/>
          <w:sz w:val="40"/>
          <w:szCs w:val="40"/>
        </w:rPr>
        <w:t>em</w:t>
      </w:r>
      <w:proofErr w:type="spellEnd"/>
      <w:r w:rsidRPr="00DB02A6">
        <w:rPr>
          <w:rFonts w:ascii="Arial" w:hAnsi="Arial" w:cs="Arial"/>
          <w:b/>
          <w:sz w:val="40"/>
          <w:szCs w:val="40"/>
        </w:rPr>
        <w:t>) lehetőségei</w:t>
      </w:r>
    </w:p>
    <w:p w:rsidR="00494CD2" w:rsidRDefault="00494CD2" w:rsidP="00C813A9">
      <w:pPr>
        <w:tabs>
          <w:tab w:val="left" w:pos="5387"/>
        </w:tabs>
        <w:spacing w:before="5760"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94CD2">
        <w:rPr>
          <w:rFonts w:ascii="Arial" w:hAnsi="Arial" w:cs="Arial"/>
          <w:b/>
        </w:rPr>
        <w:t>Tantárgy:</w:t>
      </w:r>
      <w:r>
        <w:rPr>
          <w:rFonts w:ascii="Arial" w:hAnsi="Arial" w:cs="Arial"/>
        </w:rPr>
        <w:t xml:space="preserve"> Tárgyalástechnika</w:t>
      </w:r>
    </w:p>
    <w:p w:rsidR="00494CD2" w:rsidRDefault="00494CD2" w:rsidP="00F10ADC">
      <w:pPr>
        <w:tabs>
          <w:tab w:val="left" w:pos="538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94CD2">
        <w:rPr>
          <w:rFonts w:ascii="Arial" w:hAnsi="Arial" w:cs="Arial"/>
          <w:b/>
        </w:rPr>
        <w:t>Előadó</w:t>
      </w:r>
      <w:r w:rsidR="00577315">
        <w:rPr>
          <w:rFonts w:ascii="Arial" w:hAnsi="Arial" w:cs="Arial"/>
          <w:b/>
        </w:rPr>
        <w:t xml:space="preserve"> neve</w:t>
      </w:r>
      <w:r w:rsidRPr="00494CD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Kovács Ildikó Éva</w:t>
      </w:r>
    </w:p>
    <w:p w:rsidR="00494CD2" w:rsidRDefault="00494CD2" w:rsidP="00F10ADC">
      <w:pPr>
        <w:tabs>
          <w:tab w:val="left" w:pos="538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94CD2">
        <w:rPr>
          <w:rFonts w:ascii="Arial" w:hAnsi="Arial" w:cs="Arial"/>
          <w:b/>
        </w:rPr>
        <w:t>Hallgató</w:t>
      </w:r>
      <w:r w:rsidR="00577315">
        <w:rPr>
          <w:rFonts w:ascii="Arial" w:hAnsi="Arial" w:cs="Arial"/>
          <w:b/>
        </w:rPr>
        <w:t xml:space="preserve"> neve</w:t>
      </w:r>
      <w:r w:rsidRPr="00494CD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Kovács László</w:t>
      </w:r>
    </w:p>
    <w:p w:rsidR="00494CD2" w:rsidRDefault="00494CD2" w:rsidP="00F10ADC">
      <w:pPr>
        <w:tabs>
          <w:tab w:val="left" w:pos="538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94CD2">
        <w:rPr>
          <w:rFonts w:ascii="Arial" w:hAnsi="Arial" w:cs="Arial"/>
          <w:b/>
        </w:rPr>
        <w:t>Szak:</w:t>
      </w:r>
      <w:r>
        <w:rPr>
          <w:rFonts w:ascii="Arial" w:hAnsi="Arial" w:cs="Arial"/>
        </w:rPr>
        <w:t xml:space="preserve"> </w:t>
      </w:r>
      <w:r w:rsidR="00F10ADC">
        <w:rPr>
          <w:rFonts w:ascii="Arial" w:hAnsi="Arial" w:cs="Arial"/>
        </w:rPr>
        <w:t>Vezetés és szervezés I. évf.</w:t>
      </w:r>
    </w:p>
    <w:p w:rsidR="00C813A9" w:rsidRPr="00C813A9" w:rsidRDefault="00C813A9" w:rsidP="00F10ADC">
      <w:pPr>
        <w:tabs>
          <w:tab w:val="left" w:pos="538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813A9">
        <w:rPr>
          <w:rFonts w:ascii="Arial" w:hAnsi="Arial" w:cs="Arial"/>
          <w:b/>
        </w:rPr>
        <w:t>Dátum:</w:t>
      </w:r>
      <w:r w:rsidRPr="00C81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2010. október 27.</w:t>
      </w:r>
    </w:p>
    <w:p w:rsidR="00494CD2" w:rsidRDefault="00494C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4CD2" w:rsidRDefault="00D723BC" w:rsidP="00A634A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kommunikáció a társadalom és </w:t>
      </w:r>
      <w:proofErr w:type="gramStart"/>
      <w:r>
        <w:rPr>
          <w:rFonts w:ascii="Arial" w:hAnsi="Arial" w:cs="Arial"/>
        </w:rPr>
        <w:t>ezáltal</w:t>
      </w:r>
      <w:proofErr w:type="gramEnd"/>
      <w:r>
        <w:rPr>
          <w:rFonts w:ascii="Arial" w:hAnsi="Arial" w:cs="Arial"/>
        </w:rPr>
        <w:t xml:space="preserve"> az egész emberiség mindennapi életének szerves részét képezi. A szakirodalmak </w:t>
      </w:r>
      <w:r w:rsidR="00443788">
        <w:rPr>
          <w:rFonts w:ascii="Arial" w:hAnsi="Arial" w:cs="Arial"/>
        </w:rPr>
        <w:t xml:space="preserve">szerint, ha nem is egyöntetű vélemények alapján, </w:t>
      </w:r>
      <w:r>
        <w:rPr>
          <w:rFonts w:ascii="Arial" w:hAnsi="Arial" w:cs="Arial"/>
        </w:rPr>
        <w:t>a kommuni</w:t>
      </w:r>
      <w:r w:rsidR="00073CFD">
        <w:rPr>
          <w:rFonts w:ascii="Arial" w:hAnsi="Arial" w:cs="Arial"/>
        </w:rPr>
        <w:t>káció egésze</w:t>
      </w:r>
      <w:r>
        <w:rPr>
          <w:rFonts w:ascii="Arial" w:hAnsi="Arial" w:cs="Arial"/>
        </w:rPr>
        <w:t xml:space="preserve"> 4 összetevőre, 4 </w:t>
      </w:r>
      <w:r w:rsidR="00073CFD">
        <w:rPr>
          <w:rFonts w:ascii="Arial" w:hAnsi="Arial" w:cs="Arial"/>
        </w:rPr>
        <w:t xml:space="preserve">különálló </w:t>
      </w:r>
      <w:r>
        <w:rPr>
          <w:rFonts w:ascii="Arial" w:hAnsi="Arial" w:cs="Arial"/>
        </w:rPr>
        <w:t xml:space="preserve">csoportra </w:t>
      </w:r>
      <w:r w:rsidR="00073CFD">
        <w:rPr>
          <w:rFonts w:ascii="Arial" w:hAnsi="Arial" w:cs="Arial"/>
        </w:rPr>
        <w:t>bontható le</w:t>
      </w:r>
      <w:r>
        <w:rPr>
          <w:rFonts w:ascii="Arial" w:hAnsi="Arial" w:cs="Arial"/>
        </w:rPr>
        <w:t>:</w:t>
      </w:r>
    </w:p>
    <w:p w:rsidR="00D723BC" w:rsidRPr="00B70431" w:rsidRDefault="00E478AF" w:rsidP="00B70431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</w:rPr>
      </w:pPr>
      <w:r w:rsidRPr="00B70431">
        <w:rPr>
          <w:rFonts w:ascii="Arial" w:hAnsi="Arial" w:cs="Arial"/>
          <w:i/>
        </w:rPr>
        <w:t>„</w:t>
      </w:r>
      <w:r w:rsidR="00D723BC" w:rsidRPr="00B70431">
        <w:rPr>
          <w:rFonts w:ascii="Arial" w:hAnsi="Arial" w:cs="Arial"/>
          <w:i/>
        </w:rPr>
        <w:t>Kommunikáció információelméleti–kibernetikai értelemben – információátadás mindenféle rendszerben.</w:t>
      </w:r>
    </w:p>
    <w:p w:rsidR="00D723BC" w:rsidRPr="00B70431" w:rsidRDefault="00D723BC" w:rsidP="00B70431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</w:rPr>
      </w:pPr>
      <w:r w:rsidRPr="00B70431">
        <w:rPr>
          <w:rFonts w:ascii="Arial" w:hAnsi="Arial" w:cs="Arial"/>
          <w:i/>
        </w:rPr>
        <w:t>Kommunikáció technikai értelemben – információátadás ember alkotta, technikai rendszerekben.</w:t>
      </w:r>
    </w:p>
    <w:p w:rsidR="00D723BC" w:rsidRPr="00B70431" w:rsidRDefault="00D723BC" w:rsidP="00B70431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</w:rPr>
      </w:pPr>
      <w:r w:rsidRPr="00B70431">
        <w:rPr>
          <w:rFonts w:ascii="Arial" w:hAnsi="Arial" w:cs="Arial"/>
          <w:i/>
        </w:rPr>
        <w:t>Társadalmi kommunikáció – információátadás a társadalmi szféra rendszereiben.</w:t>
      </w:r>
    </w:p>
    <w:p w:rsidR="00D723BC" w:rsidRPr="00B70431" w:rsidRDefault="00D723BC" w:rsidP="00B70431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</w:rPr>
      </w:pPr>
      <w:r w:rsidRPr="00B70431">
        <w:rPr>
          <w:rFonts w:ascii="Arial" w:hAnsi="Arial" w:cs="Arial"/>
          <w:i/>
        </w:rPr>
        <w:t>Biológiai kommunikáció – élő szervezetek különféle rendszereiben zajló információátadás.</w:t>
      </w:r>
      <w:r w:rsidR="00E478AF" w:rsidRPr="00B70431">
        <w:rPr>
          <w:rFonts w:ascii="Arial" w:hAnsi="Arial" w:cs="Arial"/>
          <w:i/>
        </w:rPr>
        <w:t>”</w:t>
      </w:r>
      <w:r w:rsidRPr="00B70431">
        <w:rPr>
          <w:rFonts w:ascii="Arial" w:hAnsi="Arial" w:cs="Arial"/>
          <w:i/>
        </w:rPr>
        <w:t xml:space="preserve"> (</w:t>
      </w:r>
      <w:r w:rsidR="00073CFD" w:rsidRPr="00B70431">
        <w:rPr>
          <w:rFonts w:ascii="Arial" w:hAnsi="Arial" w:cs="Arial"/>
          <w:i/>
        </w:rPr>
        <w:t>Buda, 1994</w:t>
      </w:r>
      <w:r w:rsidRPr="00B70431">
        <w:rPr>
          <w:rFonts w:ascii="Arial" w:hAnsi="Arial" w:cs="Arial"/>
          <w:i/>
        </w:rPr>
        <w:t>)</w:t>
      </w:r>
    </w:p>
    <w:p w:rsidR="00D723BC" w:rsidRDefault="00073CFD" w:rsidP="00D723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fenti csoportosításból egyértelműen kiderül, hogy a kommunikáció az ember életében folyamatosan jelen van, mindennapi tevékenységét állandóan kíséri, még ha a kommunikációt ténylegesen nem is az ember végzi.</w:t>
      </w:r>
      <w:r w:rsidR="00A611F8">
        <w:rPr>
          <w:rFonts w:ascii="Arial" w:hAnsi="Arial" w:cs="Arial"/>
        </w:rPr>
        <w:t xml:space="preserve"> </w:t>
      </w:r>
    </w:p>
    <w:p w:rsidR="00A611F8" w:rsidRDefault="00951876" w:rsidP="00D723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Már az ókorban felismerték, hogy</w:t>
      </w:r>
      <w:r w:rsidR="00A611F8">
        <w:rPr>
          <w:rFonts w:ascii="Arial" w:hAnsi="Arial" w:cs="Arial"/>
        </w:rPr>
        <w:t xml:space="preserve"> emberi kommunikáció legfont</w:t>
      </w:r>
      <w:r>
        <w:rPr>
          <w:rFonts w:ascii="Arial" w:hAnsi="Arial" w:cs="Arial"/>
        </w:rPr>
        <w:t>osabb kifejező eszköze a nyelv, amelyen keresztül az emberek közvetlenül kapcsolatot terem</w:t>
      </w:r>
      <w:r w:rsidR="00BA4AF9">
        <w:rPr>
          <w:rFonts w:ascii="Arial" w:hAnsi="Arial" w:cs="Arial"/>
        </w:rPr>
        <w:t>tenek egymással.</w:t>
      </w:r>
      <w:r>
        <w:rPr>
          <w:rFonts w:ascii="Arial" w:hAnsi="Arial" w:cs="Arial"/>
        </w:rPr>
        <w:t xml:space="preserve"> </w:t>
      </w:r>
      <w:r w:rsidR="00BA4AF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nnek ellenére még napjainkban is rengeteg probléma fedezhető fel a mindennapi </w:t>
      </w:r>
      <w:r w:rsidR="008B4C96">
        <w:rPr>
          <w:rFonts w:ascii="Arial" w:hAnsi="Arial" w:cs="Arial"/>
        </w:rPr>
        <w:t xml:space="preserve">verbális </w:t>
      </w:r>
      <w:r>
        <w:rPr>
          <w:rFonts w:ascii="Arial" w:hAnsi="Arial" w:cs="Arial"/>
        </w:rPr>
        <w:t xml:space="preserve">kommunikációk során. A problémák többféle forrásból eredhetnek. </w:t>
      </w:r>
      <w:r w:rsidR="00E825B5">
        <w:rPr>
          <w:rFonts w:ascii="Arial" w:hAnsi="Arial" w:cs="Arial"/>
        </w:rPr>
        <w:t>A probléma keletkezhet a közlő fél, vagyis a kommunikátor irányából, a közlést fogadó, vagyis a befogadó fél irányából, vagy a két fél kommunikációját zavaró egyéb, akár külső tényezőkből is.</w:t>
      </w:r>
    </w:p>
    <w:p w:rsidR="00E478AF" w:rsidRDefault="00E478AF" w:rsidP="00D723BC">
      <w:pPr>
        <w:spacing w:after="0" w:line="360" w:lineRule="auto"/>
        <w:jc w:val="both"/>
        <w:rPr>
          <w:rFonts w:ascii="Arial" w:hAnsi="Arial" w:cs="Arial"/>
          <w:i/>
        </w:rPr>
      </w:pPr>
      <w:r w:rsidRPr="00E478AF">
        <w:rPr>
          <w:rFonts w:ascii="Arial" w:hAnsi="Arial" w:cs="Arial"/>
          <w:i/>
        </w:rPr>
        <w:t>„Problémák a kommunikátornál:</w:t>
      </w:r>
    </w:p>
    <w:p w:rsidR="00E478AF" w:rsidRPr="00E478AF" w:rsidRDefault="00E478AF" w:rsidP="00E478A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 w:rsidRPr="00E478AF">
        <w:rPr>
          <w:rFonts w:ascii="Arial" w:hAnsi="Arial" w:cs="Arial"/>
          <w:i/>
        </w:rPr>
        <w:t>a kommunikátor részéről kommunikációs problémákat felvető tényezők:</w:t>
      </w:r>
    </w:p>
    <w:p w:rsidR="00E478AF" w:rsidRPr="00E478AF" w:rsidRDefault="00E478AF" w:rsidP="00E478AF">
      <w:pPr>
        <w:pStyle w:val="Listaszerbekezds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E478AF">
        <w:rPr>
          <w:rFonts w:ascii="Arial" w:hAnsi="Arial" w:cs="Arial"/>
          <w:i/>
        </w:rPr>
        <w:t>a konkrét szituációról kialakított kép</w:t>
      </w:r>
    </w:p>
    <w:p w:rsidR="00E478AF" w:rsidRPr="00E478AF" w:rsidRDefault="00E478AF" w:rsidP="00E478AF">
      <w:pPr>
        <w:pStyle w:val="Listaszerbekezds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E478AF">
        <w:rPr>
          <w:rFonts w:ascii="Arial" w:hAnsi="Arial" w:cs="Arial"/>
          <w:i/>
        </w:rPr>
        <w:t>a befogadóról benne élő kép</w:t>
      </w:r>
    </w:p>
    <w:p w:rsidR="00E478AF" w:rsidRPr="00E478AF" w:rsidRDefault="00E478AF" w:rsidP="00E478AF">
      <w:pPr>
        <w:pStyle w:val="Listaszerbekezds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E478AF">
        <w:rPr>
          <w:rFonts w:ascii="Arial" w:hAnsi="Arial" w:cs="Arial"/>
          <w:i/>
        </w:rPr>
        <w:t>a kommunikációs céljai</w:t>
      </w:r>
    </w:p>
    <w:p w:rsidR="00E478AF" w:rsidRPr="00E478AF" w:rsidRDefault="00E478AF" w:rsidP="00E478AF">
      <w:pPr>
        <w:pStyle w:val="Listaszerbekezds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E478AF">
        <w:rPr>
          <w:rFonts w:ascii="Arial" w:hAnsi="Arial" w:cs="Arial"/>
          <w:i/>
        </w:rPr>
        <w:t>a kommunikációs képesség</w:t>
      </w:r>
    </w:p>
    <w:p w:rsidR="00E478AF" w:rsidRDefault="00E478AF" w:rsidP="00E478AF">
      <w:pPr>
        <w:spacing w:after="0" w:line="360" w:lineRule="auto"/>
        <w:jc w:val="both"/>
        <w:rPr>
          <w:rFonts w:ascii="Arial" w:hAnsi="Arial" w:cs="Arial"/>
          <w:i/>
        </w:rPr>
      </w:pPr>
      <w:r w:rsidRPr="00E478AF">
        <w:rPr>
          <w:rFonts w:ascii="Arial" w:hAnsi="Arial" w:cs="Arial"/>
          <w:i/>
        </w:rPr>
        <w:t>Problémák a befogadónál:</w:t>
      </w:r>
    </w:p>
    <w:p w:rsidR="00E478AF" w:rsidRPr="00E478AF" w:rsidRDefault="00E478AF" w:rsidP="00E478AF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</w:rPr>
      </w:pPr>
      <w:r w:rsidRPr="00E478AF">
        <w:rPr>
          <w:rFonts w:ascii="Arial" w:hAnsi="Arial" w:cs="Arial"/>
          <w:i/>
        </w:rPr>
        <w:t>a befogadó részéről a kommunikációt alakító, s egyben kommunikációs problémákat felvető tényezők:</w:t>
      </w:r>
    </w:p>
    <w:p w:rsidR="00E478AF" w:rsidRPr="008152C8" w:rsidRDefault="00E478AF" w:rsidP="008152C8">
      <w:pPr>
        <w:pStyle w:val="Listaszerbekezds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8152C8">
        <w:rPr>
          <w:rFonts w:ascii="Arial" w:hAnsi="Arial" w:cs="Arial"/>
          <w:i/>
        </w:rPr>
        <w:t>a konkrét szituációról kialakított kép</w:t>
      </w:r>
    </w:p>
    <w:p w:rsidR="00E478AF" w:rsidRPr="008152C8" w:rsidRDefault="00E478AF" w:rsidP="008152C8">
      <w:pPr>
        <w:pStyle w:val="Listaszerbekezds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8152C8">
        <w:rPr>
          <w:rFonts w:ascii="Arial" w:hAnsi="Arial" w:cs="Arial"/>
          <w:i/>
        </w:rPr>
        <w:t>a kommunikátorról kialakított kép</w:t>
      </w:r>
    </w:p>
    <w:p w:rsidR="00E478AF" w:rsidRPr="008152C8" w:rsidRDefault="00E478AF" w:rsidP="008152C8">
      <w:pPr>
        <w:pStyle w:val="Listaszerbekezds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8152C8">
        <w:rPr>
          <w:rFonts w:ascii="Arial" w:hAnsi="Arial" w:cs="Arial"/>
          <w:i/>
        </w:rPr>
        <w:t>a kommunikátor szándékáról kialakított kép</w:t>
      </w:r>
    </w:p>
    <w:p w:rsidR="00E478AF" w:rsidRPr="008152C8" w:rsidRDefault="00E478AF" w:rsidP="008152C8">
      <w:pPr>
        <w:pStyle w:val="Listaszerbekezds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8152C8">
        <w:rPr>
          <w:rFonts w:ascii="Arial" w:hAnsi="Arial" w:cs="Arial"/>
          <w:i/>
        </w:rPr>
        <w:lastRenderedPageBreak/>
        <w:t>a dekódoló</w:t>
      </w:r>
      <w:r w:rsidR="00101A5F">
        <w:rPr>
          <w:rFonts w:ascii="Arial" w:hAnsi="Arial" w:cs="Arial"/>
          <w:i/>
        </w:rPr>
        <w:t>-</w:t>
      </w:r>
      <w:r w:rsidRPr="008152C8">
        <w:rPr>
          <w:rFonts w:ascii="Arial" w:hAnsi="Arial" w:cs="Arial"/>
          <w:i/>
        </w:rPr>
        <w:t>képesség, amely szoros összefüggésben van az észlelési mechanizmussal</w:t>
      </w:r>
    </w:p>
    <w:p w:rsidR="00E478AF" w:rsidRDefault="00E478AF" w:rsidP="008152C8">
      <w:pPr>
        <w:pStyle w:val="Listaszerbekezds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8152C8">
        <w:rPr>
          <w:rFonts w:ascii="Arial" w:hAnsi="Arial" w:cs="Arial"/>
          <w:i/>
        </w:rPr>
        <w:t>a kommunikáció kontextusa</w:t>
      </w:r>
    </w:p>
    <w:p w:rsidR="0057335F" w:rsidRDefault="0057335F" w:rsidP="0057335F">
      <w:pPr>
        <w:spacing w:after="0" w:line="360" w:lineRule="auto"/>
        <w:jc w:val="both"/>
        <w:rPr>
          <w:rFonts w:ascii="Arial" w:hAnsi="Arial" w:cs="Arial"/>
          <w:i/>
        </w:rPr>
      </w:pPr>
      <w:r w:rsidRPr="0057335F">
        <w:rPr>
          <w:rFonts w:ascii="Arial" w:hAnsi="Arial" w:cs="Arial"/>
          <w:i/>
        </w:rPr>
        <w:t>Két személy kommunikációját zavaró egyéb tényezők:</w:t>
      </w:r>
    </w:p>
    <w:p w:rsidR="0057335F" w:rsidRDefault="0057335F" w:rsidP="0057335F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</w:rPr>
      </w:pPr>
      <w:r w:rsidRPr="0057335F">
        <w:rPr>
          <w:rFonts w:ascii="Arial" w:hAnsi="Arial" w:cs="Arial"/>
          <w:i/>
        </w:rPr>
        <w:t>kommunikációt akadályozó problémák:</w:t>
      </w:r>
    </w:p>
    <w:p w:rsidR="0057335F" w:rsidRPr="0057335F" w:rsidRDefault="0057335F" w:rsidP="0057335F">
      <w:pPr>
        <w:pStyle w:val="Listaszerbekezds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57335F">
        <w:rPr>
          <w:rFonts w:ascii="Arial" w:hAnsi="Arial" w:cs="Arial"/>
          <w:i/>
        </w:rPr>
        <w:t>lehet, hogy ami elhangzik, nem hallják meg</w:t>
      </w:r>
    </w:p>
    <w:p w:rsidR="0057335F" w:rsidRPr="0057335F" w:rsidRDefault="0057335F" w:rsidP="0057335F">
      <w:pPr>
        <w:pStyle w:val="Listaszerbekezds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57335F">
        <w:rPr>
          <w:rFonts w:ascii="Arial" w:hAnsi="Arial" w:cs="Arial"/>
          <w:i/>
        </w:rPr>
        <w:t>lehet, hogy, amit meghallanak, nem értik</w:t>
      </w:r>
    </w:p>
    <w:p w:rsidR="0057335F" w:rsidRPr="0057335F" w:rsidRDefault="0057335F" w:rsidP="0057335F">
      <w:pPr>
        <w:pStyle w:val="Listaszerbekezds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57335F">
        <w:rPr>
          <w:rFonts w:ascii="Arial" w:hAnsi="Arial" w:cs="Arial"/>
          <w:i/>
        </w:rPr>
        <w:t>lehet, hogy amit megértenek, nem fogadják el</w:t>
      </w:r>
    </w:p>
    <w:p w:rsidR="0057335F" w:rsidRPr="0057335F" w:rsidRDefault="0057335F" w:rsidP="0057335F">
      <w:pPr>
        <w:pStyle w:val="Listaszerbekezds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i/>
        </w:rPr>
      </w:pPr>
      <w:r w:rsidRPr="0057335F">
        <w:rPr>
          <w:rFonts w:ascii="Arial" w:hAnsi="Arial" w:cs="Arial"/>
          <w:i/>
        </w:rPr>
        <w:t>lehet, hogy a beszélő nem ismeri fel, mi az, amit a partner meghallott, megértett, elfogadott</w:t>
      </w:r>
      <w:r>
        <w:rPr>
          <w:rFonts w:ascii="Arial" w:hAnsi="Arial" w:cs="Arial"/>
          <w:i/>
        </w:rPr>
        <w:t>” (</w:t>
      </w:r>
      <w:proofErr w:type="spellStart"/>
      <w:r>
        <w:rPr>
          <w:rFonts w:ascii="Arial" w:hAnsi="Arial" w:cs="Arial"/>
          <w:i/>
        </w:rPr>
        <w:t>Neményiné</w:t>
      </w:r>
      <w:proofErr w:type="spellEnd"/>
      <w:r>
        <w:rPr>
          <w:rFonts w:ascii="Arial" w:hAnsi="Arial" w:cs="Arial"/>
          <w:i/>
        </w:rPr>
        <w:t>, 2003)</w:t>
      </w:r>
    </w:p>
    <w:p w:rsidR="00E478AF" w:rsidRDefault="006B5B64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Tehát</w:t>
      </w:r>
      <w:r w:rsidR="00287F0F">
        <w:rPr>
          <w:rFonts w:ascii="Arial" w:hAnsi="Arial" w:cs="Arial"/>
        </w:rPr>
        <w:t xml:space="preserve"> nem elegendő a kommunikáció során csak a saját </w:t>
      </w:r>
      <w:r w:rsidR="00DC5E4F">
        <w:rPr>
          <w:rFonts w:ascii="Arial" w:hAnsi="Arial" w:cs="Arial"/>
        </w:rPr>
        <w:t>álláspontra</w:t>
      </w:r>
      <w:r w:rsidR="00287F0F">
        <w:rPr>
          <w:rFonts w:ascii="Arial" w:hAnsi="Arial" w:cs="Arial"/>
        </w:rPr>
        <w:t xml:space="preserve"> koncentrálni (kommunikátorként mindenáron csak arra, amit közölni szeretnék, befogadóként pedig csak arra, hogy vajon tényleg azt értettem-e meg az üzenetből, amit nekem közölni szerettek volna), mert ennek következtében könnyen elveszítheti a két f</w:t>
      </w:r>
      <w:r>
        <w:rPr>
          <w:rFonts w:ascii="Arial" w:hAnsi="Arial" w:cs="Arial"/>
        </w:rPr>
        <w:t>él az egymással való kontaktust, vagyis</w:t>
      </w:r>
      <w:r w:rsidR="00287F0F">
        <w:rPr>
          <w:rFonts w:ascii="Arial" w:hAnsi="Arial" w:cs="Arial"/>
        </w:rPr>
        <w:t xml:space="preserve"> az </w:t>
      </w:r>
      <w:r w:rsidR="00E579DE">
        <w:rPr>
          <w:rFonts w:ascii="Arial" w:hAnsi="Arial" w:cs="Arial"/>
        </w:rPr>
        <w:t>egy síkon történő gondolkodás lehetőségét, melynek következtében a kommunikációs folyamat sikertelenné válik</w:t>
      </w:r>
      <w:r w:rsidR="00287F0F">
        <w:rPr>
          <w:rFonts w:ascii="Arial" w:hAnsi="Arial" w:cs="Arial"/>
        </w:rPr>
        <w:t>.</w:t>
      </w:r>
    </w:p>
    <w:p w:rsidR="00E579DE" w:rsidRDefault="006B5B64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D320F">
        <w:rPr>
          <w:rFonts w:ascii="Arial" w:hAnsi="Arial" w:cs="Arial"/>
        </w:rPr>
        <w:t>tréningen játszott</w:t>
      </w:r>
      <w:r w:rsidR="00DC5E4F">
        <w:rPr>
          <w:rFonts w:ascii="Arial" w:hAnsi="Arial" w:cs="Arial"/>
        </w:rPr>
        <w:t xml:space="preserve"> első</w:t>
      </w:r>
      <w:r w:rsidR="009D320F">
        <w:rPr>
          <w:rFonts w:ascii="Arial" w:hAnsi="Arial" w:cs="Arial"/>
        </w:rPr>
        <w:t xml:space="preserve"> gyakorlat nagyszerűen rávilágított arra, hogy már az egyszerű hétköznapi kommunikáció során is </w:t>
      </w:r>
      <w:r w:rsidR="00DC5E4F">
        <w:rPr>
          <w:rFonts w:ascii="Arial" w:hAnsi="Arial" w:cs="Arial"/>
        </w:rPr>
        <w:t xml:space="preserve">mennyi problémába ütközik az ember akarva-akaratlanul is. A gyakorlat lényege a következő. Az első ember </w:t>
      </w:r>
      <w:r w:rsidR="00101A5F">
        <w:rPr>
          <w:rFonts w:ascii="Arial" w:hAnsi="Arial" w:cs="Arial"/>
        </w:rPr>
        <w:t xml:space="preserve">- </w:t>
      </w:r>
      <w:r w:rsidR="00DC5E4F">
        <w:rPr>
          <w:rFonts w:ascii="Arial" w:hAnsi="Arial" w:cs="Arial"/>
        </w:rPr>
        <w:t xml:space="preserve">tetszés szerint </w:t>
      </w:r>
      <w:r w:rsidR="00101A5F">
        <w:rPr>
          <w:rFonts w:ascii="Arial" w:hAnsi="Arial" w:cs="Arial"/>
        </w:rPr>
        <w:t xml:space="preserve">- </w:t>
      </w:r>
      <w:r w:rsidR="00DC5E4F">
        <w:rPr>
          <w:rFonts w:ascii="Arial" w:hAnsi="Arial" w:cs="Arial"/>
        </w:rPr>
        <w:t xml:space="preserve">mond egy mondatot, melyet az „Én azt mondom, hogy…” szókapcsolattal kezd. Ezt követően a második ember megismétli az első ember által mondott mondatot, de már a „Te azt mondod, hogy…” kezdéssel és szintén mond egy mondatot, mely ismételten úgy kezdődik, hogy „Én azt mondom, hogy…”. </w:t>
      </w:r>
      <w:r w:rsidR="0070352F">
        <w:rPr>
          <w:rFonts w:ascii="Arial" w:hAnsi="Arial" w:cs="Arial"/>
        </w:rPr>
        <w:t>A soron következő embernek mindig csak az előtte elhangzott egy mondatot kell megismételnie.</w:t>
      </w:r>
      <w:r w:rsidR="00FE2FA8">
        <w:rPr>
          <w:rFonts w:ascii="Arial" w:hAnsi="Arial" w:cs="Arial"/>
        </w:rPr>
        <w:t xml:space="preserve"> Érdekes tapasztalat volt, hogy a megismételt mondatok után a saját mondatokba gyakran bekerült a „de” </w:t>
      </w:r>
      <w:r w:rsidR="003F3AD4">
        <w:rPr>
          <w:rFonts w:ascii="Arial" w:hAnsi="Arial" w:cs="Arial"/>
        </w:rPr>
        <w:t xml:space="preserve">illetve a „pedig kötőszó. </w:t>
      </w:r>
      <w:r w:rsidR="003A565A">
        <w:rPr>
          <w:rFonts w:ascii="Arial" w:hAnsi="Arial" w:cs="Arial"/>
        </w:rPr>
        <w:t>Az iménti</w:t>
      </w:r>
      <w:r w:rsidR="00607417">
        <w:rPr>
          <w:rFonts w:ascii="Arial" w:hAnsi="Arial" w:cs="Arial"/>
        </w:rPr>
        <w:t xml:space="preserve"> kötőszavak ellentétet, szembenállást fejeznek ki, melyek negatív hatást válthatnak ki a tárgyaló felek között, ezért a tárgyalások során </w:t>
      </w:r>
      <w:r w:rsidR="003A565A">
        <w:rPr>
          <w:rFonts w:ascii="Arial" w:hAnsi="Arial" w:cs="Arial"/>
        </w:rPr>
        <w:t>szükséges</w:t>
      </w:r>
      <w:r w:rsidR="00607417">
        <w:rPr>
          <w:rFonts w:ascii="Arial" w:hAnsi="Arial" w:cs="Arial"/>
        </w:rPr>
        <w:t xml:space="preserve"> </w:t>
      </w:r>
      <w:r w:rsidR="003A565A">
        <w:rPr>
          <w:rFonts w:ascii="Arial" w:hAnsi="Arial" w:cs="Arial"/>
        </w:rPr>
        <w:t xml:space="preserve">az </w:t>
      </w:r>
      <w:proofErr w:type="gramStart"/>
      <w:r w:rsidR="00607417">
        <w:rPr>
          <w:rFonts w:ascii="Arial" w:hAnsi="Arial" w:cs="Arial"/>
        </w:rPr>
        <w:t>ezen</w:t>
      </w:r>
      <w:proofErr w:type="gramEnd"/>
      <w:r w:rsidR="003A565A">
        <w:rPr>
          <w:rFonts w:ascii="Arial" w:hAnsi="Arial" w:cs="Arial"/>
        </w:rPr>
        <w:t xml:space="preserve"> kötőszavakra való odafigyelés</w:t>
      </w:r>
      <w:r w:rsidR="000B1D48">
        <w:rPr>
          <w:rFonts w:ascii="Arial" w:hAnsi="Arial" w:cs="Arial"/>
        </w:rPr>
        <w:t>, ha lehetséges a legtöbb esetben történő mellőzés</w:t>
      </w:r>
      <w:r w:rsidR="00607417">
        <w:rPr>
          <w:rFonts w:ascii="Arial" w:hAnsi="Arial" w:cs="Arial"/>
        </w:rPr>
        <w:t xml:space="preserve">. </w:t>
      </w:r>
      <w:r w:rsidR="003A565A">
        <w:rPr>
          <w:rFonts w:ascii="Arial" w:hAnsi="Arial" w:cs="Arial"/>
        </w:rPr>
        <w:t xml:space="preserve">Helyettük sokkal inkább érdemes az „és”, „is”, „továbbá”, „ezzel együtt” vagy a „véleményem szerint” kötőszavakat, szóösszetételeket használni, melyeknek nincs ennyire éles ellentét kifejező hatásuk. Szintén érdekes eleme volt a gyakorlatnak, hogy egyes emberek gondolatait, mennyire tudja befolyásolni egy másik ember gondolata. </w:t>
      </w:r>
    </w:p>
    <w:p w:rsidR="008B4C96" w:rsidRDefault="008B4C96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verbális kommunikáció mellett nagy szerepet játszik a nem verbális kommunikáció, vagyis az érzések, érzelmek kifejezése. Az ilyesfajta kommunikáció többnyire nem tudatos, pedig az információk nagyobb része a nem verbális közlésből származik. A nem verbális jelek kiemelhetik, tagolhatják, alátámaszthatják, kiegészíthetik mondanivalónkat, sőt önálló információkat és jelentéseket is hordozhatnak. A nem verbális kommunikációs formák közé tartozik például a mimika, a tekintet, szemkontaktus, a vokális kommunikáció, a gesztusok, a testtartás,</w:t>
      </w:r>
      <w:r w:rsidR="00C17589">
        <w:rPr>
          <w:rFonts w:ascii="Arial" w:hAnsi="Arial" w:cs="Arial"/>
        </w:rPr>
        <w:t xml:space="preserve"> a távolságtartás, vagy az érintés</w:t>
      </w:r>
      <w:r>
        <w:rPr>
          <w:rFonts w:ascii="Arial" w:hAnsi="Arial" w:cs="Arial"/>
        </w:rPr>
        <w:t xml:space="preserve">. (vö. </w:t>
      </w:r>
      <w:proofErr w:type="spellStart"/>
      <w:r>
        <w:rPr>
          <w:rFonts w:ascii="Arial" w:hAnsi="Arial" w:cs="Arial"/>
        </w:rPr>
        <w:t>Neményiné</w:t>
      </w:r>
      <w:proofErr w:type="spellEnd"/>
      <w:r>
        <w:rPr>
          <w:rFonts w:ascii="Arial" w:hAnsi="Arial" w:cs="Arial"/>
        </w:rPr>
        <w:t>, 2003)</w:t>
      </w:r>
    </w:p>
    <w:p w:rsidR="008B4C96" w:rsidRDefault="000B1D48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tréningen a második gyakorlat a nem verbális kommunikáció gyakorlására összpontosíto</w:t>
      </w:r>
      <w:r w:rsidR="009776D2">
        <w:rPr>
          <w:rFonts w:ascii="Arial" w:hAnsi="Arial" w:cs="Arial"/>
        </w:rPr>
        <w:t>tt. A gyakorlat lényege, hogy 3 különböző testtartásban kellett a partner elé állni</w:t>
      </w:r>
      <w:r w:rsidR="007D5398">
        <w:rPr>
          <w:rFonts w:ascii="Arial" w:hAnsi="Arial" w:cs="Arial"/>
        </w:rPr>
        <w:t>, kezet fogni vele</w:t>
      </w:r>
      <w:r w:rsidR="009776D2">
        <w:rPr>
          <w:rFonts w:ascii="Arial" w:hAnsi="Arial" w:cs="Arial"/>
        </w:rPr>
        <w:t xml:space="preserve"> és bemutatkozni. Az első testtartás egy nagyon merev, feszült, kényelmetlen testhelyzetet eredményezett, amelyből kifolyólag </w:t>
      </w:r>
      <w:r w:rsidR="009776D2" w:rsidRPr="00E10679">
        <w:rPr>
          <w:rFonts w:ascii="Arial" w:hAnsi="Arial" w:cs="Arial"/>
        </w:rPr>
        <w:t>véleményem szerint n</w:t>
      </w:r>
      <w:r w:rsidR="009776D2">
        <w:rPr>
          <w:rFonts w:ascii="Arial" w:hAnsi="Arial" w:cs="Arial"/>
        </w:rPr>
        <w:t xml:space="preserve">evetségessé, komolytalanná válhat az ember a tárgyaló partner szemében. </w:t>
      </w:r>
      <w:r w:rsidR="00090C3D">
        <w:rPr>
          <w:rFonts w:ascii="Arial" w:hAnsi="Arial" w:cs="Arial"/>
        </w:rPr>
        <w:t xml:space="preserve">A második testhelyzet pontosan ennek az ellenkezője, egy túlságosan laza, ebből kifolyólag esetlen testtartást </w:t>
      </w:r>
      <w:r w:rsidR="007D5398">
        <w:rPr>
          <w:rFonts w:ascii="Arial" w:hAnsi="Arial" w:cs="Arial"/>
        </w:rPr>
        <w:t>váltott ki</w:t>
      </w:r>
      <w:r w:rsidR="00090C3D">
        <w:rPr>
          <w:rFonts w:ascii="Arial" w:hAnsi="Arial" w:cs="Arial"/>
        </w:rPr>
        <w:t xml:space="preserve">, aminek hatására ismét egy nevetséges adott esetben gyámoltalan benyomást kelthetünk magunkról a tárgyaló partnerben. </w:t>
      </w:r>
      <w:r w:rsidR="007D5398">
        <w:rPr>
          <w:rFonts w:ascii="Arial" w:hAnsi="Arial" w:cs="Arial"/>
        </w:rPr>
        <w:t>A harmadik testtartás az első kettő közötti arany középutat jelentett. Ebben a testhelyzetben az ember semmiképp sem volt lazának nevezhető, viszont annyira merev sem, hogy az adott esetben nevetségessé váljon. A harmadik testtartás inkább a magabiztosságot és a határozottságot sugallta, amellyel jó első benyomást tehetünk a tárgyaló partnerre és kivívhatjuk a kezdeti szimpátiát, tiszteletet.</w:t>
      </w:r>
    </w:p>
    <w:p w:rsidR="007D5398" w:rsidRDefault="00B42B9E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53F26">
        <w:rPr>
          <w:rFonts w:ascii="Arial" w:hAnsi="Arial" w:cs="Arial"/>
        </w:rPr>
        <w:t>sikeres tárgyalások érdekében</w:t>
      </w:r>
      <w:r>
        <w:rPr>
          <w:rFonts w:ascii="Arial" w:hAnsi="Arial" w:cs="Arial"/>
        </w:rPr>
        <w:t xml:space="preserve"> tehát egyaránt szükséges a verbális és a nem verbális kom</w:t>
      </w:r>
      <w:r w:rsidR="00753F26">
        <w:rPr>
          <w:rFonts w:ascii="Arial" w:hAnsi="Arial" w:cs="Arial"/>
        </w:rPr>
        <w:t xml:space="preserve">munikációra történő odafigyelés. De mikor is </w:t>
      </w:r>
      <w:r w:rsidR="00681D74">
        <w:rPr>
          <w:rFonts w:ascii="Arial" w:hAnsi="Arial" w:cs="Arial"/>
        </w:rPr>
        <w:t>nevezhető</w:t>
      </w:r>
      <w:r w:rsidR="00753F26">
        <w:rPr>
          <w:rFonts w:ascii="Arial" w:hAnsi="Arial" w:cs="Arial"/>
        </w:rPr>
        <w:t xml:space="preserve"> egy tárgyalás sikeresnek?</w:t>
      </w:r>
    </w:p>
    <w:p w:rsidR="00753F26" w:rsidRPr="008A5E0C" w:rsidRDefault="008A5E0C" w:rsidP="00E478AF">
      <w:pPr>
        <w:spacing w:after="0" w:line="360" w:lineRule="auto"/>
        <w:jc w:val="both"/>
        <w:rPr>
          <w:rFonts w:ascii="Arial" w:hAnsi="Arial" w:cs="Arial"/>
          <w:i/>
        </w:rPr>
      </w:pPr>
      <w:r w:rsidRPr="008A5E0C">
        <w:rPr>
          <w:rFonts w:ascii="Arial" w:hAnsi="Arial" w:cs="Arial"/>
          <w:i/>
        </w:rPr>
        <w:t>„Egy tárgyalási módszert három ismérv alapján minősíthetünk.</w:t>
      </w:r>
    </w:p>
    <w:p w:rsidR="008A5E0C" w:rsidRPr="00B70431" w:rsidRDefault="008A5E0C" w:rsidP="00B70431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/>
        </w:rPr>
      </w:pPr>
      <w:r w:rsidRPr="00B70431">
        <w:rPr>
          <w:rFonts w:ascii="Arial" w:hAnsi="Arial" w:cs="Arial"/>
          <w:i/>
        </w:rPr>
        <w:t>Józan egyezségre kell vezetnie, ha egyáltalán van mód a megegyezésre.</w:t>
      </w:r>
    </w:p>
    <w:p w:rsidR="008A5E0C" w:rsidRPr="00B70431" w:rsidRDefault="008A5E0C" w:rsidP="00B70431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/>
        </w:rPr>
      </w:pPr>
      <w:r w:rsidRPr="00B70431">
        <w:rPr>
          <w:rFonts w:ascii="Arial" w:hAnsi="Arial" w:cs="Arial"/>
          <w:i/>
        </w:rPr>
        <w:t>Hatékonynak kell lennie.</w:t>
      </w:r>
    </w:p>
    <w:p w:rsidR="008A5E0C" w:rsidRPr="00B70431" w:rsidRDefault="008A5E0C" w:rsidP="00B70431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/>
        </w:rPr>
      </w:pPr>
      <w:r w:rsidRPr="00B70431">
        <w:rPr>
          <w:rFonts w:ascii="Arial" w:hAnsi="Arial" w:cs="Arial"/>
          <w:i/>
        </w:rPr>
        <w:t>Javítania kell, de legalább is nem szabad rontania a felek kapcsolatát.</w:t>
      </w:r>
    </w:p>
    <w:p w:rsidR="008A5E0C" w:rsidRDefault="008A5E0C" w:rsidP="00E478AF">
      <w:pPr>
        <w:spacing w:after="0" w:line="360" w:lineRule="auto"/>
        <w:jc w:val="both"/>
        <w:rPr>
          <w:rFonts w:ascii="Arial" w:hAnsi="Arial" w:cs="Arial"/>
          <w:i/>
        </w:rPr>
      </w:pPr>
      <w:r w:rsidRPr="008A5E0C">
        <w:rPr>
          <w:rFonts w:ascii="Arial" w:hAnsi="Arial" w:cs="Arial"/>
          <w:i/>
        </w:rPr>
        <w:t>(Jónak nevezhetjük azt a megállapodást, amely a lehetőség határain belül figyelembe veszi a felek jogos érdekeit, korrekt módon oldja meg az érdekek ütközését, tartós, és számításba veszi a szélesebb közösség érdekeit.)” (</w:t>
      </w:r>
      <w:proofErr w:type="spellStart"/>
      <w:r w:rsidRPr="008A5E0C">
        <w:rPr>
          <w:rFonts w:ascii="Arial" w:hAnsi="Arial" w:cs="Arial"/>
          <w:i/>
        </w:rPr>
        <w:t>Fisher</w:t>
      </w:r>
      <w:proofErr w:type="spellEnd"/>
      <w:r w:rsidRPr="008A5E0C">
        <w:rPr>
          <w:rFonts w:ascii="Arial" w:hAnsi="Arial" w:cs="Arial"/>
          <w:i/>
        </w:rPr>
        <w:t xml:space="preserve"> – </w:t>
      </w:r>
      <w:proofErr w:type="spellStart"/>
      <w:r w:rsidRPr="008A5E0C">
        <w:rPr>
          <w:rFonts w:ascii="Arial" w:hAnsi="Arial" w:cs="Arial"/>
          <w:i/>
        </w:rPr>
        <w:t>Ury</w:t>
      </w:r>
      <w:proofErr w:type="spellEnd"/>
      <w:r w:rsidRPr="008A5E0C">
        <w:rPr>
          <w:rFonts w:ascii="Arial" w:hAnsi="Arial" w:cs="Arial"/>
          <w:i/>
        </w:rPr>
        <w:t xml:space="preserve"> – Patton, 1998)</w:t>
      </w:r>
    </w:p>
    <w:p w:rsidR="00101A5F" w:rsidRDefault="00101A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41F8" w:rsidRDefault="00681D74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hogyan is lehet a fent megnevezett </w:t>
      </w:r>
      <w:r w:rsidR="00DD4F59">
        <w:rPr>
          <w:rFonts w:ascii="Arial" w:hAnsi="Arial" w:cs="Arial"/>
        </w:rPr>
        <w:t xml:space="preserve">ismérveket megvalósítani annak érdekében, hogy egy sikeres tárgyalást követően egy jó megállapodást tudjunk kötni? Erre a kérdésre </w:t>
      </w:r>
      <w:r w:rsidR="00101A5F">
        <w:rPr>
          <w:rFonts w:ascii="Arial" w:hAnsi="Arial" w:cs="Arial"/>
        </w:rPr>
        <w:t xml:space="preserve">(véleményem szerint) </w:t>
      </w:r>
      <w:r w:rsidR="00DD4F59">
        <w:rPr>
          <w:rFonts w:ascii="Arial" w:hAnsi="Arial" w:cs="Arial"/>
        </w:rPr>
        <w:t>egyetlen szakirodalom sem ad egyértel</w:t>
      </w:r>
      <w:r w:rsidR="00971F40">
        <w:rPr>
          <w:rFonts w:ascii="Arial" w:hAnsi="Arial" w:cs="Arial"/>
        </w:rPr>
        <w:t>mű választ. Hiszen hogy is</w:t>
      </w:r>
      <w:r w:rsidR="00DD4F59">
        <w:rPr>
          <w:rFonts w:ascii="Arial" w:hAnsi="Arial" w:cs="Arial"/>
        </w:rPr>
        <w:t xml:space="preserve"> tudna</w:t>
      </w:r>
      <w:r w:rsidR="00101A5F">
        <w:rPr>
          <w:rFonts w:ascii="Arial" w:hAnsi="Arial" w:cs="Arial"/>
        </w:rPr>
        <w:t>,</w:t>
      </w:r>
      <w:r w:rsidR="00971F40">
        <w:rPr>
          <w:rFonts w:ascii="Arial" w:hAnsi="Arial" w:cs="Arial"/>
        </w:rPr>
        <w:t xml:space="preserve"> mikor minden tárgyalás más és más. Adott esetben más a tárgyalások helyszíne, más a tárgyaló felek személye, helyzettől függően más a tárgyaló felek lelki állapota</w:t>
      </w:r>
      <w:r w:rsidR="004641F8">
        <w:rPr>
          <w:rFonts w:ascii="Arial" w:hAnsi="Arial" w:cs="Arial"/>
        </w:rPr>
        <w:t xml:space="preserve">, stb. </w:t>
      </w:r>
      <w:r w:rsidR="00BC54EE">
        <w:rPr>
          <w:rFonts w:ascii="Arial" w:hAnsi="Arial" w:cs="Arial"/>
        </w:rPr>
        <w:t>Ráadásul hogyan is találhatna az ember egyértelmű válaszokat ilyen operatív kérdésekre, amikor már a kommunikáció alapfogalmaiban is eltérés fedezhető fel a téma szakértőinek véleményei között.</w:t>
      </w:r>
    </w:p>
    <w:p w:rsidR="00FD3ED5" w:rsidRDefault="00B1238D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Ezért </w:t>
      </w:r>
      <w:r w:rsidR="00FE788E">
        <w:rPr>
          <w:rFonts w:ascii="Arial" w:hAnsi="Arial" w:cs="Arial"/>
        </w:rPr>
        <w:t xml:space="preserve">lenne célszerű, ha minden egyes tárgyalásról tételesen feljegyzésre kerülnének </w:t>
      </w:r>
      <w:r w:rsidR="00FC1DA9">
        <w:rPr>
          <w:rFonts w:ascii="Arial" w:hAnsi="Arial" w:cs="Arial"/>
        </w:rPr>
        <w:t>például</w:t>
      </w:r>
      <w:r w:rsidR="00FE788E">
        <w:rPr>
          <w:rFonts w:ascii="Arial" w:hAnsi="Arial" w:cs="Arial"/>
        </w:rPr>
        <w:t xml:space="preserve"> a tárgyaló felek viselkedési mintái </w:t>
      </w:r>
      <w:r w:rsidR="00FC1DA9">
        <w:rPr>
          <w:rFonts w:ascii="Arial" w:hAnsi="Arial" w:cs="Arial"/>
        </w:rPr>
        <w:t>va</w:t>
      </w:r>
      <w:r w:rsidR="00FE788E">
        <w:rPr>
          <w:rFonts w:ascii="Arial" w:hAnsi="Arial" w:cs="Arial"/>
        </w:rPr>
        <w:t>l</w:t>
      </w:r>
      <w:r w:rsidR="00FC1DA9">
        <w:rPr>
          <w:rFonts w:ascii="Arial" w:hAnsi="Arial" w:cs="Arial"/>
        </w:rPr>
        <w:t>amint</w:t>
      </w:r>
      <w:r w:rsidR="00FE788E">
        <w:rPr>
          <w:rFonts w:ascii="Arial" w:hAnsi="Arial" w:cs="Arial"/>
        </w:rPr>
        <w:t xml:space="preserve"> a tárgyalás kimenetelének az eredménye. </w:t>
      </w:r>
      <w:r w:rsidR="00FD3ED5">
        <w:rPr>
          <w:rFonts w:ascii="Arial" w:hAnsi="Arial" w:cs="Arial"/>
        </w:rPr>
        <w:t>A következő táblázat az iménti gondolatot hivatott szemléltetni, a benne szereplő adatok fiktívek.</w:t>
      </w:r>
    </w:p>
    <w:p w:rsidR="00101A5F" w:rsidRPr="00D55287" w:rsidRDefault="00D55287" w:rsidP="00D55287">
      <w:pPr>
        <w:spacing w:after="0" w:line="360" w:lineRule="auto"/>
        <w:jc w:val="center"/>
        <w:rPr>
          <w:rFonts w:ascii="Arial" w:hAnsi="Arial" w:cs="Arial"/>
          <w:b/>
        </w:rPr>
      </w:pPr>
      <w:r w:rsidRPr="00D55287">
        <w:rPr>
          <w:rFonts w:ascii="Arial" w:hAnsi="Arial" w:cs="Arial"/>
          <w:b/>
        </w:rPr>
        <w:t>1</w:t>
      </w:r>
      <w:r w:rsidR="00101A5F" w:rsidRPr="00D55287">
        <w:rPr>
          <w:rFonts w:ascii="Arial" w:hAnsi="Arial" w:cs="Arial"/>
          <w:b/>
        </w:rPr>
        <w:t>. táblázat: Alapadatok</w:t>
      </w:r>
    </w:p>
    <w:p w:rsidR="003F7014" w:rsidRDefault="003F7014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5760720" cy="1507490"/>
            <wp:effectExtent l="19050" t="0" r="0" b="0"/>
            <wp:docPr id="6" name="Kép 5" descr="táblá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bláz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D5" w:rsidRDefault="00FC1DA9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Forrás: Saját </w:t>
      </w:r>
      <w:r w:rsidR="0003763E">
        <w:rPr>
          <w:rFonts w:ascii="Arial" w:hAnsi="Arial" w:cs="Arial"/>
        </w:rPr>
        <w:t>eredmény</w:t>
      </w:r>
    </w:p>
    <w:p w:rsidR="00155C28" w:rsidRDefault="00155C28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táblázatban feltűntetett tulajdonságok természetesen kibővíthetők egyéb tulajdonságokkal, a bemutatott táblázat egy szemléltető példa a teljesség igénye nélkül.</w:t>
      </w:r>
    </w:p>
    <w:p w:rsidR="00D55287" w:rsidRDefault="003F7014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Amennyiben </w:t>
      </w:r>
      <w:r w:rsidR="002C340C">
        <w:rPr>
          <w:rFonts w:ascii="Arial" w:hAnsi="Arial" w:cs="Arial"/>
        </w:rPr>
        <w:t>felállítható az egyes tulajdonságok opciói között egy bizonyos preferencia sorrend, ha lehet szakértő segítségével, akkor a fenti táblázat</w:t>
      </w:r>
      <w:r w:rsidR="00271CE0">
        <w:rPr>
          <w:rFonts w:ascii="Arial" w:hAnsi="Arial" w:cs="Arial"/>
        </w:rPr>
        <w:t xml:space="preserve">ból máris előállítható egy úgynevezett </w:t>
      </w:r>
      <w:proofErr w:type="spellStart"/>
      <w:r w:rsidR="00271CE0">
        <w:rPr>
          <w:rFonts w:ascii="Arial" w:hAnsi="Arial" w:cs="Arial"/>
        </w:rPr>
        <w:t>Objektum-Attribútum</w:t>
      </w:r>
      <w:proofErr w:type="spellEnd"/>
      <w:r w:rsidR="00271CE0">
        <w:rPr>
          <w:rFonts w:ascii="Arial" w:hAnsi="Arial" w:cs="Arial"/>
        </w:rPr>
        <w:t xml:space="preserve"> Mátrix</w:t>
      </w:r>
      <w:r w:rsidR="00482915">
        <w:rPr>
          <w:rFonts w:ascii="Arial" w:hAnsi="Arial" w:cs="Arial"/>
        </w:rPr>
        <w:t xml:space="preserve"> (későbbiekben OAM)</w:t>
      </w:r>
      <w:r w:rsidR="00271CE0">
        <w:rPr>
          <w:rFonts w:ascii="Arial" w:hAnsi="Arial" w:cs="Arial"/>
        </w:rPr>
        <w:t xml:space="preserve">, amely </w:t>
      </w:r>
      <w:r w:rsidR="00482915">
        <w:rPr>
          <w:rFonts w:ascii="Arial" w:hAnsi="Arial" w:cs="Arial"/>
        </w:rPr>
        <w:t xml:space="preserve">egy sorrend transzformáción átesve máris alkalmas a hasonlóságelemző módszertannal történő kiértékelésre. A következő táblázat az előbb említett </w:t>
      </w:r>
      <w:proofErr w:type="spellStart"/>
      <w:r w:rsidR="00482915">
        <w:rPr>
          <w:rFonts w:ascii="Arial" w:hAnsi="Arial" w:cs="Arial"/>
        </w:rPr>
        <w:t>OAM-et</w:t>
      </w:r>
      <w:proofErr w:type="spellEnd"/>
      <w:r w:rsidR="00482915">
        <w:rPr>
          <w:rFonts w:ascii="Arial" w:hAnsi="Arial" w:cs="Arial"/>
        </w:rPr>
        <w:t xml:space="preserve"> szemlélteti.</w:t>
      </w:r>
    </w:p>
    <w:p w:rsidR="00D55287" w:rsidRDefault="00D552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1A5F" w:rsidRPr="00D55287" w:rsidRDefault="00D55287" w:rsidP="00D55287">
      <w:pPr>
        <w:spacing w:after="0" w:line="360" w:lineRule="auto"/>
        <w:jc w:val="center"/>
        <w:rPr>
          <w:rFonts w:ascii="Arial" w:hAnsi="Arial" w:cs="Arial"/>
          <w:b/>
        </w:rPr>
      </w:pPr>
      <w:r w:rsidRPr="00D55287">
        <w:rPr>
          <w:rFonts w:ascii="Arial" w:hAnsi="Arial" w:cs="Arial"/>
          <w:b/>
        </w:rPr>
        <w:lastRenderedPageBreak/>
        <w:t>2</w:t>
      </w:r>
      <w:r w:rsidR="00101A5F" w:rsidRPr="00D55287">
        <w:rPr>
          <w:rFonts w:ascii="Arial" w:hAnsi="Arial" w:cs="Arial"/>
          <w:b/>
        </w:rPr>
        <w:t>. táblázat: Tanulási minta rangsornézete</w:t>
      </w:r>
    </w:p>
    <w:p w:rsidR="002C340C" w:rsidRDefault="001F430B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5760720" cy="1110615"/>
            <wp:effectExtent l="19050" t="0" r="0" b="0"/>
            <wp:docPr id="1" name="Kép 0" descr="tábláz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blázat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40C" w:rsidRDefault="002C340C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Forrás: Saját eredmény</w:t>
      </w:r>
    </w:p>
    <w:p w:rsidR="002C340C" w:rsidRDefault="00CC4F57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OAM-ben</w:t>
      </w:r>
      <w:proofErr w:type="spellEnd"/>
      <w:r>
        <w:rPr>
          <w:rFonts w:ascii="Arial" w:hAnsi="Arial" w:cs="Arial"/>
        </w:rPr>
        <w:t xml:space="preserve"> a tárgyalás kimenetelénél két </w:t>
      </w:r>
      <w:r w:rsidR="007407D0">
        <w:rPr>
          <w:rFonts w:ascii="Arial" w:hAnsi="Arial" w:cs="Arial"/>
        </w:rPr>
        <w:t>érték szerepel</w:t>
      </w:r>
      <w:r>
        <w:rPr>
          <w:rFonts w:ascii="Arial" w:hAnsi="Arial" w:cs="Arial"/>
        </w:rPr>
        <w:t>, a 100-as jelenti a sikeres tárgyalást, az 50-es a sikertelen tárgyalást. Ez az</w:t>
      </w:r>
      <w:r w:rsidR="007407D0">
        <w:rPr>
          <w:rFonts w:ascii="Arial" w:hAnsi="Arial" w:cs="Arial"/>
        </w:rPr>
        <w:t xml:space="preserve"> elemzés </w:t>
      </w:r>
      <w:r w:rsidR="00E97A31">
        <w:rPr>
          <w:rFonts w:ascii="Arial" w:hAnsi="Arial" w:cs="Arial"/>
        </w:rPr>
        <w:t>elvégzéséhez</w:t>
      </w:r>
      <w:r w:rsidR="007407D0">
        <w:rPr>
          <w:rFonts w:ascii="Arial" w:hAnsi="Arial" w:cs="Arial"/>
        </w:rPr>
        <w:t xml:space="preserve"> szükséges.</w:t>
      </w:r>
      <w:r>
        <w:rPr>
          <w:rFonts w:ascii="Arial" w:hAnsi="Arial" w:cs="Arial"/>
        </w:rPr>
        <w:t xml:space="preserve"> </w:t>
      </w:r>
      <w:r w:rsidR="00E97A31">
        <w:rPr>
          <w:rFonts w:ascii="Arial" w:hAnsi="Arial" w:cs="Arial"/>
        </w:rPr>
        <w:t>Az elemzés során a</w:t>
      </w:r>
      <w:r w:rsidR="008579A2">
        <w:rPr>
          <w:rFonts w:ascii="Arial" w:hAnsi="Arial" w:cs="Arial"/>
        </w:rPr>
        <w:t>z online</w:t>
      </w:r>
      <w:r w:rsidR="00E97A31">
        <w:rPr>
          <w:rFonts w:ascii="Arial" w:hAnsi="Arial" w:cs="Arial"/>
        </w:rPr>
        <w:t xml:space="preserve"> hasonlóságelemző motor </w:t>
      </w:r>
      <w:r w:rsidR="008579A2">
        <w:rPr>
          <w:rFonts w:ascii="Arial" w:hAnsi="Arial" w:cs="Arial"/>
        </w:rPr>
        <w:t xml:space="preserve">(MY-X) </w:t>
      </w:r>
      <w:r w:rsidR="00E97A31">
        <w:rPr>
          <w:rFonts w:ascii="Arial" w:hAnsi="Arial" w:cs="Arial"/>
        </w:rPr>
        <w:t xml:space="preserve">kiértékeli az egyes </w:t>
      </w:r>
      <w:r w:rsidR="00F808FE">
        <w:rPr>
          <w:rFonts w:ascii="Arial" w:hAnsi="Arial" w:cs="Arial"/>
        </w:rPr>
        <w:t>elemzésbe bevont</w:t>
      </w:r>
      <w:r w:rsidR="00E97A31">
        <w:rPr>
          <w:rFonts w:ascii="Arial" w:hAnsi="Arial" w:cs="Arial"/>
        </w:rPr>
        <w:t xml:space="preserve"> </w:t>
      </w:r>
      <w:r w:rsidR="00F808FE">
        <w:rPr>
          <w:rFonts w:ascii="Arial" w:hAnsi="Arial" w:cs="Arial"/>
        </w:rPr>
        <w:t>tárgyalási helyzeteket oly módon, hogy a feltűntetett tulajdonságokhoz kialakít egy úgynevezett lépcsős táblázatot</w:t>
      </w:r>
      <w:r w:rsidR="008579A2">
        <w:rPr>
          <w:rFonts w:ascii="Arial" w:hAnsi="Arial" w:cs="Arial"/>
        </w:rPr>
        <w:t xml:space="preserve"> (vö. szakértői rendszert, szimulátort)</w:t>
      </w:r>
      <w:r w:rsidR="00F808FE">
        <w:rPr>
          <w:rFonts w:ascii="Arial" w:hAnsi="Arial" w:cs="Arial"/>
        </w:rPr>
        <w:t>, amelyben a szakértő által jobbnak ítélt tulajdonságok magasabb értékeket kapnak, mint a gyengébb tulajdonságok.</w:t>
      </w:r>
      <w:r w:rsidR="00912F8A">
        <w:rPr>
          <w:rFonts w:ascii="Arial" w:hAnsi="Arial" w:cs="Arial"/>
        </w:rPr>
        <w:t xml:space="preserve"> Az alábbi táblázat a lépcsős értékeket mutatja.</w:t>
      </w:r>
    </w:p>
    <w:p w:rsidR="008579A2" w:rsidRPr="00D55287" w:rsidRDefault="00D55287" w:rsidP="00D55287">
      <w:pPr>
        <w:spacing w:after="0" w:line="360" w:lineRule="auto"/>
        <w:jc w:val="center"/>
        <w:rPr>
          <w:rFonts w:ascii="Arial" w:hAnsi="Arial" w:cs="Arial"/>
          <w:b/>
        </w:rPr>
      </w:pPr>
      <w:r w:rsidRPr="00D55287">
        <w:rPr>
          <w:rFonts w:ascii="Arial" w:hAnsi="Arial" w:cs="Arial"/>
          <w:b/>
        </w:rPr>
        <w:t>3</w:t>
      </w:r>
      <w:r w:rsidR="008579A2" w:rsidRPr="00D55287">
        <w:rPr>
          <w:rFonts w:ascii="Arial" w:hAnsi="Arial" w:cs="Arial"/>
          <w:b/>
        </w:rPr>
        <w:t>. táblázat: Lépcsős függvény</w:t>
      </w:r>
    </w:p>
    <w:p w:rsidR="00F808FE" w:rsidRDefault="009C08ED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5760720" cy="1172210"/>
            <wp:effectExtent l="19050" t="0" r="0" b="0"/>
            <wp:docPr id="11" name="Kép 10" descr="tábláz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blázat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8FE" w:rsidRDefault="00F808FE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Forrás: Saját </w:t>
      </w:r>
      <w:r w:rsidR="00912F8A">
        <w:rPr>
          <w:rFonts w:ascii="Arial" w:hAnsi="Arial" w:cs="Arial"/>
        </w:rPr>
        <w:t>eredmény</w:t>
      </w:r>
    </w:p>
    <w:p w:rsidR="00912F8A" w:rsidRDefault="00912F8A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a lépcsős táblázatból a megfelelő tulajdonságokhoz visszakeressük a sorszámfüggvénynek megfelelő értékeket, máris megkapjuk az adott tárgyalás értékét, vagyis annak </w:t>
      </w:r>
      <w:r w:rsidR="008579A2">
        <w:rPr>
          <w:rFonts w:ascii="Arial" w:hAnsi="Arial" w:cs="Arial"/>
        </w:rPr>
        <w:t xml:space="preserve">várható </w:t>
      </w:r>
      <w:r>
        <w:rPr>
          <w:rFonts w:ascii="Arial" w:hAnsi="Arial" w:cs="Arial"/>
        </w:rPr>
        <w:t xml:space="preserve">sikerességét. </w:t>
      </w:r>
      <w:r w:rsidR="00F61CA0">
        <w:rPr>
          <w:rFonts w:ascii="Arial" w:hAnsi="Arial" w:cs="Arial"/>
        </w:rPr>
        <w:t>Ebből kifolyólag, ha bármiféle előzetes információt sikerül beszerezni a leendő tárgyaló partner tárgyalási szokásairól, a lépcsős táblázat segítségével úgy tudjuk előre tervezni saját tárgyalási stílusunkat</w:t>
      </w:r>
      <w:r w:rsidR="008579A2">
        <w:rPr>
          <w:rFonts w:ascii="Arial" w:hAnsi="Arial" w:cs="Arial"/>
        </w:rPr>
        <w:t xml:space="preserve"> (szerencsés esetben a tárgyalási környezet bizonyos aspektusait: pl. ülésrend, ablaknak háttal ülés</w:t>
      </w:r>
      <w:proofErr w:type="gramStart"/>
      <w:r w:rsidR="008579A2">
        <w:rPr>
          <w:rFonts w:ascii="Arial" w:hAnsi="Arial" w:cs="Arial"/>
        </w:rPr>
        <w:t>, …</w:t>
      </w:r>
      <w:proofErr w:type="gramEnd"/>
      <w:r w:rsidR="008579A2">
        <w:rPr>
          <w:rFonts w:ascii="Arial" w:hAnsi="Arial" w:cs="Arial"/>
        </w:rPr>
        <w:t>)</w:t>
      </w:r>
      <w:r w:rsidR="00F61CA0">
        <w:rPr>
          <w:rFonts w:ascii="Arial" w:hAnsi="Arial" w:cs="Arial"/>
        </w:rPr>
        <w:t xml:space="preserve">, hogy a tárgyalás </w:t>
      </w:r>
      <w:r w:rsidR="00E21391">
        <w:rPr>
          <w:rFonts w:ascii="Arial" w:hAnsi="Arial" w:cs="Arial"/>
        </w:rPr>
        <w:t>kimenetele sikerre vezessen a korábbi tapasztalatok mintázatai alapján. A későbbiekben az elemzés kibővíthető a jövőben lefolytatott tárgyalások adataival, amely következtében a lépcsős táblázat tovább finomodik, egyszóval egyre pontosabb eszköz áll rendelkezésre a tárgyalásokra való felkészüléshez.</w:t>
      </w:r>
      <w:r w:rsidR="00155C28">
        <w:rPr>
          <w:rFonts w:ascii="Arial" w:hAnsi="Arial" w:cs="Arial"/>
        </w:rPr>
        <w:t xml:space="preserve"> </w:t>
      </w:r>
      <w:r w:rsidR="00E21391">
        <w:rPr>
          <w:rFonts w:ascii="Arial" w:hAnsi="Arial" w:cs="Arial"/>
        </w:rPr>
        <w:t xml:space="preserve">Így a hasonlóságelemzés segítségével a korábbiaknál objektívebb módon alkalmazható a nagy mennyiségű, adott esetben </w:t>
      </w:r>
      <w:r w:rsidR="008C3A5B">
        <w:rPr>
          <w:rFonts w:ascii="Arial" w:hAnsi="Arial" w:cs="Arial"/>
        </w:rPr>
        <w:t xml:space="preserve">egymásnak ellentmondó </w:t>
      </w:r>
      <w:r w:rsidR="008C3A5B">
        <w:rPr>
          <w:rFonts w:ascii="Arial" w:hAnsi="Arial" w:cs="Arial"/>
        </w:rPr>
        <w:lastRenderedPageBreak/>
        <w:t>tárgyalási technikákat érintő szakértői tudás</w:t>
      </w:r>
      <w:r w:rsidR="002D0EDA">
        <w:rPr>
          <w:rFonts w:ascii="Arial" w:hAnsi="Arial" w:cs="Arial"/>
        </w:rPr>
        <w:t xml:space="preserve"> az éppen aktuális helyzetben</w:t>
      </w:r>
      <w:r w:rsidR="008C3A5B">
        <w:rPr>
          <w:rFonts w:ascii="Arial" w:hAnsi="Arial" w:cs="Arial"/>
        </w:rPr>
        <w:t>.</w:t>
      </w:r>
      <w:r w:rsidR="008579A2">
        <w:rPr>
          <w:rFonts w:ascii="Arial" w:hAnsi="Arial" w:cs="Arial"/>
        </w:rPr>
        <w:t xml:space="preserve"> A hasonlóságelemzés operativitásának határt csak az adatok mennyisége és minősége szab. Végső soron a hasonlóságelemzés egy tárgyalórobot megalapozását sejteti…</w:t>
      </w:r>
    </w:p>
    <w:p w:rsidR="003A2E78" w:rsidRDefault="004F5981" w:rsidP="00E478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hasonlóságelemzés módszertanáról további részleteket olvashat a </w:t>
      </w:r>
      <w:hyperlink r:id="rId11" w:history="1">
        <w:r w:rsidRPr="006C7F1F">
          <w:rPr>
            <w:rStyle w:val="Hiperhivatkozs"/>
            <w:rFonts w:ascii="Arial" w:hAnsi="Arial" w:cs="Arial"/>
          </w:rPr>
          <w:t>http://miau.gau.hu/</w:t>
        </w:r>
      </w:hyperlink>
      <w:r>
        <w:rPr>
          <w:rFonts w:ascii="Arial" w:hAnsi="Arial" w:cs="Arial"/>
        </w:rPr>
        <w:t xml:space="preserve"> </w:t>
      </w:r>
      <w:r w:rsidR="003A2E78">
        <w:rPr>
          <w:rFonts w:ascii="Arial" w:hAnsi="Arial" w:cs="Arial"/>
        </w:rPr>
        <w:t>weboldalon.</w:t>
      </w:r>
    </w:p>
    <w:p w:rsidR="003A2E78" w:rsidRDefault="003A2E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3A5B" w:rsidRPr="003A2E78" w:rsidRDefault="003A2E78" w:rsidP="00E478AF">
      <w:pPr>
        <w:spacing w:after="0" w:line="360" w:lineRule="auto"/>
        <w:jc w:val="both"/>
        <w:rPr>
          <w:rFonts w:ascii="Arial" w:hAnsi="Arial" w:cs="Arial"/>
          <w:b/>
        </w:rPr>
      </w:pPr>
      <w:r w:rsidRPr="003A2E78">
        <w:rPr>
          <w:rFonts w:ascii="Arial" w:hAnsi="Arial" w:cs="Arial"/>
          <w:b/>
        </w:rPr>
        <w:lastRenderedPageBreak/>
        <w:t>Felhasznált irodalom:</w:t>
      </w:r>
    </w:p>
    <w:p w:rsidR="003A2E78" w:rsidRPr="00443788" w:rsidRDefault="003A2E78" w:rsidP="00443788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43788">
        <w:rPr>
          <w:rFonts w:ascii="Arial" w:hAnsi="Arial" w:cs="Arial"/>
        </w:rPr>
        <w:t xml:space="preserve">Buda Béla (1994): A közvetlen emberi kommunikáció szabályszerűségei, </w:t>
      </w:r>
      <w:proofErr w:type="spellStart"/>
      <w:r w:rsidRPr="00443788">
        <w:rPr>
          <w:rFonts w:ascii="Arial" w:hAnsi="Arial" w:cs="Arial"/>
        </w:rPr>
        <w:t>Animula</w:t>
      </w:r>
      <w:proofErr w:type="spellEnd"/>
      <w:r w:rsidRPr="00443788">
        <w:rPr>
          <w:rFonts w:ascii="Arial" w:hAnsi="Arial" w:cs="Arial"/>
        </w:rPr>
        <w:t>, Budapest</w:t>
      </w:r>
    </w:p>
    <w:p w:rsidR="003A2E78" w:rsidRPr="00443788" w:rsidRDefault="003A2E78" w:rsidP="00443788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43788">
        <w:rPr>
          <w:rFonts w:ascii="Arial" w:hAnsi="Arial" w:cs="Arial"/>
        </w:rPr>
        <w:t>Neményiné</w:t>
      </w:r>
      <w:proofErr w:type="spellEnd"/>
      <w:r w:rsidRPr="00443788">
        <w:rPr>
          <w:rFonts w:ascii="Arial" w:hAnsi="Arial" w:cs="Arial"/>
        </w:rPr>
        <w:t xml:space="preserve"> Gyimes Ilona (2003): Hogyan kommunikáljunk tárgyalás közben</w:t>
      </w:r>
      <w:r w:rsidR="00443788" w:rsidRPr="00443788">
        <w:rPr>
          <w:rFonts w:ascii="Arial" w:hAnsi="Arial" w:cs="Arial"/>
        </w:rPr>
        <w:t>, KJK, Budapest</w:t>
      </w:r>
    </w:p>
    <w:p w:rsidR="00443788" w:rsidRDefault="00443788" w:rsidP="00443788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43788">
        <w:rPr>
          <w:rFonts w:ascii="Arial" w:hAnsi="Arial" w:cs="Arial"/>
        </w:rPr>
        <w:t xml:space="preserve">Roger </w:t>
      </w:r>
      <w:proofErr w:type="spellStart"/>
      <w:r w:rsidRPr="00443788">
        <w:rPr>
          <w:rFonts w:ascii="Arial" w:hAnsi="Arial" w:cs="Arial"/>
        </w:rPr>
        <w:t>Fisher</w:t>
      </w:r>
      <w:proofErr w:type="spellEnd"/>
      <w:r w:rsidRPr="00443788">
        <w:rPr>
          <w:rFonts w:ascii="Arial" w:hAnsi="Arial" w:cs="Arial"/>
        </w:rPr>
        <w:t xml:space="preserve"> – William </w:t>
      </w:r>
      <w:proofErr w:type="spellStart"/>
      <w:r w:rsidRPr="00443788">
        <w:rPr>
          <w:rFonts w:ascii="Arial" w:hAnsi="Arial" w:cs="Arial"/>
        </w:rPr>
        <w:t>Ury</w:t>
      </w:r>
      <w:proofErr w:type="spellEnd"/>
      <w:r w:rsidRPr="00443788">
        <w:rPr>
          <w:rFonts w:ascii="Arial" w:hAnsi="Arial" w:cs="Arial"/>
        </w:rPr>
        <w:t xml:space="preserve"> – Bruce Patton (1998): A sikeres tárgyalás alapjai, Bagolyvár Kiadó, Budapest</w:t>
      </w:r>
    </w:p>
    <w:p w:rsidR="00101A5F" w:rsidRPr="00443788" w:rsidRDefault="00101A5F" w:rsidP="00443788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MY-X</w:t>
      </w:r>
      <w:r w:rsidR="00D55287">
        <w:rPr>
          <w:rFonts w:ascii="Arial" w:hAnsi="Arial" w:cs="Arial"/>
        </w:rPr>
        <w:t xml:space="preserve">: </w:t>
      </w:r>
      <w:hyperlink r:id="rId12" w:history="1">
        <w:r w:rsidR="00D55287" w:rsidRPr="00A6029A">
          <w:rPr>
            <w:rStyle w:val="Hiperhivatkozs"/>
            <w:rFonts w:ascii="Arial" w:hAnsi="Arial" w:cs="Arial"/>
          </w:rPr>
          <w:t>http://miau.gau.hu/myx-free/</w:t>
        </w:r>
      </w:hyperlink>
    </w:p>
    <w:sectPr w:rsidR="00101A5F" w:rsidRPr="00443788" w:rsidSect="009F72AB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C9" w:rsidRDefault="006F4CC9" w:rsidP="003B0343">
      <w:pPr>
        <w:spacing w:after="0" w:line="240" w:lineRule="auto"/>
      </w:pPr>
      <w:r>
        <w:separator/>
      </w:r>
    </w:p>
  </w:endnote>
  <w:endnote w:type="continuationSeparator" w:id="0">
    <w:p w:rsidR="006F4CC9" w:rsidRDefault="006F4CC9" w:rsidP="003B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3320"/>
      <w:docPartObj>
        <w:docPartGallery w:val="Page Numbers (Bottom of Page)"/>
        <w:docPartUnique/>
      </w:docPartObj>
    </w:sdtPr>
    <w:sdtContent>
      <w:p w:rsidR="00E21391" w:rsidRDefault="0053764A">
        <w:pPr>
          <w:pStyle w:val="llb"/>
          <w:jc w:val="right"/>
        </w:pPr>
        <w:fldSimple w:instr=" PAGE   \* MERGEFORMAT ">
          <w:r w:rsidR="001F430B">
            <w:rPr>
              <w:noProof/>
            </w:rPr>
            <w:t>1</w:t>
          </w:r>
        </w:fldSimple>
      </w:p>
    </w:sdtContent>
  </w:sdt>
  <w:p w:rsidR="00E21391" w:rsidRDefault="00E2139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C9" w:rsidRDefault="006F4CC9" w:rsidP="003B0343">
      <w:pPr>
        <w:spacing w:after="0" w:line="240" w:lineRule="auto"/>
      </w:pPr>
      <w:r>
        <w:separator/>
      </w:r>
    </w:p>
  </w:footnote>
  <w:footnote w:type="continuationSeparator" w:id="0">
    <w:p w:rsidR="006F4CC9" w:rsidRDefault="006F4CC9" w:rsidP="003B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903"/>
    <w:multiLevelType w:val="hybridMultilevel"/>
    <w:tmpl w:val="BC02199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32E86"/>
    <w:multiLevelType w:val="hybridMultilevel"/>
    <w:tmpl w:val="1F9E5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B70"/>
    <w:multiLevelType w:val="hybridMultilevel"/>
    <w:tmpl w:val="7EEA6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95FAD"/>
    <w:multiLevelType w:val="hybridMultilevel"/>
    <w:tmpl w:val="66322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1DDE"/>
    <w:multiLevelType w:val="hybridMultilevel"/>
    <w:tmpl w:val="FC4C9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036D"/>
    <w:multiLevelType w:val="hybridMultilevel"/>
    <w:tmpl w:val="62BADB9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2FD"/>
    <w:multiLevelType w:val="hybridMultilevel"/>
    <w:tmpl w:val="DCC27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F3CFF"/>
    <w:multiLevelType w:val="hybridMultilevel"/>
    <w:tmpl w:val="0E52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F7F8B"/>
    <w:multiLevelType w:val="hybridMultilevel"/>
    <w:tmpl w:val="83221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C40CC"/>
    <w:multiLevelType w:val="hybridMultilevel"/>
    <w:tmpl w:val="16BA5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D2"/>
    <w:rsid w:val="00005E74"/>
    <w:rsid w:val="0003763E"/>
    <w:rsid w:val="00073CFD"/>
    <w:rsid w:val="00090C3D"/>
    <w:rsid w:val="000B1D48"/>
    <w:rsid w:val="00101A5F"/>
    <w:rsid w:val="00111C63"/>
    <w:rsid w:val="00117495"/>
    <w:rsid w:val="00155C28"/>
    <w:rsid w:val="001F430B"/>
    <w:rsid w:val="00271CE0"/>
    <w:rsid w:val="00287F0F"/>
    <w:rsid w:val="002C340C"/>
    <w:rsid w:val="002C671F"/>
    <w:rsid w:val="002D0EDA"/>
    <w:rsid w:val="00381ADF"/>
    <w:rsid w:val="003A2E78"/>
    <w:rsid w:val="003A565A"/>
    <w:rsid w:val="003B0343"/>
    <w:rsid w:val="003F3AD4"/>
    <w:rsid w:val="003F7014"/>
    <w:rsid w:val="00443788"/>
    <w:rsid w:val="004641F8"/>
    <w:rsid w:val="00482915"/>
    <w:rsid w:val="00494CD2"/>
    <w:rsid w:val="004E3F2D"/>
    <w:rsid w:val="004F5981"/>
    <w:rsid w:val="0053764A"/>
    <w:rsid w:val="0057335F"/>
    <w:rsid w:val="00577315"/>
    <w:rsid w:val="005F5D16"/>
    <w:rsid w:val="00607417"/>
    <w:rsid w:val="00681ABE"/>
    <w:rsid w:val="00681D74"/>
    <w:rsid w:val="006B5B64"/>
    <w:rsid w:val="006C6270"/>
    <w:rsid w:val="006F4CC9"/>
    <w:rsid w:val="0070352F"/>
    <w:rsid w:val="007036F4"/>
    <w:rsid w:val="007407D0"/>
    <w:rsid w:val="00753F26"/>
    <w:rsid w:val="00764B06"/>
    <w:rsid w:val="00765526"/>
    <w:rsid w:val="00770914"/>
    <w:rsid w:val="007D5398"/>
    <w:rsid w:val="008152C8"/>
    <w:rsid w:val="008579A2"/>
    <w:rsid w:val="008A5E0C"/>
    <w:rsid w:val="008B4C96"/>
    <w:rsid w:val="008C3A5B"/>
    <w:rsid w:val="008E59CF"/>
    <w:rsid w:val="00912F8A"/>
    <w:rsid w:val="0093327B"/>
    <w:rsid w:val="00951876"/>
    <w:rsid w:val="0097184F"/>
    <w:rsid w:val="00971F40"/>
    <w:rsid w:val="009776D2"/>
    <w:rsid w:val="009B1DDE"/>
    <w:rsid w:val="009C08ED"/>
    <w:rsid w:val="009D320F"/>
    <w:rsid w:val="009F5843"/>
    <w:rsid w:val="009F72AB"/>
    <w:rsid w:val="00A43C11"/>
    <w:rsid w:val="00A611F8"/>
    <w:rsid w:val="00A634A9"/>
    <w:rsid w:val="00AA0AB3"/>
    <w:rsid w:val="00AB70BA"/>
    <w:rsid w:val="00B0347B"/>
    <w:rsid w:val="00B1238D"/>
    <w:rsid w:val="00B244A8"/>
    <w:rsid w:val="00B42B9E"/>
    <w:rsid w:val="00B61239"/>
    <w:rsid w:val="00B70431"/>
    <w:rsid w:val="00BA4AF9"/>
    <w:rsid w:val="00BC5011"/>
    <w:rsid w:val="00BC54EE"/>
    <w:rsid w:val="00BD170F"/>
    <w:rsid w:val="00BD436E"/>
    <w:rsid w:val="00C17589"/>
    <w:rsid w:val="00C813A9"/>
    <w:rsid w:val="00CC4F57"/>
    <w:rsid w:val="00D55287"/>
    <w:rsid w:val="00D723BC"/>
    <w:rsid w:val="00D75E22"/>
    <w:rsid w:val="00DB02A6"/>
    <w:rsid w:val="00DC5E4F"/>
    <w:rsid w:val="00DD4F59"/>
    <w:rsid w:val="00E10679"/>
    <w:rsid w:val="00E21391"/>
    <w:rsid w:val="00E478AF"/>
    <w:rsid w:val="00E579DE"/>
    <w:rsid w:val="00E825B5"/>
    <w:rsid w:val="00E97A31"/>
    <w:rsid w:val="00EC291F"/>
    <w:rsid w:val="00F10ADC"/>
    <w:rsid w:val="00F61CA0"/>
    <w:rsid w:val="00F808FE"/>
    <w:rsid w:val="00FC1DA9"/>
    <w:rsid w:val="00FD3ED5"/>
    <w:rsid w:val="00FE2FA8"/>
    <w:rsid w:val="00FE788E"/>
    <w:rsid w:val="00F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B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B0343"/>
  </w:style>
  <w:style w:type="paragraph" w:styleId="llb">
    <w:name w:val="footer"/>
    <w:basedOn w:val="Norml"/>
    <w:link w:val="llbChar"/>
    <w:uiPriority w:val="99"/>
    <w:unhideWhenUsed/>
    <w:rsid w:val="003B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0343"/>
  </w:style>
  <w:style w:type="paragraph" w:styleId="Listaszerbekezds">
    <w:name w:val="List Paragraph"/>
    <w:basedOn w:val="Norml"/>
    <w:uiPriority w:val="34"/>
    <w:qFormat/>
    <w:rsid w:val="00D723BC"/>
    <w:pPr>
      <w:ind w:left="720"/>
      <w:contextualSpacing/>
    </w:pPr>
  </w:style>
  <w:style w:type="table" w:styleId="Rcsostblzat">
    <w:name w:val="Table Grid"/>
    <w:basedOn w:val="Normltblzat"/>
    <w:uiPriority w:val="59"/>
    <w:rsid w:val="00BD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F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01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5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au.gau.hu/myx-fr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au.gau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5631-7D2A-4159-9184-8AC68FEB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1329</Words>
  <Characters>9173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László</dc:creator>
  <cp:lastModifiedBy>Kovács László</cp:lastModifiedBy>
  <cp:revision>2</cp:revision>
  <dcterms:created xsi:type="dcterms:W3CDTF">2010-10-29T09:26:00Z</dcterms:created>
  <dcterms:modified xsi:type="dcterms:W3CDTF">2010-10-29T09:26:00Z</dcterms:modified>
</cp:coreProperties>
</file>