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F" w:rsidRDefault="00F403D3" w:rsidP="00582074">
      <w:pPr>
        <w:shd w:val="clear" w:color="auto" w:fill="FFFFFF"/>
        <w:spacing w:before="250"/>
        <w:ind w:left="5"/>
        <w:jc w:val="center"/>
      </w:pPr>
      <w:r>
        <w:rPr>
          <w:b/>
          <w:bCs/>
          <w:sz w:val="32"/>
          <w:szCs w:val="32"/>
        </w:rPr>
        <w:t>P</w:t>
      </w:r>
      <w:r w:rsidR="00AA609F">
        <w:rPr>
          <w:b/>
          <w:bCs/>
          <w:sz w:val="32"/>
          <w:szCs w:val="32"/>
        </w:rPr>
        <w:t>rojekt</w:t>
      </w:r>
      <w:r w:rsidR="00CA6232">
        <w:rPr>
          <w:b/>
          <w:bCs/>
          <w:sz w:val="32"/>
          <w:szCs w:val="32"/>
        </w:rPr>
        <w:t>ötlet</w:t>
      </w:r>
      <w:r w:rsidR="00AA609F">
        <w:rPr>
          <w:b/>
          <w:bCs/>
          <w:sz w:val="32"/>
          <w:szCs w:val="32"/>
        </w:rPr>
        <w:t xml:space="preserve"> k</w:t>
      </w:r>
      <w:r w:rsidR="00AA609F">
        <w:rPr>
          <w:rFonts w:cs="Times New Roman"/>
          <w:b/>
          <w:bCs/>
          <w:sz w:val="32"/>
          <w:szCs w:val="32"/>
        </w:rPr>
        <w:t>é</w:t>
      </w:r>
      <w:r w:rsidR="00AA609F">
        <w:rPr>
          <w:b/>
          <w:bCs/>
          <w:sz w:val="32"/>
          <w:szCs w:val="32"/>
        </w:rPr>
        <w:t>rd</w:t>
      </w:r>
      <w:r w:rsidR="00AA609F">
        <w:rPr>
          <w:rFonts w:cs="Times New Roman"/>
          <w:b/>
          <w:bCs/>
          <w:sz w:val="32"/>
          <w:szCs w:val="32"/>
        </w:rPr>
        <w:t>őí</w:t>
      </w:r>
      <w:r w:rsidR="00AA609F">
        <w:rPr>
          <w:b/>
          <w:bCs/>
          <w:sz w:val="32"/>
          <w:szCs w:val="32"/>
        </w:rPr>
        <w:t>v</w:t>
      </w:r>
    </w:p>
    <w:p w:rsidR="00AA609F" w:rsidRDefault="00AA609F" w:rsidP="00C56EE5">
      <w:pPr>
        <w:shd w:val="clear" w:color="auto" w:fill="FFFFFF"/>
        <w:tabs>
          <w:tab w:val="left" w:pos="3710"/>
          <w:tab w:val="left" w:leader="dot" w:pos="8467"/>
        </w:tabs>
        <w:spacing w:before="288" w:line="384" w:lineRule="exact"/>
        <w:ind w:left="2880" w:hanging="2875"/>
        <w:jc w:val="both"/>
      </w:pPr>
      <w:r>
        <w:rPr>
          <w:spacing w:val="-2"/>
          <w:sz w:val="22"/>
          <w:szCs w:val="22"/>
        </w:rPr>
        <w:t>Projektjavaslat c</w:t>
      </w:r>
      <w:r>
        <w:rPr>
          <w:rFonts w:cs="Times New Roman"/>
          <w:spacing w:val="-2"/>
          <w:sz w:val="22"/>
          <w:szCs w:val="22"/>
        </w:rPr>
        <w:t>í</w:t>
      </w:r>
      <w:r>
        <w:rPr>
          <w:spacing w:val="-2"/>
          <w:sz w:val="22"/>
          <w:szCs w:val="22"/>
        </w:rPr>
        <w:t>me:</w:t>
      </w:r>
      <w:r>
        <w:rPr>
          <w:sz w:val="22"/>
          <w:szCs w:val="22"/>
        </w:rPr>
        <w:tab/>
      </w:r>
      <w:r w:rsidR="00C56EE5">
        <w:rPr>
          <w:sz w:val="22"/>
          <w:szCs w:val="22"/>
        </w:rPr>
        <w:t>Gyanúgeneráló szakterületi robotok fejlesztése intézményen belül</w:t>
      </w:r>
      <w:r>
        <w:rPr>
          <w:sz w:val="22"/>
          <w:szCs w:val="22"/>
        </w:rPr>
        <w:tab/>
      </w:r>
    </w:p>
    <w:p w:rsidR="00AA609F" w:rsidRDefault="00CA6232" w:rsidP="00FA0350">
      <w:pPr>
        <w:shd w:val="clear" w:color="auto" w:fill="FFFFFF"/>
        <w:tabs>
          <w:tab w:val="left" w:pos="3710"/>
          <w:tab w:val="left" w:leader="dot" w:pos="8467"/>
        </w:tabs>
        <w:spacing w:before="5" w:line="384" w:lineRule="exact"/>
        <w:ind w:left="5"/>
        <w:jc w:val="both"/>
      </w:pPr>
      <w:r>
        <w:rPr>
          <w:spacing w:val="-4"/>
          <w:sz w:val="22"/>
          <w:szCs w:val="22"/>
        </w:rPr>
        <w:t>Ötletgazda</w:t>
      </w:r>
      <w:r w:rsidR="00AA609F">
        <w:rPr>
          <w:spacing w:val="-4"/>
          <w:sz w:val="22"/>
          <w:szCs w:val="22"/>
        </w:rPr>
        <w:t xml:space="preserve"> neve</w:t>
      </w:r>
      <w:r w:rsidR="00F403D3" w:rsidRPr="00F403D3">
        <w:rPr>
          <w:i/>
          <w:iCs/>
          <w:sz w:val="22"/>
          <w:szCs w:val="22"/>
        </w:rPr>
        <w:t xml:space="preserve"> </w:t>
      </w:r>
      <w:r w:rsidR="00F403D3">
        <w:rPr>
          <w:i/>
          <w:iCs/>
          <w:sz w:val="22"/>
          <w:szCs w:val="22"/>
        </w:rPr>
        <w:t>(kijelölt k</w:t>
      </w:r>
      <w:r w:rsidR="00F403D3">
        <w:rPr>
          <w:rFonts w:cs="Times New Roman"/>
          <w:i/>
          <w:iCs/>
          <w:sz w:val="22"/>
          <w:szCs w:val="22"/>
        </w:rPr>
        <w:t>é</w:t>
      </w:r>
      <w:r w:rsidR="00F403D3">
        <w:rPr>
          <w:i/>
          <w:iCs/>
          <w:sz w:val="22"/>
          <w:szCs w:val="22"/>
        </w:rPr>
        <w:t>pvisel</w:t>
      </w:r>
      <w:r w:rsidR="00F403D3">
        <w:rPr>
          <w:rFonts w:cs="Times New Roman"/>
          <w:i/>
          <w:iCs/>
          <w:sz w:val="22"/>
          <w:szCs w:val="22"/>
        </w:rPr>
        <w:t>ő)</w:t>
      </w:r>
      <w:r w:rsidR="00AA609F">
        <w:rPr>
          <w:spacing w:val="-4"/>
          <w:sz w:val="22"/>
          <w:szCs w:val="22"/>
        </w:rPr>
        <w:t>:</w:t>
      </w:r>
      <w:r w:rsidR="00AA609F">
        <w:rPr>
          <w:sz w:val="22"/>
          <w:szCs w:val="22"/>
        </w:rPr>
        <w:tab/>
      </w:r>
      <w:r w:rsidR="00C56EE5">
        <w:rPr>
          <w:sz w:val="22"/>
          <w:szCs w:val="22"/>
        </w:rPr>
        <w:t>Pitlik László</w:t>
      </w:r>
      <w:r w:rsidR="00AA609F">
        <w:rPr>
          <w:sz w:val="22"/>
          <w:szCs w:val="22"/>
        </w:rPr>
        <w:tab/>
      </w:r>
    </w:p>
    <w:p w:rsidR="00AA609F" w:rsidRDefault="00AA609F" w:rsidP="00F403D3">
      <w:pPr>
        <w:shd w:val="clear" w:color="auto" w:fill="FFFFFF"/>
        <w:tabs>
          <w:tab w:val="left" w:pos="3677"/>
          <w:tab w:val="left" w:leader="dot" w:pos="8462"/>
        </w:tabs>
        <w:spacing w:line="384" w:lineRule="exact"/>
        <w:ind w:left="29" w:hanging="24"/>
        <w:jc w:val="both"/>
      </w:pPr>
      <w:r>
        <w:rPr>
          <w:spacing w:val="-1"/>
          <w:sz w:val="22"/>
          <w:szCs w:val="22"/>
        </w:rPr>
        <w:t>Tansz</w:t>
      </w:r>
      <w:r>
        <w:rPr>
          <w:rFonts w:cs="Times New Roman"/>
          <w:spacing w:val="-1"/>
          <w:sz w:val="22"/>
          <w:szCs w:val="22"/>
        </w:rPr>
        <w:t>é</w:t>
      </w:r>
      <w:r>
        <w:rPr>
          <w:spacing w:val="-1"/>
          <w:sz w:val="22"/>
          <w:szCs w:val="22"/>
        </w:rPr>
        <w:t>k/int</w:t>
      </w:r>
      <w:r>
        <w:rPr>
          <w:rFonts w:cs="Times New Roman"/>
          <w:spacing w:val="-1"/>
          <w:sz w:val="22"/>
          <w:szCs w:val="22"/>
        </w:rPr>
        <w:t>é</w:t>
      </w:r>
      <w:r w:rsidR="007F1596">
        <w:rPr>
          <w:spacing w:val="-1"/>
          <w:sz w:val="22"/>
          <w:szCs w:val="22"/>
        </w:rPr>
        <w:t>zet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ab/>
      </w:r>
      <w:r w:rsidR="00C56EE5">
        <w:rPr>
          <w:sz w:val="22"/>
          <w:szCs w:val="22"/>
        </w:rPr>
        <w:t xml:space="preserve">SZIE </w:t>
      </w:r>
      <w:proofErr w:type="spellStart"/>
      <w:r w:rsidR="00C56EE5">
        <w:rPr>
          <w:sz w:val="22"/>
          <w:szCs w:val="22"/>
        </w:rPr>
        <w:t>GTK</w:t>
      </w:r>
      <w:proofErr w:type="spellEnd"/>
      <w:r w:rsidR="00C56EE5">
        <w:rPr>
          <w:sz w:val="22"/>
          <w:szCs w:val="22"/>
        </w:rPr>
        <w:t xml:space="preserve"> </w:t>
      </w:r>
      <w:proofErr w:type="spellStart"/>
      <w:r w:rsidR="00C56EE5">
        <w:rPr>
          <w:sz w:val="22"/>
          <w:szCs w:val="22"/>
        </w:rPr>
        <w:t>TKI</w:t>
      </w:r>
      <w:proofErr w:type="spellEnd"/>
      <w:r w:rsidR="00C56EE5">
        <w:rPr>
          <w:sz w:val="22"/>
          <w:szCs w:val="22"/>
        </w:rPr>
        <w:t xml:space="preserve"> GINT</w:t>
      </w:r>
      <w:r w:rsidR="00115FE5">
        <w:rPr>
          <w:sz w:val="22"/>
          <w:szCs w:val="22"/>
        </w:rPr>
        <w:tab/>
      </w:r>
    </w:p>
    <w:p w:rsidR="00AA609F" w:rsidRDefault="00AA609F" w:rsidP="00FA0350">
      <w:pPr>
        <w:shd w:val="clear" w:color="auto" w:fill="FFFFFF"/>
        <w:tabs>
          <w:tab w:val="left" w:pos="3677"/>
          <w:tab w:val="left" w:leader="dot" w:pos="8462"/>
        </w:tabs>
        <w:spacing w:line="384" w:lineRule="exact"/>
        <w:ind w:left="5"/>
        <w:jc w:val="both"/>
      </w:pPr>
      <w:r>
        <w:rPr>
          <w:spacing w:val="-1"/>
          <w:sz w:val="22"/>
          <w:szCs w:val="22"/>
        </w:rPr>
        <w:t>Tel</w:t>
      </w:r>
      <w:proofErr w:type="gramStart"/>
      <w:r>
        <w:rPr>
          <w:spacing w:val="-1"/>
          <w:sz w:val="22"/>
          <w:szCs w:val="22"/>
        </w:rPr>
        <w:t>.:</w:t>
      </w:r>
      <w:proofErr w:type="gramEnd"/>
      <w:r>
        <w:rPr>
          <w:sz w:val="22"/>
          <w:szCs w:val="22"/>
        </w:rPr>
        <w:tab/>
      </w:r>
      <w:r w:rsidR="00C56EE5">
        <w:rPr>
          <w:sz w:val="22"/>
          <w:szCs w:val="22"/>
        </w:rPr>
        <w:t>3169</w:t>
      </w:r>
      <w:r>
        <w:rPr>
          <w:sz w:val="22"/>
          <w:szCs w:val="22"/>
        </w:rPr>
        <w:tab/>
      </w:r>
    </w:p>
    <w:p w:rsidR="00AA609F" w:rsidRDefault="00AA609F" w:rsidP="00FA0350">
      <w:pPr>
        <w:shd w:val="clear" w:color="auto" w:fill="FFFFFF"/>
        <w:tabs>
          <w:tab w:val="left" w:pos="3677"/>
          <w:tab w:val="left" w:leader="dot" w:pos="8467"/>
        </w:tabs>
        <w:spacing w:before="5" w:line="384" w:lineRule="exact"/>
        <w:ind w:left="5"/>
        <w:jc w:val="both"/>
      </w:pPr>
      <w:r>
        <w:rPr>
          <w:spacing w:val="-4"/>
          <w:sz w:val="22"/>
          <w:szCs w:val="22"/>
        </w:rPr>
        <w:t>Web:</w:t>
      </w:r>
      <w:r>
        <w:rPr>
          <w:sz w:val="22"/>
          <w:szCs w:val="22"/>
        </w:rPr>
        <w:tab/>
      </w:r>
      <w:r w:rsidR="00C56EE5">
        <w:rPr>
          <w:sz w:val="22"/>
          <w:szCs w:val="22"/>
        </w:rPr>
        <w:t>http://</w:t>
      </w:r>
      <w:proofErr w:type="spellStart"/>
      <w:r w:rsidR="00C56EE5">
        <w:rPr>
          <w:sz w:val="22"/>
          <w:szCs w:val="22"/>
        </w:rPr>
        <w:t>miau.gau.hu</w:t>
      </w:r>
      <w:proofErr w:type="spellEnd"/>
      <w:r>
        <w:rPr>
          <w:sz w:val="22"/>
          <w:szCs w:val="22"/>
        </w:rPr>
        <w:tab/>
      </w:r>
    </w:p>
    <w:p w:rsidR="00AA609F" w:rsidRDefault="00AA609F" w:rsidP="00FA0350">
      <w:pPr>
        <w:shd w:val="clear" w:color="auto" w:fill="FFFFFF"/>
        <w:tabs>
          <w:tab w:val="left" w:pos="3677"/>
          <w:tab w:val="left" w:leader="dot" w:pos="8467"/>
        </w:tabs>
        <w:spacing w:line="384" w:lineRule="exact"/>
        <w:ind w:left="5"/>
        <w:jc w:val="both"/>
      </w:pPr>
      <w:proofErr w:type="gramStart"/>
      <w:r>
        <w:rPr>
          <w:spacing w:val="-1"/>
          <w:sz w:val="22"/>
          <w:szCs w:val="22"/>
        </w:rPr>
        <w:t>e-mail</w:t>
      </w:r>
      <w:proofErr w:type="gramEnd"/>
      <w:r>
        <w:rPr>
          <w:spacing w:val="-1"/>
          <w:sz w:val="22"/>
          <w:szCs w:val="22"/>
        </w:rPr>
        <w:t xml:space="preserve"> c</w:t>
      </w:r>
      <w:r>
        <w:rPr>
          <w:rFonts w:cs="Times New Roman"/>
          <w:spacing w:val="-1"/>
          <w:sz w:val="22"/>
          <w:szCs w:val="22"/>
        </w:rPr>
        <w:t>í</w:t>
      </w:r>
      <w:r>
        <w:rPr>
          <w:spacing w:val="-1"/>
          <w:sz w:val="22"/>
          <w:szCs w:val="22"/>
        </w:rPr>
        <w:t>m:</w:t>
      </w:r>
      <w:r>
        <w:rPr>
          <w:sz w:val="22"/>
          <w:szCs w:val="22"/>
        </w:rPr>
        <w:tab/>
      </w:r>
      <w:r w:rsidR="00C56EE5">
        <w:rPr>
          <w:sz w:val="22"/>
          <w:szCs w:val="22"/>
        </w:rPr>
        <w:t>pitlik@</w:t>
      </w:r>
      <w:proofErr w:type="spellStart"/>
      <w:r w:rsidR="00C56EE5">
        <w:rPr>
          <w:sz w:val="22"/>
          <w:szCs w:val="22"/>
        </w:rPr>
        <w:t>miau.gau.hu</w:t>
      </w:r>
      <w:proofErr w:type="spellEnd"/>
      <w:r>
        <w:rPr>
          <w:sz w:val="22"/>
          <w:szCs w:val="22"/>
        </w:rPr>
        <w:tab/>
      </w:r>
    </w:p>
    <w:p w:rsidR="004B74DA" w:rsidRDefault="004B74DA" w:rsidP="004B74DA">
      <w:pPr>
        <w:shd w:val="clear" w:color="auto" w:fill="FFFFFF"/>
        <w:tabs>
          <w:tab w:val="left" w:pos="274"/>
        </w:tabs>
        <w:spacing w:before="240"/>
        <w:ind w:left="6"/>
        <w:jc w:val="both"/>
        <w:rPr>
          <w:b/>
          <w:bCs/>
          <w:sz w:val="22"/>
          <w:szCs w:val="22"/>
        </w:rPr>
      </w:pPr>
    </w:p>
    <w:p w:rsidR="00AA609F" w:rsidRDefault="00AA609F" w:rsidP="004B74DA">
      <w:pPr>
        <w:shd w:val="clear" w:color="auto" w:fill="FFFFFF"/>
        <w:tabs>
          <w:tab w:val="left" w:pos="274"/>
        </w:tabs>
        <w:spacing w:before="240"/>
        <w:ind w:left="6"/>
        <w:jc w:val="both"/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Vezet</w:t>
      </w:r>
      <w:r>
        <w:rPr>
          <w:rFonts w:cs="Times New Roman"/>
          <w:b/>
          <w:bCs/>
          <w:sz w:val="22"/>
          <w:szCs w:val="22"/>
        </w:rPr>
        <w:t>ő</w:t>
      </w:r>
      <w:r>
        <w:rPr>
          <w:b/>
          <w:bCs/>
          <w:sz w:val="22"/>
          <w:szCs w:val="22"/>
        </w:rPr>
        <w:t xml:space="preserve">i </w:t>
      </w:r>
      <w:r>
        <w:rPr>
          <w:rFonts w:cs="Times New Roman"/>
          <w:b/>
          <w:bCs/>
          <w:sz w:val="22"/>
          <w:szCs w:val="22"/>
        </w:rPr>
        <w:t>ö</w:t>
      </w:r>
      <w:r>
        <w:rPr>
          <w:b/>
          <w:bCs/>
          <w:sz w:val="22"/>
          <w:szCs w:val="22"/>
        </w:rPr>
        <w:t>sszefoglal</w:t>
      </w:r>
      <w:r>
        <w:rPr>
          <w:rFonts w:cs="Times New Roman"/>
          <w:b/>
          <w:bCs/>
          <w:sz w:val="22"/>
          <w:szCs w:val="22"/>
        </w:rPr>
        <w:t>ó</w:t>
      </w:r>
    </w:p>
    <w:p w:rsidR="00AA609F" w:rsidRDefault="00AA609F" w:rsidP="00FA0350">
      <w:pPr>
        <w:shd w:val="clear" w:color="auto" w:fill="FFFFFF"/>
        <w:spacing w:before="106" w:line="264" w:lineRule="exact"/>
        <w:ind w:left="2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A projekt</w:t>
      </w:r>
      <w:r>
        <w:rPr>
          <w:rFonts w:cs="Times New Roman"/>
          <w:sz w:val="22"/>
          <w:szCs w:val="22"/>
        </w:rPr>
        <w:t>ö</w:t>
      </w:r>
      <w:r>
        <w:rPr>
          <w:sz w:val="22"/>
          <w:szCs w:val="22"/>
        </w:rPr>
        <w:t>tlet r</w:t>
      </w:r>
      <w:r>
        <w:rPr>
          <w:rFonts w:cs="Times New Roman"/>
          <w:sz w:val="22"/>
          <w:szCs w:val="22"/>
        </w:rPr>
        <w:t>ö</w:t>
      </w:r>
      <w:r>
        <w:rPr>
          <w:sz w:val="22"/>
          <w:szCs w:val="22"/>
        </w:rPr>
        <w:t>vid bemutat</w:t>
      </w:r>
      <w:r>
        <w:rPr>
          <w:rFonts w:cs="Times New Roman"/>
          <w:sz w:val="22"/>
          <w:szCs w:val="22"/>
        </w:rPr>
        <w:t>á</w:t>
      </w:r>
      <w:r>
        <w:rPr>
          <w:sz w:val="22"/>
          <w:szCs w:val="22"/>
        </w:rPr>
        <w:t xml:space="preserve">sa </w:t>
      </w:r>
      <w:r w:rsidR="00B037DA">
        <w:rPr>
          <w:i/>
          <w:iCs/>
          <w:sz w:val="22"/>
          <w:szCs w:val="22"/>
        </w:rPr>
        <w:t>(</w:t>
      </w:r>
      <w:proofErr w:type="spellStart"/>
      <w:r w:rsidR="00B037DA">
        <w:rPr>
          <w:i/>
          <w:iCs/>
          <w:sz w:val="22"/>
          <w:szCs w:val="22"/>
        </w:rPr>
        <w:t>max</w:t>
      </w:r>
      <w:proofErr w:type="spellEnd"/>
      <w:r w:rsidR="00B037DA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250 sz</w:t>
      </w:r>
      <w:r>
        <w:rPr>
          <w:rFonts w:cs="Times New Roman"/>
          <w:i/>
          <w:iCs/>
          <w:sz w:val="22"/>
          <w:szCs w:val="22"/>
        </w:rPr>
        <w:t>ó</w:t>
      </w:r>
      <w:r>
        <w:rPr>
          <w:i/>
          <w:iCs/>
          <w:sz w:val="22"/>
          <w:szCs w:val="22"/>
        </w:rPr>
        <w:t>, a hangs</w:t>
      </w:r>
      <w:r>
        <w:rPr>
          <w:rFonts w:cs="Times New Roman"/>
          <w:i/>
          <w:iCs/>
          <w:sz w:val="22"/>
          <w:szCs w:val="22"/>
        </w:rPr>
        <w:t>ú</w:t>
      </w:r>
      <w:r>
        <w:rPr>
          <w:i/>
          <w:iCs/>
          <w:sz w:val="22"/>
          <w:szCs w:val="22"/>
        </w:rPr>
        <w:t xml:space="preserve">ly az </w:t>
      </w:r>
      <w:r>
        <w:rPr>
          <w:rFonts w:cs="Times New Roman"/>
          <w:i/>
          <w:iCs/>
          <w:sz w:val="22"/>
          <w:szCs w:val="22"/>
        </w:rPr>
        <w:t>ö</w:t>
      </w:r>
      <w:r>
        <w:rPr>
          <w:i/>
          <w:iCs/>
          <w:sz w:val="22"/>
          <w:szCs w:val="22"/>
        </w:rPr>
        <w:t>tlet / technol</w:t>
      </w:r>
      <w:r>
        <w:rPr>
          <w:rFonts w:cs="Times New Roman"/>
          <w:i/>
          <w:iCs/>
          <w:sz w:val="22"/>
          <w:szCs w:val="22"/>
        </w:rPr>
        <w:t>ó</w:t>
      </w:r>
      <w:r>
        <w:rPr>
          <w:i/>
          <w:iCs/>
          <w:sz w:val="22"/>
          <w:szCs w:val="22"/>
        </w:rPr>
        <w:t xml:space="preserve">gia / </w:t>
      </w:r>
      <w:r>
        <w:rPr>
          <w:i/>
          <w:iCs/>
          <w:spacing w:val="-1"/>
          <w:sz w:val="22"/>
          <w:szCs w:val="22"/>
        </w:rPr>
        <w:t>term</w:t>
      </w:r>
      <w:r>
        <w:rPr>
          <w:rFonts w:cs="Times New Roman"/>
          <w:i/>
          <w:iCs/>
          <w:spacing w:val="-1"/>
          <w:sz w:val="22"/>
          <w:szCs w:val="22"/>
        </w:rPr>
        <w:t>é</w:t>
      </w:r>
      <w:r>
        <w:rPr>
          <w:i/>
          <w:iCs/>
          <w:spacing w:val="-1"/>
          <w:sz w:val="22"/>
          <w:szCs w:val="22"/>
        </w:rPr>
        <w:t>k / szolg</w:t>
      </w:r>
      <w:r>
        <w:rPr>
          <w:rFonts w:cs="Times New Roman"/>
          <w:i/>
          <w:iCs/>
          <w:spacing w:val="-1"/>
          <w:sz w:val="22"/>
          <w:szCs w:val="22"/>
        </w:rPr>
        <w:t>á</w:t>
      </w:r>
      <w:r>
        <w:rPr>
          <w:i/>
          <w:iCs/>
          <w:spacing w:val="-1"/>
          <w:sz w:val="22"/>
          <w:szCs w:val="22"/>
        </w:rPr>
        <w:t>ltat</w:t>
      </w:r>
      <w:r>
        <w:rPr>
          <w:rFonts w:cs="Times New Roman"/>
          <w:i/>
          <w:iCs/>
          <w:spacing w:val="-1"/>
          <w:sz w:val="22"/>
          <w:szCs w:val="22"/>
        </w:rPr>
        <w:t>á</w:t>
      </w:r>
      <w:r>
        <w:rPr>
          <w:i/>
          <w:iCs/>
          <w:spacing w:val="-1"/>
          <w:sz w:val="22"/>
          <w:szCs w:val="22"/>
        </w:rPr>
        <w:t>s gyakorlati megval</w:t>
      </w:r>
      <w:r>
        <w:rPr>
          <w:rFonts w:cs="Times New Roman"/>
          <w:i/>
          <w:iCs/>
          <w:spacing w:val="-1"/>
          <w:sz w:val="22"/>
          <w:szCs w:val="22"/>
        </w:rPr>
        <w:t>ó</w:t>
      </w:r>
      <w:r>
        <w:rPr>
          <w:i/>
          <w:iCs/>
          <w:spacing w:val="-1"/>
          <w:sz w:val="22"/>
          <w:szCs w:val="22"/>
        </w:rPr>
        <w:t>s</w:t>
      </w:r>
      <w:r>
        <w:rPr>
          <w:rFonts w:cs="Times New Roman"/>
          <w:i/>
          <w:iCs/>
          <w:spacing w:val="-1"/>
          <w:sz w:val="22"/>
          <w:szCs w:val="22"/>
        </w:rPr>
        <w:t>í</w:t>
      </w:r>
      <w:r>
        <w:rPr>
          <w:i/>
          <w:iCs/>
          <w:spacing w:val="-1"/>
          <w:sz w:val="22"/>
          <w:szCs w:val="22"/>
        </w:rPr>
        <w:t>t</w:t>
      </w:r>
      <w:r>
        <w:rPr>
          <w:rFonts w:cs="Times New Roman"/>
          <w:i/>
          <w:iCs/>
          <w:spacing w:val="-1"/>
          <w:sz w:val="22"/>
          <w:szCs w:val="22"/>
        </w:rPr>
        <w:t>á</w:t>
      </w:r>
      <w:r>
        <w:rPr>
          <w:i/>
          <w:iCs/>
          <w:spacing w:val="-1"/>
          <w:sz w:val="22"/>
          <w:szCs w:val="22"/>
        </w:rPr>
        <w:t>s</w:t>
      </w:r>
      <w:r>
        <w:rPr>
          <w:rFonts w:cs="Times New Roman"/>
          <w:i/>
          <w:iCs/>
          <w:spacing w:val="-1"/>
          <w:sz w:val="22"/>
          <w:szCs w:val="22"/>
        </w:rPr>
        <w:t>á</w:t>
      </w:r>
      <w:r>
        <w:rPr>
          <w:i/>
          <w:iCs/>
          <w:spacing w:val="-1"/>
          <w:sz w:val="22"/>
          <w:szCs w:val="22"/>
        </w:rPr>
        <w:t>n, hasznos</w:t>
      </w:r>
      <w:r>
        <w:rPr>
          <w:rFonts w:cs="Times New Roman"/>
          <w:i/>
          <w:iCs/>
          <w:spacing w:val="-1"/>
          <w:sz w:val="22"/>
          <w:szCs w:val="22"/>
        </w:rPr>
        <w:t>í</w:t>
      </w:r>
      <w:r>
        <w:rPr>
          <w:i/>
          <w:iCs/>
          <w:spacing w:val="-1"/>
          <w:sz w:val="22"/>
          <w:szCs w:val="22"/>
        </w:rPr>
        <w:t>t</w:t>
      </w:r>
      <w:r>
        <w:rPr>
          <w:rFonts w:cs="Times New Roman"/>
          <w:i/>
          <w:iCs/>
          <w:spacing w:val="-1"/>
          <w:sz w:val="22"/>
          <w:szCs w:val="22"/>
        </w:rPr>
        <w:t>á</w:t>
      </w:r>
      <w:r>
        <w:rPr>
          <w:i/>
          <w:iCs/>
          <w:spacing w:val="-1"/>
          <w:sz w:val="22"/>
          <w:szCs w:val="22"/>
        </w:rPr>
        <w:t>s</w:t>
      </w:r>
      <w:r>
        <w:rPr>
          <w:rFonts w:cs="Times New Roman"/>
          <w:i/>
          <w:iCs/>
          <w:spacing w:val="-1"/>
          <w:sz w:val="22"/>
          <w:szCs w:val="22"/>
        </w:rPr>
        <w:t>á</w:t>
      </w:r>
      <w:r>
        <w:rPr>
          <w:i/>
          <w:iCs/>
          <w:spacing w:val="-1"/>
          <w:sz w:val="22"/>
          <w:szCs w:val="22"/>
        </w:rPr>
        <w:t>n van)</w:t>
      </w:r>
      <w:r>
        <w:rPr>
          <w:spacing w:val="-1"/>
          <w:sz w:val="22"/>
          <w:szCs w:val="22"/>
        </w:rPr>
        <w:t>:</w:t>
      </w:r>
    </w:p>
    <w:p w:rsidR="00C56EE5" w:rsidRDefault="00C56EE5" w:rsidP="00C56EE5">
      <w:pPr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Most, hogy az 1987-ben még hallgatóként megkezdett, majd 1990-1993 között Németországban doktori címmel lezárt és a </w:t>
      </w:r>
      <w:proofErr w:type="spellStart"/>
      <w:r>
        <w:rPr>
          <w:rFonts w:ascii="Times New Roman" w:hAnsi="Times New Roman"/>
          <w:b/>
          <w:sz w:val="24"/>
        </w:rPr>
        <w:t>giesseni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Justus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Liebig</w:t>
      </w:r>
      <w:proofErr w:type="spellEnd"/>
      <w:r>
        <w:rPr>
          <w:rFonts w:ascii="Times New Roman" w:hAnsi="Times New Roman"/>
          <w:b/>
          <w:sz w:val="24"/>
        </w:rPr>
        <w:t xml:space="preserve"> Egyetem hasznosítási „menlevelével” rendelkező mesterséges intelligencia fejlesztésre alapozó módszertani kutatások egyrészt 2006-2009 között Magyarországon </w:t>
      </w:r>
      <w:proofErr w:type="spellStart"/>
      <w:r>
        <w:rPr>
          <w:rFonts w:ascii="Times New Roman" w:hAnsi="Times New Roman"/>
          <w:b/>
          <w:sz w:val="24"/>
        </w:rPr>
        <w:t>INNOCSEKK</w:t>
      </w:r>
      <w:proofErr w:type="spellEnd"/>
      <w:r>
        <w:rPr>
          <w:rFonts w:ascii="Times New Roman" w:hAnsi="Times New Roman"/>
          <w:b/>
          <w:sz w:val="24"/>
        </w:rPr>
        <w:t xml:space="preserve"> támogatással közhasznú szolgáltatássá értek, másrészt 2012-ben innovációs díjjal jutalmazott hazai termékbe </w:t>
      </w:r>
      <w:r w:rsidR="00F07ABC">
        <w:rPr>
          <w:rFonts w:ascii="Times New Roman" w:hAnsi="Times New Roman"/>
          <w:b/>
          <w:sz w:val="24"/>
        </w:rPr>
        <w:t>(</w:t>
      </w:r>
      <w:hyperlink r:id="rId5" w:history="1"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http://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miau.gau.hu</w:t>
        </w:r>
        <w:proofErr w:type="spellEnd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/miau/170/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1.docx</w:t>
        </w:r>
        <w:proofErr w:type="spellEnd"/>
      </w:hyperlink>
      <w:r w:rsidR="00F07ABC">
        <w:rPr>
          <w:rFonts w:ascii="Times New Roman" w:hAnsi="Times New Roman"/>
          <w:b/>
          <w:sz w:val="24"/>
        </w:rPr>
        <w:t xml:space="preserve">, </w:t>
      </w:r>
      <w:hyperlink r:id="rId6" w:history="1"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http://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miau.gau.hu</w:t>
        </w:r>
        <w:proofErr w:type="spellEnd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/miau/170/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2.docx</w:t>
        </w:r>
        <w:proofErr w:type="spellEnd"/>
      </w:hyperlink>
      <w:r w:rsidR="00F07ABC"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kerültek beemelésre,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magától</w:t>
      </w:r>
      <w:proofErr w:type="gramEnd"/>
      <w:r>
        <w:rPr>
          <w:rFonts w:ascii="Times New Roman" w:hAnsi="Times New Roman"/>
          <w:b/>
          <w:sz w:val="24"/>
        </w:rPr>
        <w:t xml:space="preserve"> értetődőnek tűnik a know-how intézményen belüli széles körű hasznosításának ismételt felvetése. Alkalmazási, adaptálási projektek két hullámban az OTKA támogatásával, és számos piaci szereplő megrendelésére is zajlottak az elmúlt években. A gyanúgenerálás egy eljáráscsalád, mely a rendelkező adatvagyon alapján képes objektíven ideális/fenntartató helyzetek felismerésére, termelési függvények levezetésére, szimulátorok és szakértői rendszerek megalapozására, </w:t>
      </w:r>
      <w:proofErr w:type="spellStart"/>
      <w:r>
        <w:rPr>
          <w:rFonts w:ascii="Times New Roman" w:hAnsi="Times New Roman"/>
          <w:b/>
          <w:sz w:val="24"/>
        </w:rPr>
        <w:t>exploratív</w:t>
      </w:r>
      <w:proofErr w:type="spellEnd"/>
      <w:r>
        <w:rPr>
          <w:rFonts w:ascii="Times New Roman" w:hAnsi="Times New Roman"/>
          <w:b/>
          <w:sz w:val="24"/>
        </w:rPr>
        <w:t xml:space="preserve"> modellezésre önellenőrző, önkorlátozó módon az eredmények </w:t>
      </w:r>
      <w:proofErr w:type="spellStart"/>
      <w:r>
        <w:rPr>
          <w:rFonts w:ascii="Times New Roman" w:hAnsi="Times New Roman"/>
          <w:b/>
          <w:sz w:val="24"/>
        </w:rPr>
        <w:t>n-rétegű</w:t>
      </w:r>
      <w:proofErr w:type="spellEnd"/>
      <w:r>
        <w:rPr>
          <w:rFonts w:ascii="Times New Roman" w:hAnsi="Times New Roman"/>
          <w:b/>
          <w:sz w:val="24"/>
        </w:rPr>
        <w:t xml:space="preserve"> konzisztenciájának figyelése mellett. </w:t>
      </w:r>
      <w:r w:rsidR="00E7730C">
        <w:rPr>
          <w:rFonts w:ascii="Times New Roman" w:hAnsi="Times New Roman"/>
          <w:b/>
          <w:sz w:val="24"/>
        </w:rPr>
        <w:t xml:space="preserve">A gyanúgenerálás alapját jelentő hasonlóságelemzés lényegében bármely szakterületen képessé teszi a szakértőt tényadatok és modellparaméterek segítségével saját legjobb képességeit is meghaladó módon szakterület specifikus robotszakértők kialakítására. A robotszakértők birtokolják tehát a szakértő intuíciói mellett a tényadatok teljes tárházát és az önellenőrzés, öntanulás képességét. Így a robotszakértők olyan forráskódba zárt emberi agykonzervek, melyek lényegében fáradhatatlanul, nagy pontossággal, folyamatosan fejlődő tudással képesek az ember által kezelni tudott problémák megoldására, saját korlátaik felismerése mellett. </w:t>
      </w:r>
      <w:r w:rsidR="00F07ABC">
        <w:rPr>
          <w:rFonts w:ascii="Times New Roman" w:hAnsi="Times New Roman"/>
          <w:b/>
          <w:sz w:val="24"/>
        </w:rPr>
        <w:t xml:space="preserve">Az így kialakítható robotszakértők előnyös tulajdonságaik révén képesek gazdájuk felülmúlására, s bár sosem válnak verhetetlenné, mégis az idő múlásával egyre kevesebb esélyt kínálnak teremtőjüknek a robot képességeinek meghaladására (vö. sakk-automaták – ill. </w:t>
      </w:r>
      <w:hyperlink r:id="rId7" w:history="1">
        <w:r w:rsidR="00F07ABC" w:rsidRPr="00B47B83">
          <w:rPr>
            <w:rStyle w:val="Hiperhivatkozs"/>
            <w:rFonts w:ascii="Times New Roman" w:hAnsi="Times New Roman"/>
            <w:b/>
            <w:sz w:val="24"/>
          </w:rPr>
          <w:t>http://</w:t>
        </w:r>
        <w:proofErr w:type="spellStart"/>
        <w:r w:rsidR="00F07ABC" w:rsidRPr="00B47B83">
          <w:rPr>
            <w:rStyle w:val="Hiperhivatkozs"/>
            <w:rFonts w:ascii="Times New Roman" w:hAnsi="Times New Roman"/>
            <w:b/>
            <w:sz w:val="24"/>
          </w:rPr>
          <w:t>miau.gau.hu</w:t>
        </w:r>
        <w:proofErr w:type="spellEnd"/>
        <w:r w:rsidR="00F07ABC" w:rsidRPr="00B47B83">
          <w:rPr>
            <w:rStyle w:val="Hiperhivatkozs"/>
            <w:rFonts w:ascii="Times New Roman" w:hAnsi="Times New Roman"/>
            <w:b/>
            <w:sz w:val="24"/>
          </w:rPr>
          <w:t>/</w:t>
        </w:r>
        <w:proofErr w:type="spellStart"/>
        <w:r w:rsidR="00F07ABC" w:rsidRPr="00B47B83">
          <w:rPr>
            <w:rStyle w:val="Hiperhivatkozs"/>
            <w:rFonts w:ascii="Times New Roman" w:hAnsi="Times New Roman"/>
            <w:b/>
            <w:sz w:val="24"/>
          </w:rPr>
          <w:t>miau2009</w:t>
        </w:r>
        <w:proofErr w:type="spellEnd"/>
        <w:r w:rsidR="00F07ABC" w:rsidRPr="00B47B83">
          <w:rPr>
            <w:rStyle w:val="Hiperhivatkozs"/>
            <w:rFonts w:ascii="Times New Roman" w:hAnsi="Times New Roman"/>
            <w:b/>
            <w:sz w:val="24"/>
          </w:rPr>
          <w:t>/</w:t>
        </w:r>
        <w:proofErr w:type="spellStart"/>
        <w:r w:rsidR="00F07ABC" w:rsidRPr="00B47B83">
          <w:rPr>
            <w:rStyle w:val="Hiperhivatkozs"/>
            <w:rFonts w:ascii="Times New Roman" w:hAnsi="Times New Roman"/>
            <w:b/>
            <w:sz w:val="24"/>
          </w:rPr>
          <w:t>index.php3</w:t>
        </w:r>
        <w:proofErr w:type="spellEnd"/>
        <w:r w:rsidR="00F07ABC" w:rsidRPr="00B47B83">
          <w:rPr>
            <w:rStyle w:val="Hiperhivatkozs"/>
            <w:rFonts w:ascii="Times New Roman" w:hAnsi="Times New Roman"/>
            <w:b/>
            <w:sz w:val="24"/>
          </w:rPr>
          <w:t>?x=</w:t>
        </w:r>
        <w:proofErr w:type="spellStart"/>
        <w:r w:rsidR="00F07ABC" w:rsidRPr="00B47B83">
          <w:rPr>
            <w:rStyle w:val="Hiperhivatkozs"/>
            <w:rFonts w:ascii="Times New Roman" w:hAnsi="Times New Roman"/>
            <w:b/>
            <w:sz w:val="24"/>
          </w:rPr>
          <w:t>e080</w:t>
        </w:r>
        <w:proofErr w:type="spellEnd"/>
      </w:hyperlink>
      <w:r w:rsidR="00F07ABC">
        <w:rPr>
          <w:rFonts w:ascii="Times New Roman" w:hAnsi="Times New Roman"/>
          <w:b/>
          <w:sz w:val="24"/>
        </w:rPr>
        <w:t xml:space="preserve">). </w:t>
      </w:r>
      <w:proofErr w:type="gramStart"/>
      <w:r w:rsidR="00F07ABC">
        <w:rPr>
          <w:rFonts w:ascii="Times New Roman" w:hAnsi="Times New Roman"/>
          <w:b/>
          <w:sz w:val="24"/>
        </w:rPr>
        <w:t>A</w:t>
      </w:r>
      <w:proofErr w:type="gramEnd"/>
      <w:r w:rsidR="00F07ABC">
        <w:rPr>
          <w:rFonts w:ascii="Times New Roman" w:hAnsi="Times New Roman"/>
          <w:b/>
          <w:sz w:val="24"/>
        </w:rPr>
        <w:t xml:space="preserve"> hasonlóságelemzés (magyar fejlesztésként) egyike a General </w:t>
      </w:r>
      <w:proofErr w:type="spellStart"/>
      <w:r w:rsidR="00F07ABC">
        <w:rPr>
          <w:rFonts w:ascii="Times New Roman" w:hAnsi="Times New Roman"/>
          <w:b/>
          <w:sz w:val="24"/>
        </w:rPr>
        <w:t>Problem</w:t>
      </w:r>
      <w:proofErr w:type="spellEnd"/>
      <w:r w:rsidR="00F07ABC">
        <w:rPr>
          <w:rFonts w:ascii="Times New Roman" w:hAnsi="Times New Roman"/>
          <w:b/>
          <w:sz w:val="24"/>
        </w:rPr>
        <w:t xml:space="preserve"> </w:t>
      </w:r>
      <w:proofErr w:type="spellStart"/>
      <w:r w:rsidR="00F07ABC">
        <w:rPr>
          <w:rFonts w:ascii="Times New Roman" w:hAnsi="Times New Roman"/>
          <w:b/>
          <w:sz w:val="24"/>
        </w:rPr>
        <w:t>Solving</w:t>
      </w:r>
      <w:proofErr w:type="spellEnd"/>
      <w:r w:rsidR="00F07ABC">
        <w:rPr>
          <w:rFonts w:ascii="Times New Roman" w:hAnsi="Times New Roman"/>
          <w:b/>
          <w:sz w:val="24"/>
        </w:rPr>
        <w:t xml:space="preserve"> irányába tett megoldási kísérleteknek.</w:t>
      </w:r>
      <w:r w:rsidR="001D3B7F">
        <w:rPr>
          <w:rFonts w:ascii="Times New Roman" w:hAnsi="Times New Roman"/>
          <w:b/>
          <w:sz w:val="24"/>
        </w:rPr>
        <w:t xml:space="preserve"> A módszer online támogatás keretében jelenleg is bárki által hasznosítható: </w:t>
      </w:r>
      <w:hyperlink r:id="rId8" w:history="1"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http://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miau.gau.hu</w:t>
        </w:r>
        <w:proofErr w:type="spellEnd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/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myx-free</w:t>
        </w:r>
        <w:proofErr w:type="spellEnd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/</w:t>
        </w:r>
      </w:hyperlink>
      <w:r w:rsidR="001D3B7F">
        <w:rPr>
          <w:rFonts w:ascii="Times New Roman" w:hAnsi="Times New Roman"/>
          <w:b/>
          <w:sz w:val="24"/>
        </w:rPr>
        <w:t xml:space="preserve"> </w:t>
      </w:r>
      <w:proofErr w:type="gramStart"/>
      <w:r w:rsidR="001D3B7F">
        <w:rPr>
          <w:rFonts w:ascii="Times New Roman" w:hAnsi="Times New Roman"/>
          <w:b/>
          <w:sz w:val="24"/>
        </w:rPr>
        <w:t>A</w:t>
      </w:r>
      <w:proofErr w:type="gramEnd"/>
      <w:r w:rsidR="001D3B7F">
        <w:rPr>
          <w:rFonts w:ascii="Times New Roman" w:hAnsi="Times New Roman"/>
          <w:b/>
          <w:sz w:val="24"/>
        </w:rPr>
        <w:t xml:space="preserve"> gondolatmenetet DVD-támogatással bárki elsajátíthatja: </w:t>
      </w:r>
      <w:proofErr w:type="spellStart"/>
      <w:r w:rsidR="0054444F">
        <w:rPr>
          <w:rFonts w:ascii="Times New Roman" w:hAnsi="Times New Roman"/>
          <w:b/>
          <w:sz w:val="24"/>
        </w:rPr>
        <w:t>demo</w:t>
      </w:r>
      <w:proofErr w:type="spellEnd"/>
      <w:r w:rsidR="0054444F">
        <w:rPr>
          <w:rFonts w:ascii="Times New Roman" w:hAnsi="Times New Roman"/>
          <w:b/>
          <w:sz w:val="24"/>
        </w:rPr>
        <w:t xml:space="preserve">: </w:t>
      </w:r>
      <w:hyperlink r:id="rId9" w:history="1"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http://192.188.246.36:8080/</w:t>
        </w:r>
      </w:hyperlink>
      <w:r w:rsidR="001D3B7F">
        <w:rPr>
          <w:rFonts w:ascii="Times New Roman" w:hAnsi="Times New Roman"/>
          <w:b/>
          <w:sz w:val="24"/>
        </w:rPr>
        <w:t xml:space="preserve">, ill. </w:t>
      </w:r>
      <w:r w:rsidR="0054444F">
        <w:rPr>
          <w:rFonts w:ascii="Times New Roman" w:hAnsi="Times New Roman"/>
          <w:b/>
          <w:sz w:val="24"/>
        </w:rPr>
        <w:t xml:space="preserve">egyéb jellemzők: </w:t>
      </w:r>
      <w:hyperlink r:id="rId10" w:history="1"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http://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miau.gau.hu</w:t>
        </w:r>
        <w:proofErr w:type="spellEnd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/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miau2009</w:t>
        </w:r>
        <w:proofErr w:type="spellEnd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/index_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2.php3</w:t>
        </w:r>
        <w:proofErr w:type="spellEnd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?x=</w:t>
        </w:r>
        <w:proofErr w:type="spellStart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dvd</w:t>
        </w:r>
        <w:proofErr w:type="spellEnd"/>
        <w:r w:rsidR="001D3B7F" w:rsidRPr="00B47B83">
          <w:rPr>
            <w:rStyle w:val="Hiperhivatkozs"/>
            <w:rFonts w:ascii="Times New Roman" w:hAnsi="Times New Roman"/>
            <w:b/>
            <w:sz w:val="24"/>
          </w:rPr>
          <w:t>_q</w:t>
        </w:r>
      </w:hyperlink>
      <w:r w:rsidR="001D3B7F">
        <w:rPr>
          <w:rFonts w:ascii="Times New Roman" w:hAnsi="Times New Roman"/>
          <w:b/>
          <w:sz w:val="24"/>
        </w:rPr>
        <w:t xml:space="preserve"> </w:t>
      </w:r>
    </w:p>
    <w:p w:rsidR="00C56EE5" w:rsidRDefault="00C56EE5" w:rsidP="00115FE5">
      <w:pPr>
        <w:rPr>
          <w:rFonts w:ascii="Times New Roman" w:hAnsi="Times New Roman"/>
          <w:b/>
          <w:sz w:val="24"/>
        </w:rPr>
      </w:pPr>
    </w:p>
    <w:p w:rsidR="001D3B7F" w:rsidRDefault="001D3B7F" w:rsidP="00115FE5">
      <w:pPr>
        <w:rPr>
          <w:rFonts w:ascii="Times New Roman" w:hAnsi="Times New Roman"/>
          <w:b/>
          <w:sz w:val="24"/>
        </w:rPr>
      </w:pPr>
    </w:p>
    <w:p w:rsidR="00AA609F" w:rsidRDefault="00AA609F" w:rsidP="00B037DA">
      <w:pPr>
        <w:shd w:val="clear" w:color="auto" w:fill="FFFFFF"/>
        <w:tabs>
          <w:tab w:val="left" w:pos="274"/>
        </w:tabs>
        <w:spacing w:before="350"/>
        <w:jc w:val="both"/>
      </w:pPr>
      <w:r>
        <w:rPr>
          <w:b/>
          <w:bCs/>
          <w:sz w:val="22"/>
          <w:szCs w:val="22"/>
        </w:rPr>
        <w:lastRenderedPageBreak/>
        <w:t>2.</w:t>
      </w:r>
      <w:r>
        <w:rPr>
          <w:b/>
          <w:bCs/>
          <w:sz w:val="22"/>
          <w:szCs w:val="22"/>
        </w:rPr>
        <w:tab/>
      </w:r>
      <w:r w:rsidR="007E7045">
        <w:rPr>
          <w:rFonts w:cs="Times New Roman"/>
          <w:b/>
          <w:bCs/>
          <w:sz w:val="22"/>
          <w:szCs w:val="22"/>
        </w:rPr>
        <w:t>Ö</w:t>
      </w:r>
      <w:r>
        <w:rPr>
          <w:b/>
          <w:bCs/>
          <w:sz w:val="22"/>
          <w:szCs w:val="22"/>
        </w:rPr>
        <w:t>tlet</w:t>
      </w:r>
      <w:r w:rsidR="007E7045">
        <w:rPr>
          <w:b/>
          <w:bCs/>
          <w:sz w:val="22"/>
          <w:szCs w:val="22"/>
        </w:rPr>
        <w:t xml:space="preserve"> bemutatása</w:t>
      </w:r>
    </w:p>
    <w:p w:rsidR="00AA609F" w:rsidRDefault="00B037DA" w:rsidP="004B74DA">
      <w:pPr>
        <w:shd w:val="clear" w:color="auto" w:fill="FFFFFF"/>
        <w:spacing w:before="240" w:line="264" w:lineRule="exact"/>
        <w:ind w:right="11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2.1.</w:t>
      </w:r>
      <w:r w:rsidR="004B74DA">
        <w:rPr>
          <w:sz w:val="22"/>
          <w:szCs w:val="22"/>
        </w:rPr>
        <w:t xml:space="preserve"> </w:t>
      </w:r>
      <w:r w:rsidR="00AA609F">
        <w:rPr>
          <w:sz w:val="22"/>
          <w:szCs w:val="22"/>
        </w:rPr>
        <w:t>Tervezett technol</w:t>
      </w:r>
      <w:r w:rsidR="00AA609F">
        <w:rPr>
          <w:rFonts w:cs="Times New Roman"/>
          <w:sz w:val="22"/>
          <w:szCs w:val="22"/>
        </w:rPr>
        <w:t>ó</w:t>
      </w:r>
      <w:r w:rsidR="00AA609F">
        <w:rPr>
          <w:sz w:val="22"/>
          <w:szCs w:val="22"/>
        </w:rPr>
        <w:t>gia / term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k / szolg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ltat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s bemutat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sa</w:t>
      </w:r>
      <w:r w:rsidR="004B69EC">
        <w:rPr>
          <w:sz w:val="22"/>
          <w:szCs w:val="22"/>
        </w:rPr>
        <w:t>: A</w:t>
      </w:r>
      <w:r w:rsidR="00AA609F">
        <w:rPr>
          <w:sz w:val="22"/>
          <w:szCs w:val="22"/>
        </w:rPr>
        <w:t>lkalmaz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si ter</w:t>
      </w:r>
      <w:r w:rsidR="00AA609F">
        <w:rPr>
          <w:rFonts w:cs="Times New Roman"/>
          <w:sz w:val="22"/>
          <w:szCs w:val="22"/>
        </w:rPr>
        <w:t>ü</w:t>
      </w:r>
      <w:r w:rsidR="00AA609F">
        <w:rPr>
          <w:sz w:val="22"/>
          <w:szCs w:val="22"/>
        </w:rPr>
        <w:t>let</w:t>
      </w:r>
      <w:r w:rsidR="004B69EC">
        <w:rPr>
          <w:sz w:val="22"/>
          <w:szCs w:val="22"/>
        </w:rPr>
        <w:t>, a</w:t>
      </w:r>
      <w:r w:rsidR="00AA609F">
        <w:rPr>
          <w:sz w:val="22"/>
          <w:szCs w:val="22"/>
        </w:rPr>
        <w:t xml:space="preserve"> projekt egyedis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ge, versenyel</w:t>
      </w:r>
      <w:r w:rsidR="00AA609F">
        <w:rPr>
          <w:rFonts w:cs="Times New Roman"/>
          <w:sz w:val="22"/>
          <w:szCs w:val="22"/>
        </w:rPr>
        <w:t>ő</w:t>
      </w:r>
      <w:r w:rsidR="00AA609F">
        <w:rPr>
          <w:sz w:val="22"/>
          <w:szCs w:val="22"/>
        </w:rPr>
        <w:t>nyei, azok a piaci ig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 xml:space="preserve">nyek, amelyekre </w:t>
      </w:r>
      <w:r w:rsidR="00AA609F">
        <w:rPr>
          <w:spacing w:val="-1"/>
          <w:sz w:val="22"/>
          <w:szCs w:val="22"/>
        </w:rPr>
        <w:t>v</w:t>
      </w:r>
      <w:r w:rsidR="00AA609F">
        <w:rPr>
          <w:rFonts w:cs="Times New Roman"/>
          <w:spacing w:val="-1"/>
          <w:sz w:val="22"/>
          <w:szCs w:val="22"/>
        </w:rPr>
        <w:t>á</w:t>
      </w:r>
      <w:r w:rsidR="00AA609F">
        <w:rPr>
          <w:spacing w:val="-1"/>
          <w:sz w:val="22"/>
          <w:szCs w:val="22"/>
        </w:rPr>
        <w:t>laszt k</w:t>
      </w:r>
      <w:r w:rsidR="00AA609F">
        <w:rPr>
          <w:rFonts w:cs="Times New Roman"/>
          <w:spacing w:val="-1"/>
          <w:sz w:val="22"/>
          <w:szCs w:val="22"/>
        </w:rPr>
        <w:t>í</w:t>
      </w:r>
      <w:r w:rsidR="00AA609F">
        <w:rPr>
          <w:spacing w:val="-1"/>
          <w:sz w:val="22"/>
          <w:szCs w:val="22"/>
        </w:rPr>
        <w:t>v</w:t>
      </w:r>
      <w:r w:rsidR="00AA609F">
        <w:rPr>
          <w:rFonts w:cs="Times New Roman"/>
          <w:spacing w:val="-1"/>
          <w:sz w:val="22"/>
          <w:szCs w:val="22"/>
        </w:rPr>
        <w:t>á</w:t>
      </w:r>
      <w:r w:rsidR="00AA609F">
        <w:rPr>
          <w:spacing w:val="-1"/>
          <w:sz w:val="22"/>
          <w:szCs w:val="22"/>
        </w:rPr>
        <w:t>n adni</w:t>
      </w:r>
      <w:r w:rsidR="004B74DA">
        <w:rPr>
          <w:spacing w:val="-1"/>
          <w:sz w:val="22"/>
          <w:szCs w:val="22"/>
        </w:rPr>
        <w:t>.</w:t>
      </w:r>
    </w:p>
    <w:p w:rsidR="008A0BEE" w:rsidRDefault="008A0BEE" w:rsidP="008A0BEE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Szolgáltatás: a rendelkezésre álló módszertani tapasztalatok integrálásának támogatása bármely, önellenőrzés, minőségbiztosításra, automatizálásra nyitott diszciplína esetén.</w:t>
      </w:r>
    </w:p>
    <w:p w:rsidR="008A0BEE" w:rsidRDefault="008A0BEE" w:rsidP="008A0BEE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Alkalmazási terület: minden olyan egyedi vagy láncjellegű kérdéskör esetén, ahol a szakértő maga is tények alapján vezeti le egy-egy esetben a helyzet-specifikus megoldást.</w:t>
      </w:r>
    </w:p>
    <w:p w:rsidR="008A0BEE" w:rsidRDefault="008A0BEE" w:rsidP="008A0BEE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Egyediség: nincs ilyen komplexitású konkurens módszertan egyetlen adatbányászati, statisztikai-matematikai szoftvercsomagban sem. A forráskód nyitott, közösen fejleszthető.</w:t>
      </w:r>
    </w:p>
    <w:p w:rsidR="008A0BEE" w:rsidRDefault="008A0BEE" w:rsidP="008A0BEE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Versenyelőny: Minőségbiztosított hatékonyságnövekedés a tanácsadási folyamatokban az adatvagyonnal támogatott területeken.</w:t>
      </w:r>
    </w:p>
    <w:p w:rsidR="008A0BEE" w:rsidRPr="008A0BEE" w:rsidRDefault="009B36FD" w:rsidP="008A0BEE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Piaci igények: állandóan rendelkezésre álló, valós időben tanácsot adni képes szakértő szimulálása.</w:t>
      </w:r>
    </w:p>
    <w:p w:rsidR="004B74DA" w:rsidRDefault="004B74DA" w:rsidP="004B74DA">
      <w:pPr>
        <w:shd w:val="clear" w:color="auto" w:fill="FFFFFF"/>
        <w:spacing w:line="264" w:lineRule="exact"/>
        <w:ind w:right="11"/>
        <w:jc w:val="both"/>
      </w:pPr>
    </w:p>
    <w:p w:rsidR="00AA609F" w:rsidRDefault="00B037DA" w:rsidP="004B74DA">
      <w:pPr>
        <w:shd w:val="clear" w:color="auto" w:fill="FFFFFF"/>
        <w:spacing w:line="264" w:lineRule="exact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4B74DA">
        <w:rPr>
          <w:sz w:val="22"/>
          <w:szCs w:val="22"/>
        </w:rPr>
        <w:t xml:space="preserve"> </w:t>
      </w:r>
      <w:r w:rsidR="00AA609F">
        <w:rPr>
          <w:sz w:val="22"/>
          <w:szCs w:val="22"/>
        </w:rPr>
        <w:t>Jelenlegi helyzet ismertet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se</w:t>
      </w:r>
      <w:r w:rsidR="004B69EC">
        <w:rPr>
          <w:sz w:val="22"/>
          <w:szCs w:val="22"/>
        </w:rPr>
        <w:t>:</w:t>
      </w:r>
      <w:r w:rsidR="00AA609F">
        <w:rPr>
          <w:sz w:val="22"/>
          <w:szCs w:val="22"/>
        </w:rPr>
        <w:t xml:space="preserve"> A tervezett technol</w:t>
      </w:r>
      <w:r w:rsidR="00AA609F">
        <w:rPr>
          <w:rFonts w:cs="Times New Roman"/>
          <w:sz w:val="22"/>
          <w:szCs w:val="22"/>
        </w:rPr>
        <w:t>ó</w:t>
      </w:r>
      <w:r w:rsidR="00AA609F">
        <w:rPr>
          <w:sz w:val="22"/>
          <w:szCs w:val="22"/>
        </w:rPr>
        <w:t>gia / term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k / szolg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ltat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s milyen fejleszt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si st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 xml:space="preserve">diumban </w:t>
      </w:r>
      <w:r w:rsidR="004B74DA">
        <w:rPr>
          <w:rFonts w:cs="Times New Roman"/>
          <w:sz w:val="22"/>
          <w:szCs w:val="22"/>
        </w:rPr>
        <w:t>van</w:t>
      </w:r>
      <w:r w:rsidR="00AA609F">
        <w:rPr>
          <w:sz w:val="22"/>
          <w:szCs w:val="22"/>
        </w:rPr>
        <w:t xml:space="preserve"> (protot</w:t>
      </w:r>
      <w:r w:rsidR="00AA609F">
        <w:rPr>
          <w:rFonts w:cs="Times New Roman"/>
          <w:sz w:val="22"/>
          <w:szCs w:val="22"/>
        </w:rPr>
        <w:t>í</w:t>
      </w:r>
      <w:r w:rsidR="00AA609F">
        <w:rPr>
          <w:sz w:val="22"/>
          <w:szCs w:val="22"/>
        </w:rPr>
        <w:t>pus, tesztel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s alatt, term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kfejleszt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s</w:t>
      </w:r>
      <w:r w:rsidR="00055AC3">
        <w:rPr>
          <w:sz w:val="22"/>
          <w:szCs w:val="22"/>
        </w:rPr>
        <w:t xml:space="preserve"> stb.</w:t>
      </w:r>
      <w:r w:rsidR="00AA609F">
        <w:rPr>
          <w:sz w:val="22"/>
          <w:szCs w:val="22"/>
        </w:rPr>
        <w:t>)?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Jelenlegi helyzet: nincs valódi konkurencia, Hallgatók ezrein és projektek százai került tesztelésre az eljáráscsalád, online támogatás, ingyenes hozzáférés, tetszőleges skálázhatóság.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Fejlesztési stádium: a már tesztelt lejárások, eljárásláncok részlegesen automatizált támogatás mellett bárki számára rendelkezésre állnak. A teljes automatizálási támogatás mindenkor egyedi megrendelés keretében történhet. 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Folyamatos továbbfejlesztés biztosított.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módszertan része a SZIE </w:t>
      </w:r>
      <w:proofErr w:type="spellStart"/>
      <w:r>
        <w:rPr>
          <w:i/>
          <w:iCs/>
          <w:sz w:val="22"/>
          <w:szCs w:val="22"/>
        </w:rPr>
        <w:t>GTK</w:t>
      </w:r>
      <w:proofErr w:type="spellEnd"/>
      <w:r>
        <w:rPr>
          <w:i/>
          <w:iCs/>
          <w:sz w:val="22"/>
          <w:szCs w:val="22"/>
        </w:rPr>
        <w:t xml:space="preserve"> informatikai jellegű képzéseinek.</w:t>
      </w:r>
    </w:p>
    <w:p w:rsidR="004B74DA" w:rsidRDefault="004B74DA" w:rsidP="004B74DA">
      <w:pPr>
        <w:shd w:val="clear" w:color="auto" w:fill="FFFFFF"/>
        <w:spacing w:line="264" w:lineRule="exact"/>
        <w:ind w:right="28"/>
        <w:jc w:val="both"/>
      </w:pPr>
    </w:p>
    <w:p w:rsidR="00AA609F" w:rsidRDefault="00B037DA" w:rsidP="004B74DA">
      <w:pPr>
        <w:shd w:val="clear" w:color="auto" w:fill="FFFFFF"/>
        <w:spacing w:line="264" w:lineRule="exact"/>
        <w:ind w:left="5" w:right="34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4B74DA">
        <w:rPr>
          <w:sz w:val="22"/>
          <w:szCs w:val="22"/>
        </w:rPr>
        <w:t xml:space="preserve"> </w:t>
      </w:r>
      <w:r w:rsidR="00AA609F">
        <w:rPr>
          <w:sz w:val="22"/>
          <w:szCs w:val="22"/>
        </w:rPr>
        <w:t>Szellemi tulajdon</w:t>
      </w:r>
      <w:r w:rsidR="004B69EC">
        <w:rPr>
          <w:sz w:val="22"/>
          <w:szCs w:val="22"/>
        </w:rPr>
        <w:t>:</w:t>
      </w:r>
      <w:r w:rsidR="00AA609F">
        <w:rPr>
          <w:sz w:val="22"/>
          <w:szCs w:val="22"/>
        </w:rPr>
        <w:t xml:space="preserve"> </w:t>
      </w:r>
      <w:r w:rsidR="00BD2B0B">
        <w:rPr>
          <w:sz w:val="22"/>
          <w:szCs w:val="22"/>
        </w:rPr>
        <w:t xml:space="preserve">Készül-e </w:t>
      </w:r>
      <w:proofErr w:type="spellStart"/>
      <w:r w:rsidR="00BD2B0B">
        <w:rPr>
          <w:sz w:val="22"/>
          <w:szCs w:val="22"/>
        </w:rPr>
        <w:t>know</w:t>
      </w:r>
      <w:proofErr w:type="spellEnd"/>
      <w:r w:rsidR="00BD2B0B">
        <w:rPr>
          <w:sz w:val="22"/>
          <w:szCs w:val="22"/>
        </w:rPr>
        <w:t xml:space="preserve"> </w:t>
      </w:r>
      <w:proofErr w:type="spellStart"/>
      <w:r w:rsidR="00BD2B0B">
        <w:rPr>
          <w:sz w:val="22"/>
          <w:szCs w:val="22"/>
        </w:rPr>
        <w:t>how</w:t>
      </w:r>
      <w:proofErr w:type="spellEnd"/>
      <w:r w:rsidR="00BD2B0B">
        <w:rPr>
          <w:sz w:val="22"/>
          <w:szCs w:val="22"/>
        </w:rPr>
        <w:t>, t</w:t>
      </w:r>
      <w:r w:rsidR="004B74DA">
        <w:rPr>
          <w:sz w:val="22"/>
          <w:szCs w:val="22"/>
        </w:rPr>
        <w:t xml:space="preserve">ervezi-e szabadalmi vagy mintaoltalmi bejelentés benyújtását, </w:t>
      </w:r>
      <w:r w:rsidR="00AA609F">
        <w:rPr>
          <w:sz w:val="22"/>
          <w:szCs w:val="22"/>
        </w:rPr>
        <w:t>harmadik f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l szabadalm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hoz k</w:t>
      </w:r>
      <w:r w:rsidR="00AA609F">
        <w:rPr>
          <w:rFonts w:cs="Times New Roman"/>
          <w:sz w:val="22"/>
          <w:szCs w:val="22"/>
        </w:rPr>
        <w:t>ö</w:t>
      </w:r>
      <w:r w:rsidR="00AA609F">
        <w:rPr>
          <w:sz w:val="22"/>
          <w:szCs w:val="22"/>
        </w:rPr>
        <w:t>t</w:t>
      </w:r>
      <w:r w:rsidR="00AA609F">
        <w:rPr>
          <w:rFonts w:cs="Times New Roman"/>
          <w:sz w:val="22"/>
          <w:szCs w:val="22"/>
        </w:rPr>
        <w:t>ő</w:t>
      </w:r>
      <w:r w:rsidR="00AA609F">
        <w:rPr>
          <w:sz w:val="22"/>
          <w:szCs w:val="22"/>
        </w:rPr>
        <w:t xml:space="preserve">dik-e az </w:t>
      </w:r>
      <w:r w:rsidR="00AA609F">
        <w:rPr>
          <w:rFonts w:cs="Times New Roman"/>
          <w:sz w:val="22"/>
          <w:szCs w:val="22"/>
        </w:rPr>
        <w:t>ö</w:t>
      </w:r>
      <w:r w:rsidR="00AA609F">
        <w:rPr>
          <w:sz w:val="22"/>
          <w:szCs w:val="22"/>
        </w:rPr>
        <w:t>tlet, stb.?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Minden jog a szerzőé.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Szabadalmaztatás jogilag kizárt (képletek nem szabadalmaztathatók).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Használati jogok ma is több hazai partner számára átadva.</w:t>
      </w:r>
    </w:p>
    <w:p w:rsidR="009B36FD" w:rsidRPr="008A0BEE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módszertan integrálásával létrejött termék/szolgáltatás a közös fejlesztésben érintettek döntésétől függően védhető jellegétől függően.</w:t>
      </w:r>
    </w:p>
    <w:p w:rsidR="004B74DA" w:rsidRDefault="004B74DA" w:rsidP="004B74DA">
      <w:pPr>
        <w:shd w:val="clear" w:color="auto" w:fill="FFFFFF"/>
        <w:spacing w:line="264" w:lineRule="exact"/>
        <w:ind w:left="5" w:right="34"/>
        <w:jc w:val="both"/>
      </w:pPr>
    </w:p>
    <w:p w:rsidR="00AA609F" w:rsidRDefault="00B037DA" w:rsidP="004B74DA">
      <w:pPr>
        <w:shd w:val="clear" w:color="auto" w:fill="FFFFFF"/>
        <w:spacing w:line="264" w:lineRule="exact"/>
        <w:ind w:right="29"/>
        <w:jc w:val="both"/>
        <w:rPr>
          <w:sz w:val="22"/>
          <w:szCs w:val="22"/>
        </w:rPr>
      </w:pPr>
      <w:r w:rsidRPr="00B037DA">
        <w:rPr>
          <w:sz w:val="22"/>
          <w:szCs w:val="22"/>
        </w:rPr>
        <w:t>2.4</w:t>
      </w:r>
      <w:r>
        <w:rPr>
          <w:sz w:val="22"/>
          <w:szCs w:val="22"/>
        </w:rPr>
        <w:t>.</w:t>
      </w:r>
      <w:r w:rsidR="004B74DA">
        <w:rPr>
          <w:sz w:val="22"/>
          <w:szCs w:val="22"/>
        </w:rPr>
        <w:t xml:space="preserve"> </w:t>
      </w:r>
      <w:r w:rsidR="00AA609F">
        <w:rPr>
          <w:sz w:val="22"/>
          <w:szCs w:val="22"/>
        </w:rPr>
        <w:t>Hasznos</w:t>
      </w:r>
      <w:r w:rsidR="00AA609F" w:rsidRPr="00B037DA">
        <w:rPr>
          <w:sz w:val="22"/>
          <w:szCs w:val="22"/>
        </w:rPr>
        <w:t>í</w:t>
      </w:r>
      <w:r w:rsidR="00AA609F">
        <w:rPr>
          <w:sz w:val="22"/>
          <w:szCs w:val="22"/>
        </w:rPr>
        <w:t>t</w:t>
      </w:r>
      <w:r w:rsidR="00AA609F" w:rsidRPr="00B037DA">
        <w:rPr>
          <w:sz w:val="22"/>
          <w:szCs w:val="22"/>
        </w:rPr>
        <w:t>á</w:t>
      </w:r>
      <w:r w:rsidR="00AA609F">
        <w:rPr>
          <w:sz w:val="22"/>
          <w:szCs w:val="22"/>
        </w:rPr>
        <w:t>s</w:t>
      </w:r>
      <w:r w:rsidR="004B69EC">
        <w:rPr>
          <w:sz w:val="22"/>
          <w:szCs w:val="22"/>
        </w:rPr>
        <w:t>:</w:t>
      </w:r>
      <w:r w:rsidR="00055AC3">
        <w:rPr>
          <w:sz w:val="22"/>
          <w:szCs w:val="22"/>
        </w:rPr>
        <w:t xml:space="preserve"> Rendelkezik-e olyan ipari kapcsolattal, melyben hasznosítható az ötlet, találmány?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Kapcsolatok: az eddigi alkalmazások számos partner és szakterületet lefednek</w:t>
      </w:r>
    </w:p>
    <w:p w:rsidR="009B36FD" w:rsidRPr="008A0BEE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Spontán terjedés: a kiképzett Hallgatók munkáltatóik számára, ill. saját vállalkozásaik keretében használják az online elemző keretrendszert (</w:t>
      </w:r>
      <w:proofErr w:type="spellStart"/>
      <w:r>
        <w:rPr>
          <w:i/>
          <w:iCs/>
          <w:sz w:val="22"/>
          <w:szCs w:val="22"/>
        </w:rPr>
        <w:t>MYX-FREE</w:t>
      </w:r>
      <w:proofErr w:type="spellEnd"/>
      <w:r>
        <w:rPr>
          <w:i/>
          <w:iCs/>
          <w:sz w:val="22"/>
          <w:szCs w:val="22"/>
        </w:rPr>
        <w:t>).</w:t>
      </w:r>
    </w:p>
    <w:p w:rsidR="00AA609F" w:rsidRDefault="00AA609F" w:rsidP="00FA0350">
      <w:pPr>
        <w:shd w:val="clear" w:color="auto" w:fill="FFFFFF"/>
        <w:tabs>
          <w:tab w:val="left" w:pos="274"/>
        </w:tabs>
        <w:spacing w:before="259"/>
        <w:jc w:val="both"/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Szem</w:t>
      </w:r>
      <w:r>
        <w:rPr>
          <w:rFonts w:cs="Times New Roman"/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>lyi t</w:t>
      </w:r>
      <w:r>
        <w:rPr>
          <w:rFonts w:cs="Times New Roman"/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>nyez</w:t>
      </w:r>
      <w:r>
        <w:rPr>
          <w:rFonts w:cs="Times New Roman"/>
          <w:b/>
          <w:bCs/>
          <w:sz w:val="22"/>
          <w:szCs w:val="22"/>
        </w:rPr>
        <w:t>ő</w:t>
      </w:r>
      <w:r>
        <w:rPr>
          <w:b/>
          <w:bCs/>
          <w:sz w:val="22"/>
          <w:szCs w:val="22"/>
        </w:rPr>
        <w:t>k</w:t>
      </w:r>
    </w:p>
    <w:p w:rsidR="00AA609F" w:rsidRDefault="00B037DA" w:rsidP="008153EE">
      <w:pPr>
        <w:shd w:val="clear" w:color="auto" w:fill="FFFFFF"/>
        <w:spacing w:before="240" w:line="264" w:lineRule="exact"/>
        <w:ind w:right="34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4B74DA">
        <w:rPr>
          <w:sz w:val="22"/>
          <w:szCs w:val="22"/>
        </w:rPr>
        <w:t xml:space="preserve"> </w:t>
      </w:r>
      <w:r w:rsidR="00AA609F">
        <w:rPr>
          <w:sz w:val="22"/>
          <w:szCs w:val="22"/>
        </w:rPr>
        <w:t>Csapat</w:t>
      </w:r>
      <w:r w:rsidR="004B69EC">
        <w:rPr>
          <w:sz w:val="22"/>
          <w:szCs w:val="22"/>
        </w:rPr>
        <w:t>:</w:t>
      </w:r>
      <w:r w:rsidR="00AA609F">
        <w:rPr>
          <w:sz w:val="22"/>
          <w:szCs w:val="22"/>
        </w:rPr>
        <w:t xml:space="preserve"> A projekt megval</w:t>
      </w:r>
      <w:r w:rsidR="00AA609F">
        <w:rPr>
          <w:rFonts w:cs="Times New Roman"/>
          <w:sz w:val="22"/>
          <w:szCs w:val="22"/>
        </w:rPr>
        <w:t>ó</w:t>
      </w:r>
      <w:r w:rsidR="00AA609F">
        <w:rPr>
          <w:sz w:val="22"/>
          <w:szCs w:val="22"/>
        </w:rPr>
        <w:t>s</w:t>
      </w:r>
      <w:r w:rsidR="00AA609F">
        <w:rPr>
          <w:rFonts w:cs="Times New Roman"/>
          <w:sz w:val="22"/>
          <w:szCs w:val="22"/>
        </w:rPr>
        <w:t>í</w:t>
      </w:r>
      <w:r w:rsidR="00AA609F">
        <w:rPr>
          <w:sz w:val="22"/>
          <w:szCs w:val="22"/>
        </w:rPr>
        <w:t>t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s</w:t>
      </w:r>
      <w:r w:rsidR="00AA609F">
        <w:rPr>
          <w:rFonts w:cs="Times New Roman"/>
          <w:sz w:val="22"/>
          <w:szCs w:val="22"/>
        </w:rPr>
        <w:t>á</w:t>
      </w:r>
      <w:r w:rsidR="00AA609F">
        <w:rPr>
          <w:sz w:val="22"/>
          <w:szCs w:val="22"/>
        </w:rPr>
        <w:t>ban r</w:t>
      </w:r>
      <w:r w:rsidR="00AA609F">
        <w:rPr>
          <w:rFonts w:cs="Times New Roman"/>
          <w:sz w:val="22"/>
          <w:szCs w:val="22"/>
        </w:rPr>
        <w:t>é</w:t>
      </w:r>
      <w:r w:rsidR="00AA609F">
        <w:rPr>
          <w:sz w:val="22"/>
          <w:szCs w:val="22"/>
        </w:rPr>
        <w:t>sztvev</w:t>
      </w:r>
      <w:r w:rsidR="00AA609F">
        <w:rPr>
          <w:rFonts w:cs="Times New Roman"/>
          <w:sz w:val="22"/>
          <w:szCs w:val="22"/>
        </w:rPr>
        <w:t>ő</w:t>
      </w:r>
      <w:r w:rsidR="00AA609F">
        <w:rPr>
          <w:sz w:val="22"/>
          <w:szCs w:val="22"/>
        </w:rPr>
        <w:t xml:space="preserve"> szakemberek</w:t>
      </w:r>
      <w:r w:rsidR="008153EE">
        <w:rPr>
          <w:sz w:val="22"/>
          <w:szCs w:val="22"/>
        </w:rPr>
        <w:t>.</w:t>
      </w:r>
      <w:r w:rsidR="00AA609F">
        <w:rPr>
          <w:sz w:val="22"/>
          <w:szCs w:val="22"/>
        </w:rPr>
        <w:t xml:space="preserve"> 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Fejlesztés: Pitlik László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Oktatás: Pető István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Tesztelés: Hallgatók</w:t>
      </w:r>
    </w:p>
    <w:p w:rsidR="009B36FD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Integrálás: klaszterek, piaci és non-profit partnerek</w:t>
      </w:r>
    </w:p>
    <w:p w:rsidR="009B36FD" w:rsidRPr="008A0BEE" w:rsidRDefault="009B36FD" w:rsidP="009B36FD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Marketing: </w:t>
      </w:r>
      <w:proofErr w:type="spellStart"/>
      <w:r>
        <w:rPr>
          <w:i/>
          <w:iCs/>
          <w:sz w:val="22"/>
          <w:szCs w:val="22"/>
        </w:rPr>
        <w:t>spin-off</w:t>
      </w:r>
      <w:proofErr w:type="spellEnd"/>
      <w:r>
        <w:rPr>
          <w:i/>
          <w:iCs/>
          <w:sz w:val="22"/>
          <w:szCs w:val="22"/>
        </w:rPr>
        <w:t xml:space="preserve"> cégek</w:t>
      </w:r>
    </w:p>
    <w:p w:rsidR="00AA609F" w:rsidRDefault="00AA609F" w:rsidP="004B74DA">
      <w:pPr>
        <w:shd w:val="clear" w:color="auto" w:fill="FFFFFF"/>
        <w:tabs>
          <w:tab w:val="left" w:pos="274"/>
        </w:tabs>
        <w:spacing w:before="240"/>
        <w:jc w:val="both"/>
      </w:pPr>
      <w:r>
        <w:rPr>
          <w:b/>
          <w:bCs/>
          <w:sz w:val="22"/>
          <w:szCs w:val="22"/>
        </w:rPr>
        <w:lastRenderedPageBreak/>
        <w:t>4.</w:t>
      </w:r>
      <w:r>
        <w:rPr>
          <w:b/>
          <w:bCs/>
          <w:sz w:val="22"/>
          <w:szCs w:val="22"/>
        </w:rPr>
        <w:tab/>
        <w:t>Egy</w:t>
      </w:r>
      <w:r>
        <w:rPr>
          <w:rFonts w:cs="Times New Roman"/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>b</w:t>
      </w:r>
    </w:p>
    <w:p w:rsidR="00AA609F" w:rsidRDefault="00AA609F" w:rsidP="00FA0350">
      <w:pPr>
        <w:shd w:val="clear" w:color="auto" w:fill="FFFFFF"/>
        <w:spacing w:before="106" w:line="269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Minden olyan tov</w:t>
      </w:r>
      <w:r>
        <w:rPr>
          <w:rFonts w:cs="Times New Roman"/>
          <w:sz w:val="22"/>
          <w:szCs w:val="22"/>
        </w:rPr>
        <w:t>á</w:t>
      </w:r>
      <w:r>
        <w:rPr>
          <w:sz w:val="22"/>
          <w:szCs w:val="22"/>
        </w:rPr>
        <w:t>bbi inform</w:t>
      </w:r>
      <w:r>
        <w:rPr>
          <w:rFonts w:cs="Times New Roman"/>
          <w:sz w:val="22"/>
          <w:szCs w:val="22"/>
        </w:rPr>
        <w:t>á</w:t>
      </w:r>
      <w:r>
        <w:rPr>
          <w:sz w:val="22"/>
          <w:szCs w:val="22"/>
        </w:rPr>
        <w:t>ci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>, ami a fentieken t</w:t>
      </w:r>
      <w:r>
        <w:rPr>
          <w:rFonts w:cs="Times New Roman"/>
          <w:sz w:val="22"/>
          <w:szCs w:val="22"/>
        </w:rPr>
        <w:t>ú</w:t>
      </w:r>
      <w:r>
        <w:rPr>
          <w:sz w:val="22"/>
          <w:szCs w:val="22"/>
        </w:rPr>
        <w:t>l relev</w:t>
      </w:r>
      <w:r>
        <w:rPr>
          <w:rFonts w:cs="Times New Roman"/>
          <w:sz w:val="22"/>
          <w:szCs w:val="22"/>
        </w:rPr>
        <w:t>á</w:t>
      </w:r>
      <w:r>
        <w:rPr>
          <w:sz w:val="22"/>
          <w:szCs w:val="22"/>
        </w:rPr>
        <w:t xml:space="preserve">ns lehet az 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rt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kel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sn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l</w:t>
      </w:r>
      <w:r w:rsidR="00CA6232">
        <w:rPr>
          <w:sz w:val="22"/>
          <w:szCs w:val="22"/>
        </w:rPr>
        <w:t xml:space="preserve"> (pl. publikációk, előadások, projektek a projektötlet témájában</w:t>
      </w:r>
      <w:r w:rsidR="00D81E78">
        <w:rPr>
          <w:sz w:val="22"/>
          <w:szCs w:val="22"/>
        </w:rPr>
        <w:t xml:space="preserve">, </w:t>
      </w:r>
      <w:r w:rsidR="00E139DC">
        <w:rPr>
          <w:sz w:val="22"/>
          <w:szCs w:val="22"/>
        </w:rPr>
        <w:t xml:space="preserve">megvalósításhoz szükséges </w:t>
      </w:r>
      <w:r w:rsidR="00D81E78">
        <w:rPr>
          <w:sz w:val="22"/>
          <w:szCs w:val="22"/>
        </w:rPr>
        <w:t>eszközök megléte</w:t>
      </w:r>
      <w:r w:rsidR="00CA6232">
        <w:rPr>
          <w:sz w:val="22"/>
          <w:szCs w:val="22"/>
        </w:rPr>
        <w:t>)</w:t>
      </w:r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100 sz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>):</w:t>
      </w:r>
    </w:p>
    <w:p w:rsidR="009117A6" w:rsidRDefault="009117A6" w:rsidP="009117A6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Publikációk: </w:t>
      </w:r>
      <w:hyperlink r:id="rId11" w:history="1">
        <w:r w:rsidRPr="00B47B83">
          <w:rPr>
            <w:rStyle w:val="Hiperhivatkozs"/>
            <w:i/>
            <w:iCs/>
            <w:sz w:val="22"/>
            <w:szCs w:val="22"/>
          </w:rPr>
          <w:t>http://</w:t>
        </w:r>
        <w:proofErr w:type="spellStart"/>
        <w:r w:rsidRPr="00B47B83">
          <w:rPr>
            <w:rStyle w:val="Hiperhivatkozs"/>
            <w:i/>
            <w:iCs/>
            <w:sz w:val="22"/>
            <w:szCs w:val="22"/>
          </w:rPr>
          <w:t>miau.gau.hu</w:t>
        </w:r>
        <w:proofErr w:type="spellEnd"/>
      </w:hyperlink>
      <w:r>
        <w:rPr>
          <w:i/>
          <w:iCs/>
          <w:sz w:val="22"/>
          <w:szCs w:val="22"/>
        </w:rPr>
        <w:t xml:space="preserve"> </w:t>
      </w:r>
    </w:p>
    <w:p w:rsidR="009117A6" w:rsidRPr="008A0BEE" w:rsidRDefault="009117A6" w:rsidP="009117A6">
      <w:pPr>
        <w:pStyle w:val="Listaszerbekezds"/>
        <w:numPr>
          <w:ilvl w:val="0"/>
          <w:numId w:val="2"/>
        </w:numPr>
        <w:shd w:val="clear" w:color="auto" w:fill="FFFFFF"/>
        <w:spacing w:before="240" w:line="264" w:lineRule="exact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Eszközök: </w:t>
      </w:r>
      <w:hyperlink r:id="rId12" w:history="1">
        <w:r w:rsidRPr="00B47B83">
          <w:rPr>
            <w:rStyle w:val="Hiperhivatkozs"/>
            <w:i/>
            <w:iCs/>
            <w:sz w:val="22"/>
            <w:szCs w:val="22"/>
          </w:rPr>
          <w:t>http://</w:t>
        </w:r>
        <w:proofErr w:type="spellStart"/>
        <w:r w:rsidRPr="00B47B83">
          <w:rPr>
            <w:rStyle w:val="Hiperhivatkozs"/>
            <w:i/>
            <w:iCs/>
            <w:sz w:val="22"/>
            <w:szCs w:val="22"/>
          </w:rPr>
          <w:t>miau.gau.hu</w:t>
        </w:r>
        <w:proofErr w:type="spellEnd"/>
      </w:hyperlink>
    </w:p>
    <w:p w:rsidR="004F4A73" w:rsidRDefault="004F4A73" w:rsidP="00FA0350">
      <w:pPr>
        <w:shd w:val="clear" w:color="auto" w:fill="FFFFFF"/>
        <w:tabs>
          <w:tab w:val="left" w:leader="dot" w:pos="8462"/>
        </w:tabs>
        <w:spacing w:line="384" w:lineRule="exact"/>
        <w:ind w:left="14"/>
        <w:jc w:val="both"/>
        <w:rPr>
          <w:sz w:val="22"/>
          <w:szCs w:val="22"/>
        </w:rPr>
      </w:pPr>
    </w:p>
    <w:p w:rsidR="002C6940" w:rsidRDefault="002C6940" w:rsidP="00FA0350">
      <w:pPr>
        <w:shd w:val="clear" w:color="auto" w:fill="FFFFFF"/>
        <w:tabs>
          <w:tab w:val="left" w:leader="dot" w:pos="8462"/>
        </w:tabs>
        <w:spacing w:line="384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>Gödöllő, 2012.10.12.</w:t>
      </w:r>
    </w:p>
    <w:sectPr w:rsidR="002C6940" w:rsidSect="00C37DC5">
      <w:pgSz w:w="11909" w:h="16834"/>
      <w:pgMar w:top="1238" w:right="1673" w:bottom="360" w:left="170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E19"/>
    <w:multiLevelType w:val="hybridMultilevel"/>
    <w:tmpl w:val="11765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4012"/>
    <w:multiLevelType w:val="hybridMultilevel"/>
    <w:tmpl w:val="80E682C4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1155AC"/>
    <w:rsid w:val="00055AC3"/>
    <w:rsid w:val="000F10E6"/>
    <w:rsid w:val="001155AC"/>
    <w:rsid w:val="00115FE5"/>
    <w:rsid w:val="00160107"/>
    <w:rsid w:val="001D3B7F"/>
    <w:rsid w:val="00252B57"/>
    <w:rsid w:val="00252E6A"/>
    <w:rsid w:val="0025572E"/>
    <w:rsid w:val="002C6940"/>
    <w:rsid w:val="002D7F17"/>
    <w:rsid w:val="0031601B"/>
    <w:rsid w:val="00325FB7"/>
    <w:rsid w:val="00387E81"/>
    <w:rsid w:val="004B69EC"/>
    <w:rsid w:val="004B74DA"/>
    <w:rsid w:val="004F4A73"/>
    <w:rsid w:val="00542E9B"/>
    <w:rsid w:val="0054444F"/>
    <w:rsid w:val="00582074"/>
    <w:rsid w:val="00590DD1"/>
    <w:rsid w:val="005A1E41"/>
    <w:rsid w:val="005C465D"/>
    <w:rsid w:val="00731940"/>
    <w:rsid w:val="00767BB4"/>
    <w:rsid w:val="00796D88"/>
    <w:rsid w:val="007E7045"/>
    <w:rsid w:val="007F1596"/>
    <w:rsid w:val="008153EE"/>
    <w:rsid w:val="00876522"/>
    <w:rsid w:val="00890E9A"/>
    <w:rsid w:val="008A0BEE"/>
    <w:rsid w:val="009117A6"/>
    <w:rsid w:val="00911FFC"/>
    <w:rsid w:val="009B36FD"/>
    <w:rsid w:val="009C55FC"/>
    <w:rsid w:val="00A13B5C"/>
    <w:rsid w:val="00A15F70"/>
    <w:rsid w:val="00A46173"/>
    <w:rsid w:val="00A61690"/>
    <w:rsid w:val="00AA0285"/>
    <w:rsid w:val="00AA1635"/>
    <w:rsid w:val="00AA4C6E"/>
    <w:rsid w:val="00AA609F"/>
    <w:rsid w:val="00AB7B64"/>
    <w:rsid w:val="00B037DA"/>
    <w:rsid w:val="00B046B8"/>
    <w:rsid w:val="00BD2B0B"/>
    <w:rsid w:val="00C36651"/>
    <w:rsid w:val="00C37DC5"/>
    <w:rsid w:val="00C56EE5"/>
    <w:rsid w:val="00C63D2B"/>
    <w:rsid w:val="00C8200F"/>
    <w:rsid w:val="00CA4974"/>
    <w:rsid w:val="00CA6232"/>
    <w:rsid w:val="00D81E78"/>
    <w:rsid w:val="00E139DC"/>
    <w:rsid w:val="00E7730C"/>
    <w:rsid w:val="00F07ABC"/>
    <w:rsid w:val="00F403D3"/>
    <w:rsid w:val="00F9562A"/>
    <w:rsid w:val="00F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7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6EE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A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yx-fr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au.gau.hu/miau2009/index.php3?x=e080" TargetMode="External"/><Relationship Id="rId12" Type="http://schemas.openxmlformats.org/officeDocument/2006/relationships/hyperlink" Target="http://miau.ga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u.gau.hu/miau/170/2.docx" TargetMode="External"/><Relationship Id="rId11" Type="http://schemas.openxmlformats.org/officeDocument/2006/relationships/hyperlink" Target="http://miau.gau.hu" TargetMode="External"/><Relationship Id="rId5" Type="http://schemas.openxmlformats.org/officeDocument/2006/relationships/hyperlink" Target="http://miau.gau.hu/miau/170/1.docx" TargetMode="External"/><Relationship Id="rId10" Type="http://schemas.openxmlformats.org/officeDocument/2006/relationships/hyperlink" Target="http://miau.gau.hu/miau2009/index_2.php3?x=dvd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88.246.36:80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TTI_mukodtetes_vegleges.doc</vt:lpstr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TTI_mukodtetes_vegleges.doc</dc:title>
  <dc:creator>Laca</dc:creator>
  <cp:lastModifiedBy>pl11</cp:lastModifiedBy>
  <cp:revision>9</cp:revision>
  <dcterms:created xsi:type="dcterms:W3CDTF">2012-10-12T17:10:00Z</dcterms:created>
  <dcterms:modified xsi:type="dcterms:W3CDTF">2012-10-12T17:42:00Z</dcterms:modified>
</cp:coreProperties>
</file>