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46" w:rsidRPr="004716F4" w:rsidRDefault="00426946" w:rsidP="00936F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716F4">
        <w:rPr>
          <w:rFonts w:ascii="Times New Roman" w:hAnsi="Times New Roman"/>
          <w:b/>
          <w:sz w:val="24"/>
          <w:szCs w:val="24"/>
        </w:rPr>
        <w:t>MOZGÁSTUDATOSSÁG FOGALMÁNAK DINAMIKUS MODELLEZÉSE</w:t>
      </w:r>
      <w:r w:rsidR="00936F07" w:rsidRPr="004716F4">
        <w:rPr>
          <w:rFonts w:ascii="Times New Roman" w:hAnsi="Times New Roman"/>
          <w:b/>
          <w:sz w:val="24"/>
          <w:szCs w:val="24"/>
        </w:rPr>
        <w:t xml:space="preserve"> </w:t>
      </w:r>
      <w:r w:rsidR="009E010F">
        <w:rPr>
          <w:rFonts w:ascii="Times New Roman" w:hAnsi="Times New Roman"/>
          <w:b/>
          <w:sz w:val="24"/>
          <w:szCs w:val="24"/>
        </w:rPr>
        <w:br/>
      </w:r>
      <w:r w:rsidRPr="004716F4">
        <w:rPr>
          <w:rFonts w:ascii="Times New Roman" w:hAnsi="Times New Roman"/>
          <w:b/>
          <w:sz w:val="24"/>
          <w:szCs w:val="24"/>
        </w:rPr>
        <w:t>AZ USA LAKOSSÁGÁNAK TÜKRÉBEN</w:t>
      </w:r>
    </w:p>
    <w:p w:rsidR="00426946" w:rsidRPr="004716F4" w:rsidRDefault="00426946" w:rsidP="004716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5BAE" w:rsidRPr="004716F4" w:rsidRDefault="009E010F" w:rsidP="004716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4716F4">
        <w:rPr>
          <w:rFonts w:ascii="Times New Roman" w:hAnsi="Times New Roman"/>
          <w:b/>
          <w:sz w:val="24"/>
          <w:szCs w:val="24"/>
          <w:lang w:val="en-GB"/>
        </w:rPr>
        <w:t>DYNAMIC</w:t>
      </w:r>
      <w:r w:rsidR="00E95BAE" w:rsidRPr="004716F4">
        <w:rPr>
          <w:rFonts w:ascii="Times New Roman" w:hAnsi="Times New Roman"/>
          <w:b/>
          <w:sz w:val="24"/>
          <w:szCs w:val="24"/>
          <w:lang w:val="en-GB"/>
        </w:rPr>
        <w:t xml:space="preserve"> MODELLING FOR THE PHENOMENON OF MOVEMENT AND BODY AWARENESS IN CASE OF ON STATES-LEVEL IN THE USA</w:t>
      </w:r>
    </w:p>
    <w:p w:rsidR="00151731" w:rsidRPr="004716F4" w:rsidRDefault="00151731" w:rsidP="004716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1731" w:rsidRPr="00B72642" w:rsidRDefault="0044185D" w:rsidP="004716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642">
        <w:rPr>
          <w:rFonts w:ascii="Times New Roman" w:hAnsi="Times New Roman"/>
          <w:b/>
          <w:sz w:val="24"/>
          <w:szCs w:val="24"/>
        </w:rPr>
        <w:t>HORVÁTH,</w:t>
      </w:r>
      <w:r w:rsidR="00936F07" w:rsidRPr="00B72642">
        <w:rPr>
          <w:rFonts w:ascii="Times New Roman" w:hAnsi="Times New Roman"/>
          <w:b/>
          <w:sz w:val="24"/>
          <w:szCs w:val="24"/>
        </w:rPr>
        <w:t xml:space="preserve"> </w:t>
      </w:r>
      <w:r w:rsidR="00151731" w:rsidRPr="00B72642">
        <w:rPr>
          <w:rFonts w:ascii="Times New Roman" w:hAnsi="Times New Roman"/>
          <w:b/>
          <w:sz w:val="24"/>
          <w:szCs w:val="24"/>
        </w:rPr>
        <w:t>MÓNIKA KITTI</w:t>
      </w:r>
      <w:r w:rsidR="00151731" w:rsidRPr="00B72642">
        <w:rPr>
          <w:rFonts w:ascii="Times New Roman" w:hAnsi="Times New Roman"/>
          <w:sz w:val="24"/>
          <w:szCs w:val="24"/>
        </w:rPr>
        <w:t xml:space="preserve"> </w:t>
      </w:r>
      <w:r w:rsidR="00936F07" w:rsidRPr="00B72642">
        <w:rPr>
          <w:rFonts w:ascii="Times New Roman" w:hAnsi="Times New Roman"/>
          <w:b/>
          <w:sz w:val="24"/>
          <w:szCs w:val="24"/>
        </w:rPr>
        <w:t>és</w:t>
      </w:r>
      <w:r w:rsidR="00151731" w:rsidRPr="00B72642">
        <w:rPr>
          <w:rFonts w:ascii="Times New Roman" w:hAnsi="Times New Roman"/>
          <w:b/>
          <w:sz w:val="24"/>
          <w:szCs w:val="24"/>
        </w:rPr>
        <w:t xml:space="preserve"> PITLIK</w:t>
      </w:r>
      <w:r w:rsidR="00936F07" w:rsidRPr="00B72642">
        <w:rPr>
          <w:rFonts w:ascii="Times New Roman" w:hAnsi="Times New Roman"/>
          <w:b/>
          <w:sz w:val="24"/>
          <w:szCs w:val="24"/>
        </w:rPr>
        <w:t>,</w:t>
      </w:r>
      <w:r w:rsidR="00151731" w:rsidRPr="00B72642">
        <w:rPr>
          <w:rFonts w:ascii="Times New Roman" w:hAnsi="Times New Roman"/>
          <w:b/>
          <w:sz w:val="24"/>
          <w:szCs w:val="24"/>
        </w:rPr>
        <w:t xml:space="preserve"> </w:t>
      </w:r>
      <w:r w:rsidR="00936F07" w:rsidRPr="00B72642">
        <w:rPr>
          <w:rFonts w:ascii="Times New Roman" w:hAnsi="Times New Roman"/>
          <w:b/>
          <w:sz w:val="24"/>
          <w:szCs w:val="24"/>
        </w:rPr>
        <w:t>LÁSZLÓ</w:t>
      </w:r>
    </w:p>
    <w:p w:rsidR="00151731" w:rsidRPr="004716F4" w:rsidRDefault="00151731" w:rsidP="004716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20AA" w:rsidRPr="004716F4" w:rsidRDefault="00EA20AA" w:rsidP="00EA0A0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716F4">
        <w:rPr>
          <w:rFonts w:ascii="Times New Roman" w:hAnsi="Times New Roman"/>
          <w:b/>
          <w:sz w:val="24"/>
          <w:szCs w:val="24"/>
        </w:rPr>
        <w:t>Összefoglalás</w:t>
      </w:r>
    </w:p>
    <w:p w:rsidR="001C640D" w:rsidRPr="004716F4" w:rsidRDefault="00BB1D1D" w:rsidP="001C640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16F4">
        <w:rPr>
          <w:rFonts w:ascii="Times New Roman" w:hAnsi="Times New Roman"/>
          <w:sz w:val="24"/>
          <w:szCs w:val="24"/>
        </w:rPr>
        <w:t xml:space="preserve">A mozgástudatosság egyre fontosabbá válik korunk népességének életében. </w:t>
      </w:r>
      <w:r w:rsidR="0044185D">
        <w:rPr>
          <w:rFonts w:ascii="Times New Roman" w:hAnsi="Times New Roman"/>
          <w:sz w:val="24"/>
          <w:szCs w:val="24"/>
        </w:rPr>
        <w:t>Növekvő</w:t>
      </w:r>
      <w:r w:rsidRPr="004716F4">
        <w:rPr>
          <w:rFonts w:ascii="Times New Roman" w:hAnsi="Times New Roman"/>
          <w:sz w:val="24"/>
          <w:szCs w:val="24"/>
        </w:rPr>
        <w:t xml:space="preserve"> figyelem tevődik a világ haladó szellemű országaiban az egészségközpontú életvitelre és a prevencióra. A probléma vizsgálatakor intő jelekkel találkozunk, hogy éljünk sportosabb hétköznapokat, és óvjuk ez által egészségünket. De valóban törekszünk-e arra, hogy e jeleket, felhívásokat észleljük, illetve megfogadjuk, </w:t>
      </w:r>
      <w:r w:rsidR="007B6707" w:rsidRPr="004716F4">
        <w:rPr>
          <w:rFonts w:ascii="Times New Roman" w:hAnsi="Times New Roman"/>
          <w:sz w:val="24"/>
          <w:szCs w:val="24"/>
        </w:rPr>
        <w:t>é</w:t>
      </w:r>
      <w:r w:rsidRPr="004716F4">
        <w:rPr>
          <w:rFonts w:ascii="Times New Roman" w:hAnsi="Times New Roman"/>
          <w:sz w:val="24"/>
          <w:szCs w:val="24"/>
        </w:rPr>
        <w:t>s be is tartsuk? Hiszen a mozgás elengedhetetlen tényező mindennapi életünk egészséges működéséhez, és modern világunk meg is követeli, hogy mozgással kompenzáljuk kényelmet adó technikáit.</w:t>
      </w:r>
      <w:r w:rsidR="00D45292">
        <w:rPr>
          <w:rFonts w:ascii="Times New Roman" w:hAnsi="Times New Roman"/>
          <w:sz w:val="24"/>
          <w:szCs w:val="24"/>
        </w:rPr>
        <w:t xml:space="preserve"> </w:t>
      </w:r>
      <w:r w:rsidR="007B6707" w:rsidRPr="004716F4">
        <w:rPr>
          <w:rFonts w:ascii="Times New Roman" w:hAnsi="Times New Roman"/>
          <w:sz w:val="24"/>
          <w:szCs w:val="24"/>
        </w:rPr>
        <w:t>Vizsgálataink során</w:t>
      </w:r>
      <w:r w:rsidRPr="004716F4">
        <w:rPr>
          <w:rFonts w:ascii="Times New Roman" w:hAnsi="Times New Roman"/>
          <w:sz w:val="24"/>
          <w:szCs w:val="24"/>
        </w:rPr>
        <w:t xml:space="preserve"> </w:t>
      </w:r>
      <w:r w:rsidR="007B6707" w:rsidRPr="004716F4">
        <w:rPr>
          <w:rFonts w:ascii="Times New Roman" w:hAnsi="Times New Roman"/>
          <w:sz w:val="24"/>
          <w:szCs w:val="24"/>
        </w:rPr>
        <w:t>az</w:t>
      </w:r>
      <w:r w:rsidRPr="004716F4">
        <w:rPr>
          <w:rFonts w:ascii="Times New Roman" w:hAnsi="Times New Roman"/>
          <w:sz w:val="24"/>
          <w:szCs w:val="24"/>
        </w:rPr>
        <w:t xml:space="preserve"> USA 51 tagállamának elmúlt 12 évét</w:t>
      </w:r>
      <w:r w:rsidR="00282B81">
        <w:rPr>
          <w:rFonts w:ascii="Times New Roman" w:hAnsi="Times New Roman"/>
          <w:sz w:val="24"/>
          <w:szCs w:val="24"/>
        </w:rPr>
        <w:t xml:space="preserve"> k</w:t>
      </w:r>
      <w:r w:rsidRPr="004716F4">
        <w:rPr>
          <w:rFonts w:ascii="Times New Roman" w:hAnsi="Times New Roman"/>
          <w:sz w:val="24"/>
          <w:szCs w:val="24"/>
        </w:rPr>
        <w:t xml:space="preserve">ielemezve, </w:t>
      </w:r>
      <w:r w:rsidR="007B6707" w:rsidRPr="004716F4">
        <w:rPr>
          <w:rFonts w:ascii="Times New Roman" w:hAnsi="Times New Roman"/>
          <w:sz w:val="24"/>
          <w:szCs w:val="24"/>
        </w:rPr>
        <w:t xml:space="preserve">meghatároztuk </w:t>
      </w:r>
      <w:r w:rsidRPr="004716F4">
        <w:rPr>
          <w:rFonts w:ascii="Times New Roman" w:hAnsi="Times New Roman"/>
          <w:sz w:val="24"/>
          <w:szCs w:val="24"/>
        </w:rPr>
        <w:t>a legmozgástudatosabb amerikai tagállamot, melynek levezetése egy szimulátort eredményez. A szimulátor segítségével bármely tagállam tervezheti egészségtudatossági intézkedései várható hatását a tagállamok rangsorára. Ez a lehetőség a tény-alapú szakpolitizálás irányába tolja el az alapvetően intuitív problémakezelést.</w:t>
      </w:r>
      <w:r w:rsidR="00D45292">
        <w:rPr>
          <w:rFonts w:ascii="Times New Roman" w:hAnsi="Times New Roman"/>
          <w:sz w:val="24"/>
          <w:szCs w:val="24"/>
        </w:rPr>
        <w:t xml:space="preserve"> </w:t>
      </w:r>
      <w:r w:rsidR="001C640D" w:rsidRPr="001C640D">
        <w:rPr>
          <w:rFonts w:ascii="Times New Roman" w:hAnsi="Times New Roman"/>
          <w:sz w:val="24"/>
          <w:szCs w:val="24"/>
        </w:rPr>
        <w:t>A szimulátor felépítéséhez a Google Trends által biztosított keresésgyakoriság statisztikák kerültek felhasználásra fogalom-alkotó mesterséges intelligencia eljárások keretében. A mozgástudatosság fogalma az alábbi rétegek aggregálásával közelíthető, pl.: fitnesz, rekreáció, wellness, sport centrum, városi maraton-futás, személyi edző, testedzés, stb.</w:t>
      </w:r>
    </w:p>
    <w:p w:rsidR="00BB1D1D" w:rsidRPr="004716F4" w:rsidRDefault="00BB1D1D" w:rsidP="004716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16F4">
        <w:rPr>
          <w:rFonts w:ascii="Times New Roman" w:hAnsi="Times New Roman"/>
          <w:b/>
          <w:sz w:val="24"/>
          <w:szCs w:val="24"/>
        </w:rPr>
        <w:t>Kulcsszavak:</w:t>
      </w:r>
      <w:r w:rsidRPr="004716F4">
        <w:rPr>
          <w:rFonts w:ascii="Times New Roman" w:hAnsi="Times New Roman"/>
          <w:sz w:val="24"/>
          <w:szCs w:val="24"/>
        </w:rPr>
        <w:t xml:space="preserve"> mozgástudatosság, hasonlóság elemzés, szimuláció, döntés-előkészítés</w:t>
      </w:r>
    </w:p>
    <w:p w:rsidR="00177F3F" w:rsidRPr="004716F4" w:rsidRDefault="00177F3F" w:rsidP="00177F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0B84" w:rsidRPr="004716F4" w:rsidRDefault="00F10B84" w:rsidP="00EA0A0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716F4">
        <w:rPr>
          <w:rFonts w:ascii="Times New Roman" w:hAnsi="Times New Roman"/>
          <w:b/>
          <w:sz w:val="24"/>
          <w:szCs w:val="24"/>
        </w:rPr>
        <w:t>Abstract</w:t>
      </w:r>
    </w:p>
    <w:p w:rsidR="00EA20AA" w:rsidRPr="004716F4" w:rsidRDefault="00EA20AA" w:rsidP="004716F4">
      <w:pPr>
        <w:spacing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4716F4">
        <w:rPr>
          <w:rFonts w:ascii="Times New Roman" w:hAnsi="Times New Roman"/>
          <w:sz w:val="24"/>
          <w:szCs w:val="24"/>
          <w:lang w:val="en-GB"/>
        </w:rPr>
        <w:t>The phenomenon of “movement and body awareness” seems to be more and more important for the population of the Earth. The health-focused lifestyle and the prevention become the centre of everyday-thinking in the developed countries. Early warnings can be detected day by day to care of human health. But, can be seen the human reactions as conscious enough, to ensure a sustainable being through the movement and body awareness? The movement and body awareness is a compensation factor contrary to comfort ensured through modern technologies.</w:t>
      </w:r>
      <w:r w:rsidR="00D45292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716F4">
        <w:rPr>
          <w:rFonts w:ascii="Times New Roman" w:hAnsi="Times New Roman"/>
          <w:sz w:val="24"/>
          <w:szCs w:val="24"/>
          <w:lang w:val="en-GB"/>
        </w:rPr>
        <w:t>In the article the appropriate data asset (concerning the States of the USA, between 2004-2015 years for several attributes) got analysed, in order to derive the most aware state in an aggregated level. The result of the analyses is a simulator. Based on this simulator (delivering ranking position for states), each state can calculate the expected impacts of its planned actions concerning movement and body awareness. So, a data-driven policy making strategy can be realised parallel to the well-known intuitive problem handling.</w:t>
      </w:r>
      <w:r w:rsidR="00D45292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716F4">
        <w:rPr>
          <w:rFonts w:ascii="Times New Roman" w:hAnsi="Times New Roman"/>
          <w:sz w:val="24"/>
          <w:szCs w:val="24"/>
          <w:lang w:val="en-GB"/>
        </w:rPr>
        <w:t xml:space="preserve">The simulator involves statistics from Google Trends about search frequencies of relevant phenomena. Artificial intelligence for term-creation can aggregate the information from transaction level (like fitness, recreation, wellness, sport centre, city marathon, personal coach, work out, etc.) to abstractions (movement and body awareness). </w:t>
      </w:r>
    </w:p>
    <w:p w:rsidR="00177F3F" w:rsidRPr="00E92B3E" w:rsidRDefault="00EA20AA" w:rsidP="00E92B3E">
      <w:pPr>
        <w:spacing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4716F4">
        <w:rPr>
          <w:rFonts w:ascii="Times New Roman" w:hAnsi="Times New Roman"/>
          <w:b/>
          <w:sz w:val="24"/>
          <w:szCs w:val="24"/>
          <w:lang w:val="en-GB"/>
        </w:rPr>
        <w:t>Keywords:</w:t>
      </w:r>
      <w:r w:rsidRPr="004716F4">
        <w:rPr>
          <w:rFonts w:ascii="Times New Roman" w:hAnsi="Times New Roman"/>
          <w:sz w:val="24"/>
          <w:szCs w:val="24"/>
          <w:lang w:val="en-GB"/>
        </w:rPr>
        <w:t xml:space="preserve"> movement and body awareness, similarity analysis, simulation, decision support</w:t>
      </w:r>
      <w:r w:rsidR="00177F3F">
        <w:rPr>
          <w:rFonts w:ascii="Times New Roman" w:hAnsi="Times New Roman"/>
          <w:b/>
          <w:sz w:val="24"/>
          <w:szCs w:val="24"/>
        </w:rPr>
        <w:br w:type="page"/>
      </w:r>
    </w:p>
    <w:p w:rsidR="009C4723" w:rsidRPr="004716F4" w:rsidRDefault="009C4723" w:rsidP="00EA0A0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716F4">
        <w:rPr>
          <w:rFonts w:ascii="Times New Roman" w:hAnsi="Times New Roman"/>
          <w:b/>
          <w:sz w:val="24"/>
          <w:szCs w:val="24"/>
        </w:rPr>
        <w:lastRenderedPageBreak/>
        <w:t>Bevezetés</w:t>
      </w:r>
    </w:p>
    <w:p w:rsidR="00F6588C" w:rsidRPr="002C329E" w:rsidRDefault="000F1A0F" w:rsidP="00F6588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72642">
        <w:rPr>
          <w:rFonts w:ascii="Times New Roman" w:hAnsi="Times New Roman"/>
          <w:sz w:val="24"/>
          <w:szCs w:val="24"/>
        </w:rPr>
        <w:t xml:space="preserve">A </w:t>
      </w:r>
      <w:r w:rsidRPr="00E80392">
        <w:rPr>
          <w:rFonts w:ascii="Times New Roman" w:hAnsi="Times New Roman"/>
          <w:sz w:val="24"/>
          <w:szCs w:val="24"/>
        </w:rPr>
        <w:t>rendszeres</w:t>
      </w:r>
      <w:r w:rsidR="009E010F" w:rsidRPr="00E80392">
        <w:rPr>
          <w:rFonts w:ascii="Times New Roman" w:hAnsi="Times New Roman"/>
          <w:sz w:val="24"/>
          <w:szCs w:val="24"/>
        </w:rPr>
        <w:t xml:space="preserve"> </w:t>
      </w:r>
      <w:r w:rsidRPr="00E80392">
        <w:rPr>
          <w:rFonts w:ascii="Times New Roman" w:hAnsi="Times New Roman"/>
          <w:sz w:val="24"/>
          <w:szCs w:val="24"/>
        </w:rPr>
        <w:t>testmozgás</w:t>
      </w:r>
      <w:r w:rsidR="0053085E">
        <w:rPr>
          <w:rFonts w:ascii="Times New Roman" w:hAnsi="Times New Roman"/>
          <w:sz w:val="24"/>
          <w:szCs w:val="24"/>
        </w:rPr>
        <w:t xml:space="preserve"> </w:t>
      </w:r>
      <w:r w:rsidR="001048A5">
        <w:rPr>
          <w:rFonts w:ascii="Times New Roman" w:hAnsi="Times New Roman"/>
          <w:sz w:val="24"/>
          <w:szCs w:val="24"/>
        </w:rPr>
        <w:t xml:space="preserve">és az egészség </w:t>
      </w:r>
      <w:r w:rsidR="008A466C">
        <w:rPr>
          <w:rFonts w:ascii="Times New Roman" w:hAnsi="Times New Roman"/>
          <w:sz w:val="24"/>
          <w:szCs w:val="24"/>
        </w:rPr>
        <w:t xml:space="preserve">szoros </w:t>
      </w:r>
      <w:r w:rsidR="0053085E">
        <w:rPr>
          <w:rFonts w:ascii="Times New Roman" w:hAnsi="Times New Roman"/>
          <w:sz w:val="24"/>
          <w:szCs w:val="24"/>
        </w:rPr>
        <w:t xml:space="preserve">összefüggésben </w:t>
      </w:r>
      <w:r w:rsidRPr="0088187F">
        <w:rPr>
          <w:rFonts w:ascii="Times New Roman" w:hAnsi="Times New Roman"/>
          <w:sz w:val="24"/>
          <w:szCs w:val="24"/>
        </w:rPr>
        <w:t>áll</w:t>
      </w:r>
      <w:r w:rsidR="001048A5">
        <w:rPr>
          <w:rFonts w:ascii="Times New Roman" w:hAnsi="Times New Roman"/>
          <w:sz w:val="24"/>
          <w:szCs w:val="24"/>
        </w:rPr>
        <w:t xml:space="preserve"> </w:t>
      </w:r>
      <w:r w:rsidR="008A466C">
        <w:rPr>
          <w:rFonts w:ascii="Times New Roman" w:hAnsi="Times New Roman"/>
          <w:sz w:val="24"/>
          <w:szCs w:val="24"/>
        </w:rPr>
        <w:t xml:space="preserve">egymással </w:t>
      </w:r>
      <w:r w:rsidR="00E80392" w:rsidRPr="00987145">
        <w:rPr>
          <w:rFonts w:ascii="Times New Roman" w:hAnsi="Times New Roman"/>
          <w:sz w:val="24"/>
          <w:szCs w:val="24"/>
        </w:rPr>
        <w:t>[</w:t>
      </w:r>
      <w:r w:rsidR="00224778">
        <w:rPr>
          <w:rFonts w:ascii="Times New Roman" w:hAnsi="Times New Roman"/>
          <w:sz w:val="24"/>
          <w:szCs w:val="24"/>
        </w:rPr>
        <w:t xml:space="preserve">vö. </w:t>
      </w:r>
      <w:r w:rsidR="001048A5" w:rsidRPr="0053085E">
        <w:rPr>
          <w:rFonts w:ascii="Times New Roman" w:hAnsi="Times New Roman"/>
          <w:sz w:val="24"/>
          <w:szCs w:val="24"/>
        </w:rPr>
        <w:t>Jákó</w:t>
      </w:r>
      <w:r w:rsidR="00DF164C">
        <w:rPr>
          <w:rFonts w:ascii="Times New Roman" w:hAnsi="Times New Roman"/>
          <w:sz w:val="24"/>
          <w:szCs w:val="24"/>
        </w:rPr>
        <w:t xml:space="preserve">, </w:t>
      </w:r>
      <w:r w:rsidR="0053085E" w:rsidRPr="0053085E">
        <w:rPr>
          <w:rFonts w:ascii="Times New Roman" w:hAnsi="Times New Roman"/>
          <w:sz w:val="24"/>
          <w:szCs w:val="24"/>
        </w:rPr>
        <w:t>2012</w:t>
      </w:r>
      <w:r w:rsidR="00E80392" w:rsidRPr="00987145">
        <w:rPr>
          <w:rFonts w:ascii="Times New Roman" w:hAnsi="Times New Roman"/>
          <w:sz w:val="24"/>
          <w:szCs w:val="24"/>
        </w:rPr>
        <w:t>]</w:t>
      </w:r>
      <w:r w:rsidR="008A466C">
        <w:rPr>
          <w:rFonts w:ascii="Times New Roman" w:hAnsi="Times New Roman"/>
          <w:sz w:val="24"/>
          <w:szCs w:val="24"/>
        </w:rPr>
        <w:t xml:space="preserve">. </w:t>
      </w:r>
      <w:r w:rsidR="006427B7">
        <w:rPr>
          <w:rFonts w:ascii="Times New Roman" w:hAnsi="Times New Roman"/>
          <w:sz w:val="24"/>
          <w:szCs w:val="24"/>
        </w:rPr>
        <w:t xml:space="preserve">Az EU definíciója a rendszeres testmozgásra (a </w:t>
      </w:r>
      <w:r w:rsidR="00BE4956">
        <w:rPr>
          <w:rFonts w:ascii="Times New Roman" w:hAnsi="Times New Roman"/>
          <w:sz w:val="24"/>
          <w:szCs w:val="24"/>
        </w:rPr>
        <w:t xml:space="preserve">World Health Organisation, a </w:t>
      </w:r>
      <w:r w:rsidR="006427B7">
        <w:rPr>
          <w:rFonts w:ascii="Times New Roman" w:hAnsi="Times New Roman"/>
          <w:sz w:val="24"/>
          <w:szCs w:val="24"/>
        </w:rPr>
        <w:t>WHO ajánlásának figyelembe vételével) az alá</w:t>
      </w:r>
      <w:r w:rsidR="00F6588C">
        <w:rPr>
          <w:rFonts w:ascii="Times New Roman" w:hAnsi="Times New Roman"/>
          <w:sz w:val="24"/>
          <w:szCs w:val="24"/>
        </w:rPr>
        <w:t>bbi:</w:t>
      </w:r>
      <w:r w:rsidR="006427B7">
        <w:rPr>
          <w:rFonts w:ascii="Times New Roman" w:hAnsi="Times New Roman"/>
          <w:sz w:val="24"/>
          <w:szCs w:val="24"/>
        </w:rPr>
        <w:t xml:space="preserve"> </w:t>
      </w:r>
      <w:r w:rsidR="001238E3">
        <w:rPr>
          <w:rFonts w:ascii="Times New Roman" w:hAnsi="Times New Roman"/>
          <w:sz w:val="24"/>
          <w:szCs w:val="24"/>
        </w:rPr>
        <w:t>„</w:t>
      </w:r>
      <w:r w:rsidR="006427B7" w:rsidRPr="006427B7">
        <w:rPr>
          <w:rFonts w:ascii="Times New Roman" w:hAnsi="Times New Roman"/>
          <w:sz w:val="24"/>
          <w:szCs w:val="24"/>
        </w:rPr>
        <w:t>m</w:t>
      </w:r>
      <w:r w:rsidR="00F6588C">
        <w:rPr>
          <w:rFonts w:ascii="Times New Roman" w:hAnsi="Times New Roman"/>
          <w:sz w:val="24"/>
          <w:szCs w:val="24"/>
        </w:rPr>
        <w:t>inimum 30 perc mérsékelt intenzi</w:t>
      </w:r>
      <w:r w:rsidR="006427B7" w:rsidRPr="006427B7">
        <w:rPr>
          <w:rFonts w:ascii="Times New Roman" w:hAnsi="Times New Roman"/>
          <w:sz w:val="24"/>
          <w:szCs w:val="24"/>
        </w:rPr>
        <w:t>tás</w:t>
      </w:r>
      <w:r w:rsidR="0089593F">
        <w:rPr>
          <w:rFonts w:ascii="Times New Roman" w:hAnsi="Times New Roman"/>
          <w:sz w:val="24"/>
          <w:szCs w:val="24"/>
        </w:rPr>
        <w:t>ú</w:t>
      </w:r>
      <w:r w:rsidR="006427B7" w:rsidRPr="006427B7">
        <w:rPr>
          <w:rFonts w:ascii="Times New Roman" w:hAnsi="Times New Roman"/>
          <w:sz w:val="24"/>
          <w:szCs w:val="24"/>
        </w:rPr>
        <w:t xml:space="preserve"> testedzés a hét 5 napján vagy legalább 20 perc élénk intenz</w:t>
      </w:r>
      <w:r w:rsidR="0089593F">
        <w:rPr>
          <w:rFonts w:ascii="Times New Roman" w:hAnsi="Times New Roman"/>
          <w:sz w:val="24"/>
          <w:szCs w:val="24"/>
        </w:rPr>
        <w:t>i</w:t>
      </w:r>
      <w:r w:rsidR="006427B7" w:rsidRPr="006427B7">
        <w:rPr>
          <w:rFonts w:ascii="Times New Roman" w:hAnsi="Times New Roman"/>
          <w:sz w:val="24"/>
          <w:szCs w:val="24"/>
        </w:rPr>
        <w:t>tású testedzés a hét 3 napján</w:t>
      </w:r>
      <w:r w:rsidR="001238E3">
        <w:rPr>
          <w:rFonts w:ascii="Times New Roman" w:hAnsi="Times New Roman"/>
          <w:sz w:val="24"/>
          <w:szCs w:val="24"/>
        </w:rPr>
        <w:t>”</w:t>
      </w:r>
      <w:r w:rsidR="004E41E4">
        <w:rPr>
          <w:rFonts w:ascii="Times New Roman" w:hAnsi="Times New Roman"/>
          <w:sz w:val="24"/>
          <w:szCs w:val="24"/>
        </w:rPr>
        <w:t xml:space="preserve"> </w:t>
      </w:r>
      <w:r w:rsidR="004E41E4" w:rsidRPr="00987145">
        <w:rPr>
          <w:rFonts w:ascii="Times New Roman" w:hAnsi="Times New Roman"/>
          <w:sz w:val="24"/>
          <w:szCs w:val="24"/>
        </w:rPr>
        <w:t>[WHO</w:t>
      </w:r>
      <w:r w:rsidR="004E41E4">
        <w:rPr>
          <w:rFonts w:ascii="Times New Roman" w:hAnsi="Times New Roman"/>
          <w:sz w:val="24"/>
          <w:szCs w:val="24"/>
        </w:rPr>
        <w:t xml:space="preserve"> 200</w:t>
      </w:r>
      <w:r w:rsidR="004E41E4" w:rsidRPr="0053085E">
        <w:rPr>
          <w:rFonts w:ascii="Times New Roman" w:hAnsi="Times New Roman"/>
          <w:sz w:val="24"/>
          <w:szCs w:val="24"/>
        </w:rPr>
        <w:t>2</w:t>
      </w:r>
      <w:r w:rsidR="004E41E4" w:rsidRPr="00987145">
        <w:rPr>
          <w:rFonts w:ascii="Times New Roman" w:hAnsi="Times New Roman"/>
          <w:sz w:val="24"/>
          <w:szCs w:val="24"/>
        </w:rPr>
        <w:t>]</w:t>
      </w:r>
      <w:r w:rsidR="006427B7" w:rsidRPr="006427B7">
        <w:rPr>
          <w:rFonts w:ascii="Times New Roman" w:hAnsi="Times New Roman"/>
          <w:sz w:val="24"/>
          <w:szCs w:val="24"/>
        </w:rPr>
        <w:t>.</w:t>
      </w:r>
      <w:r w:rsidR="006427B7">
        <w:rPr>
          <w:rFonts w:ascii="Times New Roman" w:hAnsi="Times New Roman"/>
          <w:sz w:val="24"/>
          <w:szCs w:val="24"/>
        </w:rPr>
        <w:t xml:space="preserve"> </w:t>
      </w:r>
      <w:r w:rsidR="00F6588C" w:rsidRPr="00987145">
        <w:rPr>
          <w:rFonts w:ascii="Times New Roman" w:hAnsi="Times New Roman"/>
          <w:sz w:val="24"/>
          <w:szCs w:val="24"/>
        </w:rPr>
        <w:t xml:space="preserve">A célirányos kutatás egyik feltétele, hogy a fizikai </w:t>
      </w:r>
      <w:r w:rsidR="004E41E4" w:rsidRPr="00987145">
        <w:rPr>
          <w:rFonts w:ascii="Times New Roman" w:hAnsi="Times New Roman"/>
          <w:sz w:val="24"/>
          <w:szCs w:val="24"/>
        </w:rPr>
        <w:t>tevékenységekre</w:t>
      </w:r>
      <w:r w:rsidR="00F6588C" w:rsidRPr="00987145">
        <w:rPr>
          <w:rFonts w:ascii="Times New Roman" w:hAnsi="Times New Roman"/>
          <w:sz w:val="24"/>
          <w:szCs w:val="24"/>
        </w:rPr>
        <w:t xml:space="preserve"> vonatkozó fogalmakat egyértelműen el tudjuk különíteni egymástól. A </w:t>
      </w:r>
      <w:r w:rsidR="00F6588C" w:rsidRPr="00DB3E14">
        <w:rPr>
          <w:rFonts w:ascii="Times New Roman" w:hAnsi="Times New Roman"/>
          <w:i/>
          <w:sz w:val="24"/>
          <w:szCs w:val="24"/>
        </w:rPr>
        <w:t>fizikai aktivitás</w:t>
      </w:r>
      <w:r w:rsidR="00F6588C" w:rsidRPr="00987145">
        <w:rPr>
          <w:rFonts w:ascii="Times New Roman" w:hAnsi="Times New Roman"/>
          <w:sz w:val="24"/>
          <w:szCs w:val="24"/>
        </w:rPr>
        <w:t xml:space="preserve"> definíciója [EUFIC 2015]:</w:t>
      </w:r>
      <w:r w:rsidR="00FF726D">
        <w:rPr>
          <w:rFonts w:ascii="Times New Roman" w:hAnsi="Times New Roman"/>
          <w:sz w:val="24"/>
          <w:szCs w:val="24"/>
        </w:rPr>
        <w:t xml:space="preserve"> „</w:t>
      </w:r>
      <w:r w:rsidR="00F6588C" w:rsidRPr="00987145">
        <w:rPr>
          <w:rFonts w:ascii="Times New Roman" w:hAnsi="Times New Roman"/>
          <w:sz w:val="24"/>
          <w:szCs w:val="24"/>
        </w:rPr>
        <w:t xml:space="preserve">a </w:t>
      </w:r>
      <w:r w:rsidR="00DB3E14">
        <w:rPr>
          <w:rFonts w:ascii="Times New Roman" w:hAnsi="Times New Roman"/>
          <w:sz w:val="24"/>
          <w:szCs w:val="24"/>
        </w:rPr>
        <w:t>test minden olyan mozgása, ami</w:t>
      </w:r>
      <w:r w:rsidR="00F6588C">
        <w:rPr>
          <w:rFonts w:ascii="Times New Roman" w:eastAsia="Times New Roman" w:hAnsi="Times New Roman"/>
          <w:sz w:val="24"/>
          <w:szCs w:val="24"/>
          <w:lang w:eastAsia="hu-HU"/>
        </w:rPr>
        <w:t xml:space="preserve"> energiakifejtést igényel. Magába foglalja a mindennapi életünk tevékenységeit, mint például a házimunka, a vásárlás és a munkavégzés</w:t>
      </w:r>
      <w:r w:rsidR="00FF726D">
        <w:rPr>
          <w:rFonts w:ascii="Times New Roman" w:eastAsia="Times New Roman" w:hAnsi="Times New Roman"/>
          <w:sz w:val="24"/>
          <w:szCs w:val="24"/>
          <w:lang w:eastAsia="hu-HU"/>
        </w:rPr>
        <w:t>”</w:t>
      </w:r>
      <w:r w:rsidR="00F6588C">
        <w:rPr>
          <w:rFonts w:ascii="Times New Roman" w:eastAsia="Times New Roman" w:hAnsi="Times New Roman"/>
          <w:sz w:val="24"/>
          <w:szCs w:val="24"/>
          <w:lang w:eastAsia="hu-HU"/>
        </w:rPr>
        <w:t xml:space="preserve">. A </w:t>
      </w:r>
      <w:r w:rsidR="00F6588C" w:rsidRPr="00AA79E3">
        <w:rPr>
          <w:rFonts w:ascii="Times New Roman" w:eastAsia="Times New Roman" w:hAnsi="Times New Roman"/>
          <w:i/>
          <w:sz w:val="24"/>
          <w:szCs w:val="24"/>
          <w:lang w:eastAsia="hu-HU"/>
        </w:rPr>
        <w:t>testedzés</w:t>
      </w:r>
      <w:r w:rsidR="00F6588C">
        <w:rPr>
          <w:rFonts w:ascii="Times New Roman" w:eastAsia="Times New Roman" w:hAnsi="Times New Roman"/>
          <w:sz w:val="24"/>
          <w:szCs w:val="24"/>
          <w:lang w:eastAsia="hu-HU"/>
        </w:rPr>
        <w:t xml:space="preserve"> fogalma alatt azt értjük, </w:t>
      </w:r>
      <w:r w:rsidR="00FF726D">
        <w:rPr>
          <w:rFonts w:ascii="Times New Roman" w:eastAsia="Times New Roman" w:hAnsi="Times New Roman"/>
          <w:sz w:val="24"/>
          <w:szCs w:val="24"/>
          <w:lang w:eastAsia="hu-HU"/>
        </w:rPr>
        <w:t>„</w:t>
      </w:r>
      <w:r w:rsidR="00F6588C">
        <w:rPr>
          <w:rFonts w:ascii="Times New Roman" w:eastAsia="Times New Roman" w:hAnsi="Times New Roman"/>
          <w:sz w:val="24"/>
          <w:szCs w:val="24"/>
          <w:lang w:eastAsia="hu-HU"/>
        </w:rPr>
        <w:t>amikor tervszerűen ismételt mozgást végzünk kifejezetten azzal a céllal, h</w:t>
      </w:r>
      <w:r w:rsidR="00193E84">
        <w:rPr>
          <w:rFonts w:ascii="Times New Roman" w:eastAsia="Times New Roman" w:hAnsi="Times New Roman"/>
          <w:sz w:val="24"/>
          <w:szCs w:val="24"/>
          <w:lang w:eastAsia="hu-HU"/>
        </w:rPr>
        <w:t>ogy az egészségünket szolgálja</w:t>
      </w:r>
      <w:r w:rsidR="00FF726D">
        <w:rPr>
          <w:rFonts w:ascii="Times New Roman" w:eastAsia="Times New Roman" w:hAnsi="Times New Roman"/>
          <w:sz w:val="24"/>
          <w:szCs w:val="24"/>
          <w:lang w:eastAsia="hu-HU"/>
        </w:rPr>
        <w:t>”</w:t>
      </w:r>
      <w:r w:rsidR="00193E84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F6588C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F6588C" w:rsidRPr="00F6588C">
        <w:rPr>
          <w:rFonts w:ascii="Times New Roman" w:eastAsia="Times New Roman" w:hAnsi="Times New Roman"/>
          <w:i/>
          <w:sz w:val="24"/>
          <w:szCs w:val="24"/>
          <w:lang w:eastAsia="hu-HU"/>
        </w:rPr>
        <w:t>sport</w:t>
      </w:r>
      <w:r w:rsidR="00F6588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FF726D">
        <w:rPr>
          <w:rFonts w:ascii="Times New Roman" w:eastAsia="Times New Roman" w:hAnsi="Times New Roman"/>
          <w:sz w:val="24"/>
          <w:szCs w:val="24"/>
          <w:lang w:eastAsia="hu-HU"/>
        </w:rPr>
        <w:t>„</w:t>
      </w:r>
      <w:r w:rsidR="00F6588C">
        <w:rPr>
          <w:rFonts w:ascii="Times New Roman" w:eastAsia="Times New Roman" w:hAnsi="Times New Roman"/>
          <w:sz w:val="24"/>
          <w:szCs w:val="24"/>
          <w:lang w:eastAsia="hu-HU"/>
        </w:rPr>
        <w:t>olyan fizikai tevékenység, amit versenyhelyzetben, ismert szabályrendszerek szerint, tervezetten végzünk</w:t>
      </w:r>
      <w:r w:rsidR="00FF726D">
        <w:rPr>
          <w:rFonts w:ascii="Times New Roman" w:eastAsia="Times New Roman" w:hAnsi="Times New Roman"/>
          <w:sz w:val="24"/>
          <w:szCs w:val="24"/>
          <w:lang w:eastAsia="hu-HU"/>
        </w:rPr>
        <w:t>”</w:t>
      </w:r>
      <w:r w:rsidR="00F6588C">
        <w:rPr>
          <w:rFonts w:ascii="Times New Roman" w:eastAsia="Times New Roman" w:hAnsi="Times New Roman"/>
          <w:sz w:val="24"/>
          <w:szCs w:val="24"/>
          <w:lang w:eastAsia="hu-HU"/>
        </w:rPr>
        <w:t xml:space="preserve">. A </w:t>
      </w:r>
      <w:r w:rsidR="00F6588C" w:rsidRPr="00254E33">
        <w:rPr>
          <w:rFonts w:ascii="Times New Roman" w:eastAsia="Times New Roman" w:hAnsi="Times New Roman"/>
          <w:i/>
          <w:sz w:val="24"/>
          <w:szCs w:val="24"/>
          <w:lang w:eastAsia="hu-HU"/>
        </w:rPr>
        <w:t>fitnesz</w:t>
      </w:r>
      <w:r w:rsidR="00F6588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4E41E4">
        <w:rPr>
          <w:rFonts w:ascii="Times New Roman" w:eastAsia="Times New Roman" w:hAnsi="Times New Roman"/>
          <w:sz w:val="24"/>
          <w:szCs w:val="24"/>
          <w:lang w:eastAsia="hu-HU"/>
        </w:rPr>
        <w:t xml:space="preserve">pedig </w:t>
      </w:r>
      <w:r w:rsidR="00FF726D">
        <w:rPr>
          <w:rFonts w:ascii="Times New Roman" w:eastAsia="Times New Roman" w:hAnsi="Times New Roman"/>
          <w:sz w:val="24"/>
          <w:szCs w:val="24"/>
          <w:lang w:eastAsia="hu-HU"/>
        </w:rPr>
        <w:t>„</w:t>
      </w:r>
      <w:r w:rsidR="00F6588C">
        <w:rPr>
          <w:rFonts w:ascii="Times New Roman" w:eastAsia="Times New Roman" w:hAnsi="Times New Roman"/>
          <w:sz w:val="24"/>
          <w:szCs w:val="24"/>
          <w:lang w:eastAsia="hu-HU"/>
        </w:rPr>
        <w:t xml:space="preserve">olyan </w:t>
      </w:r>
      <w:r w:rsidR="00F84FA4">
        <w:rPr>
          <w:rFonts w:ascii="Times New Roman" w:eastAsia="Times New Roman" w:hAnsi="Times New Roman"/>
          <w:sz w:val="24"/>
          <w:szCs w:val="24"/>
          <w:lang w:eastAsia="hu-HU"/>
        </w:rPr>
        <w:t>mozgások</w:t>
      </w:r>
      <w:r w:rsidR="00F6588C">
        <w:rPr>
          <w:rFonts w:ascii="Times New Roman" w:eastAsia="Times New Roman" w:hAnsi="Times New Roman"/>
          <w:sz w:val="24"/>
          <w:szCs w:val="24"/>
          <w:lang w:eastAsia="hu-HU"/>
        </w:rPr>
        <w:t xml:space="preserve"> összessége (állóképesség, erőnlét, ízületi hajlékonyság, gyorsaság), melyek együtt képessé tesznek a fizikai </w:t>
      </w:r>
      <w:r w:rsidR="004E41E4">
        <w:rPr>
          <w:rFonts w:ascii="Times New Roman" w:eastAsia="Times New Roman" w:hAnsi="Times New Roman"/>
          <w:sz w:val="24"/>
          <w:szCs w:val="24"/>
          <w:lang w:eastAsia="hu-HU"/>
        </w:rPr>
        <w:t>aktivitás kifejtésére</w:t>
      </w:r>
      <w:r w:rsidR="00FF726D">
        <w:rPr>
          <w:rFonts w:ascii="Times New Roman" w:eastAsia="Times New Roman" w:hAnsi="Times New Roman"/>
          <w:sz w:val="24"/>
          <w:szCs w:val="24"/>
          <w:lang w:eastAsia="hu-HU"/>
        </w:rPr>
        <w:t>”</w:t>
      </w:r>
      <w:r w:rsidR="00F6588C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01E43" w:rsidRDefault="0089593F" w:rsidP="00A02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Napjainkban egyre nagyobb jelentősége van a</w:t>
      </w:r>
      <w:r w:rsidR="000F1A0F" w:rsidRPr="0088187F">
        <w:rPr>
          <w:rFonts w:ascii="Times New Roman" w:hAnsi="Times New Roman"/>
          <w:sz w:val="24"/>
          <w:szCs w:val="24"/>
        </w:rPr>
        <w:t xml:space="preserve"> </w:t>
      </w:r>
      <w:r w:rsidR="000F1A0F" w:rsidRPr="00CF526D">
        <w:rPr>
          <w:rFonts w:ascii="Times New Roman" w:hAnsi="Times New Roman"/>
          <w:sz w:val="24"/>
          <w:szCs w:val="24"/>
        </w:rPr>
        <w:t>mozgástudatos életformának</w:t>
      </w:r>
      <w:r w:rsidR="000F1A0F" w:rsidRPr="0088187F">
        <w:rPr>
          <w:rFonts w:ascii="Times New Roman" w:hAnsi="Times New Roman"/>
          <w:sz w:val="24"/>
          <w:szCs w:val="24"/>
        </w:rPr>
        <w:t xml:space="preserve">, </w:t>
      </w:r>
      <w:r w:rsidR="00BD4506">
        <w:rPr>
          <w:rFonts w:ascii="Times New Roman" w:hAnsi="Times New Roman"/>
          <w:sz w:val="24"/>
          <w:szCs w:val="24"/>
        </w:rPr>
        <w:t>mivel</w:t>
      </w:r>
      <w:r w:rsidR="000F1A0F" w:rsidRPr="0088187F">
        <w:rPr>
          <w:rFonts w:ascii="Times New Roman" w:hAnsi="Times New Roman"/>
          <w:sz w:val="24"/>
          <w:szCs w:val="24"/>
        </w:rPr>
        <w:t xml:space="preserve"> </w:t>
      </w:r>
      <w:r w:rsidR="00BD4506">
        <w:rPr>
          <w:rFonts w:ascii="Times New Roman" w:hAnsi="Times New Roman"/>
          <w:sz w:val="24"/>
          <w:szCs w:val="24"/>
        </w:rPr>
        <w:t xml:space="preserve">a </w:t>
      </w:r>
      <w:r w:rsidR="000F1A0F" w:rsidRPr="0088187F">
        <w:rPr>
          <w:rFonts w:ascii="Times New Roman" w:hAnsi="Times New Roman"/>
          <w:sz w:val="24"/>
          <w:szCs w:val="24"/>
        </w:rPr>
        <w:t xml:space="preserve">technika fejlődésének köszönhetően, </w:t>
      </w:r>
      <w:r w:rsidR="009E79F9">
        <w:rPr>
          <w:rFonts w:ascii="Times New Roman" w:hAnsi="Times New Roman"/>
          <w:sz w:val="24"/>
          <w:szCs w:val="24"/>
        </w:rPr>
        <w:t xml:space="preserve">vagyis </w:t>
      </w:r>
      <w:r w:rsidR="000F1A0F" w:rsidRPr="0088187F">
        <w:rPr>
          <w:rFonts w:ascii="Times New Roman" w:hAnsi="Times New Roman"/>
          <w:sz w:val="24"/>
          <w:szCs w:val="24"/>
        </w:rPr>
        <w:t xml:space="preserve">az egyre kényelmesebb életvitelünk </w:t>
      </w:r>
      <w:r w:rsidR="00DA0F2D" w:rsidRPr="0088187F">
        <w:rPr>
          <w:rFonts w:ascii="Times New Roman" w:hAnsi="Times New Roman"/>
          <w:sz w:val="24"/>
          <w:szCs w:val="24"/>
        </w:rPr>
        <w:t>miatt, a</w:t>
      </w:r>
      <w:r w:rsidR="000F1A0F" w:rsidRPr="00B72642">
        <w:rPr>
          <w:rFonts w:ascii="Times New Roman" w:hAnsi="Times New Roman"/>
          <w:sz w:val="24"/>
          <w:szCs w:val="24"/>
        </w:rPr>
        <w:t xml:space="preserve"> </w:t>
      </w:r>
      <w:r w:rsidR="000F1A0F" w:rsidRPr="0088187F">
        <w:rPr>
          <w:rFonts w:ascii="Times New Roman" w:hAnsi="Times New Roman"/>
          <w:sz w:val="24"/>
          <w:szCs w:val="24"/>
        </w:rPr>
        <w:t>mozgáshiány okozta testi és lelki betegsége</w:t>
      </w:r>
      <w:r w:rsidR="00DA0F2D" w:rsidRPr="0088187F">
        <w:rPr>
          <w:rFonts w:ascii="Times New Roman" w:hAnsi="Times New Roman"/>
          <w:sz w:val="24"/>
          <w:szCs w:val="24"/>
        </w:rPr>
        <w:t>k</w:t>
      </w:r>
      <w:r w:rsidR="000F1A0F" w:rsidRPr="0088187F">
        <w:rPr>
          <w:rFonts w:ascii="Times New Roman" w:hAnsi="Times New Roman"/>
          <w:sz w:val="24"/>
          <w:szCs w:val="24"/>
        </w:rPr>
        <w:t xml:space="preserve"> elszaporodás</w:t>
      </w:r>
      <w:r w:rsidR="00DA0F2D" w:rsidRPr="0088187F">
        <w:rPr>
          <w:rFonts w:ascii="Times New Roman" w:hAnsi="Times New Roman"/>
          <w:sz w:val="24"/>
          <w:szCs w:val="24"/>
        </w:rPr>
        <w:t>a</w:t>
      </w:r>
      <w:r w:rsidR="000F1A0F" w:rsidRPr="008818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figyelhető meg </w:t>
      </w:r>
      <w:r w:rsidR="008456D7">
        <w:rPr>
          <w:rFonts w:ascii="Times New Roman" w:hAnsi="Times New Roman"/>
          <w:sz w:val="24"/>
          <w:szCs w:val="24"/>
        </w:rPr>
        <w:t xml:space="preserve">a </w:t>
      </w:r>
      <w:r w:rsidR="00A94D93">
        <w:rPr>
          <w:rFonts w:ascii="Times New Roman" w:hAnsi="Times New Roman"/>
          <w:sz w:val="24"/>
          <w:szCs w:val="24"/>
        </w:rPr>
        <w:t>K</w:t>
      </w:r>
      <w:r w:rsidR="008456D7">
        <w:rPr>
          <w:rFonts w:ascii="Times New Roman" w:hAnsi="Times New Roman"/>
          <w:sz w:val="24"/>
          <w:szCs w:val="24"/>
        </w:rPr>
        <w:t xml:space="preserve">özponti Statisztikai Hivatal </w:t>
      </w:r>
      <w:r w:rsidR="00EE0024" w:rsidRPr="00EE0024">
        <w:rPr>
          <w:rFonts w:ascii="Times New Roman" w:hAnsi="Times New Roman"/>
          <w:sz w:val="24"/>
          <w:szCs w:val="24"/>
        </w:rPr>
        <w:t>2014</w:t>
      </w:r>
      <w:r w:rsidR="008456D7">
        <w:rPr>
          <w:rFonts w:ascii="Times New Roman" w:hAnsi="Times New Roman"/>
          <w:sz w:val="24"/>
          <w:szCs w:val="24"/>
        </w:rPr>
        <w:t xml:space="preserve">. évi felmérése szerint </w:t>
      </w:r>
      <w:r w:rsidR="00E80392">
        <w:rPr>
          <w:rFonts w:ascii="Times New Roman" w:eastAsia="Times New Roman" w:hAnsi="Times New Roman"/>
          <w:color w:val="76923C" w:themeColor="accent3" w:themeShade="BF"/>
          <w:sz w:val="24"/>
          <w:szCs w:val="24"/>
          <w:lang w:eastAsia="hu-HU"/>
        </w:rPr>
        <w:t>[</w:t>
      </w:r>
      <w:r w:rsidR="008456D7">
        <w:rPr>
          <w:rFonts w:ascii="Times New Roman" w:hAnsi="Times New Roman"/>
          <w:sz w:val="24"/>
          <w:szCs w:val="24"/>
        </w:rPr>
        <w:t>KSH, 2014</w:t>
      </w:r>
      <w:r w:rsidR="00E80392">
        <w:rPr>
          <w:rFonts w:ascii="Times New Roman" w:eastAsia="Times New Roman" w:hAnsi="Times New Roman"/>
          <w:color w:val="76923C" w:themeColor="accent3" w:themeShade="BF"/>
          <w:sz w:val="24"/>
          <w:szCs w:val="24"/>
          <w:lang w:eastAsia="hu-HU"/>
        </w:rPr>
        <w:t>]</w:t>
      </w:r>
      <w:r>
        <w:rPr>
          <w:rFonts w:ascii="Times New Roman" w:hAnsi="Times New Roman"/>
          <w:sz w:val="24"/>
          <w:szCs w:val="24"/>
        </w:rPr>
        <w:t>.</w:t>
      </w:r>
      <w:r w:rsidR="00EE0024" w:rsidRPr="00EE0024">
        <w:rPr>
          <w:rFonts w:ascii="Times New Roman" w:hAnsi="Times New Roman"/>
          <w:sz w:val="24"/>
          <w:szCs w:val="24"/>
        </w:rPr>
        <w:t xml:space="preserve"> </w:t>
      </w:r>
      <w:r w:rsidR="008456D7">
        <w:rPr>
          <w:rFonts w:ascii="Times New Roman" w:hAnsi="Times New Roman"/>
          <w:sz w:val="24"/>
          <w:szCs w:val="24"/>
        </w:rPr>
        <w:t xml:space="preserve">A </w:t>
      </w:r>
      <w:r w:rsidR="00A70222" w:rsidRPr="0088187F">
        <w:rPr>
          <w:rFonts w:ascii="Times New Roman" w:hAnsi="Times New Roman"/>
          <w:sz w:val="24"/>
          <w:szCs w:val="24"/>
        </w:rPr>
        <w:t xml:space="preserve">prevenciós jelleggel, rendszeresen végzett testedzés </w:t>
      </w:r>
      <w:r w:rsidR="00650580" w:rsidRPr="0088187F">
        <w:rPr>
          <w:rFonts w:ascii="Times New Roman" w:hAnsi="Times New Roman"/>
          <w:sz w:val="24"/>
          <w:szCs w:val="24"/>
        </w:rPr>
        <w:t xml:space="preserve">elengedhetetlen tényezője szervezetünk normális </w:t>
      </w:r>
      <w:r w:rsidR="00DA0F2D" w:rsidRPr="0088187F">
        <w:rPr>
          <w:rFonts w:ascii="Times New Roman" w:hAnsi="Times New Roman"/>
          <w:sz w:val="24"/>
          <w:szCs w:val="24"/>
        </w:rPr>
        <w:t>működésének</w:t>
      </w:r>
      <w:r w:rsidR="00650580" w:rsidRPr="0088187F">
        <w:rPr>
          <w:rFonts w:ascii="Times New Roman" w:hAnsi="Times New Roman"/>
          <w:sz w:val="24"/>
          <w:szCs w:val="24"/>
        </w:rPr>
        <w:t xml:space="preserve">, </w:t>
      </w:r>
      <w:r w:rsidR="00BD4506">
        <w:rPr>
          <w:rFonts w:ascii="Times New Roman" w:hAnsi="Times New Roman"/>
          <w:sz w:val="24"/>
          <w:szCs w:val="24"/>
        </w:rPr>
        <w:t xml:space="preserve">vagyis a mozgás </w:t>
      </w:r>
      <w:r w:rsidR="00650580" w:rsidRPr="0088187F">
        <w:rPr>
          <w:rFonts w:ascii="Times New Roman" w:hAnsi="Times New Roman"/>
          <w:sz w:val="24"/>
          <w:szCs w:val="24"/>
        </w:rPr>
        <w:t>hozzájárul számos betegség megelőzéséhez</w:t>
      </w:r>
      <w:r w:rsidR="00BD4506">
        <w:rPr>
          <w:rFonts w:ascii="Times New Roman" w:hAnsi="Times New Roman"/>
          <w:sz w:val="24"/>
          <w:szCs w:val="24"/>
        </w:rPr>
        <w:t xml:space="preserve"> </w:t>
      </w:r>
      <w:r w:rsidR="00DD69F9">
        <w:rPr>
          <w:rFonts w:ascii="Times New Roman" w:hAnsi="Times New Roman"/>
          <w:sz w:val="24"/>
          <w:szCs w:val="24"/>
        </w:rPr>
        <w:t>[</w:t>
      </w:r>
      <w:r w:rsidR="00224778">
        <w:rPr>
          <w:rFonts w:ascii="Times New Roman" w:hAnsi="Times New Roman"/>
          <w:sz w:val="24"/>
          <w:szCs w:val="24"/>
        </w:rPr>
        <w:t xml:space="preserve">vö. </w:t>
      </w:r>
      <w:r w:rsidR="00EE0024" w:rsidRPr="0053085E">
        <w:rPr>
          <w:rFonts w:ascii="Times New Roman" w:hAnsi="Times New Roman"/>
          <w:sz w:val="24"/>
          <w:szCs w:val="24"/>
        </w:rPr>
        <w:t>Jákó</w:t>
      </w:r>
      <w:r w:rsidR="00EE0024">
        <w:rPr>
          <w:rFonts w:ascii="Times New Roman" w:hAnsi="Times New Roman"/>
          <w:sz w:val="24"/>
          <w:szCs w:val="24"/>
        </w:rPr>
        <w:t xml:space="preserve">, </w:t>
      </w:r>
      <w:r w:rsidR="00DD69F9">
        <w:rPr>
          <w:rFonts w:ascii="Times New Roman" w:hAnsi="Times New Roman"/>
          <w:sz w:val="24"/>
          <w:szCs w:val="24"/>
        </w:rPr>
        <w:t>2012]</w:t>
      </w:r>
      <w:r w:rsidR="00EE0024">
        <w:rPr>
          <w:rFonts w:ascii="Times New Roman" w:hAnsi="Times New Roman"/>
          <w:sz w:val="24"/>
          <w:szCs w:val="24"/>
        </w:rPr>
        <w:t>.</w:t>
      </w:r>
      <w:r w:rsidR="00A021E8">
        <w:rPr>
          <w:rFonts w:ascii="Times New Roman" w:hAnsi="Times New Roman"/>
          <w:sz w:val="24"/>
          <w:szCs w:val="24"/>
        </w:rPr>
        <w:t xml:space="preserve"> A</w:t>
      </w:r>
      <w:r w:rsidR="00DA0F2D" w:rsidRPr="0088187F">
        <w:rPr>
          <w:rFonts w:ascii="Times New Roman" w:hAnsi="Times New Roman"/>
          <w:sz w:val="24"/>
          <w:szCs w:val="24"/>
        </w:rPr>
        <w:t xml:space="preserve"> javuló általános egészségi állapotnak számos kedvező hatása lehet </w:t>
      </w:r>
      <w:r w:rsidR="00045997" w:rsidRPr="0088187F">
        <w:rPr>
          <w:rFonts w:ascii="Times New Roman" w:hAnsi="Times New Roman"/>
          <w:sz w:val="24"/>
          <w:szCs w:val="24"/>
        </w:rPr>
        <w:t>szoc</w:t>
      </w:r>
      <w:r w:rsidR="0088187F">
        <w:rPr>
          <w:rFonts w:ascii="Times New Roman" w:hAnsi="Times New Roman"/>
          <w:sz w:val="24"/>
          <w:szCs w:val="24"/>
        </w:rPr>
        <w:t>i</w:t>
      </w:r>
      <w:r w:rsidR="00045997" w:rsidRPr="0088187F">
        <w:rPr>
          <w:rFonts w:ascii="Times New Roman" w:hAnsi="Times New Roman"/>
          <w:sz w:val="24"/>
          <w:szCs w:val="24"/>
        </w:rPr>
        <w:t>ális és gazdasági szempo</w:t>
      </w:r>
      <w:r w:rsidR="00DA0F2D" w:rsidRPr="0088187F">
        <w:rPr>
          <w:rFonts w:ascii="Times New Roman" w:hAnsi="Times New Roman"/>
          <w:sz w:val="24"/>
          <w:szCs w:val="24"/>
        </w:rPr>
        <w:t>n</w:t>
      </w:r>
      <w:r w:rsidR="00045997" w:rsidRPr="0088187F">
        <w:rPr>
          <w:rFonts w:ascii="Times New Roman" w:hAnsi="Times New Roman"/>
          <w:sz w:val="24"/>
          <w:szCs w:val="24"/>
        </w:rPr>
        <w:t>t</w:t>
      </w:r>
      <w:r w:rsidR="00DA0F2D" w:rsidRPr="0088187F">
        <w:rPr>
          <w:rFonts w:ascii="Times New Roman" w:hAnsi="Times New Roman"/>
          <w:sz w:val="24"/>
          <w:szCs w:val="24"/>
        </w:rPr>
        <w:t xml:space="preserve">ból </w:t>
      </w:r>
      <w:r w:rsidR="00045997" w:rsidRPr="0088187F">
        <w:rPr>
          <w:rFonts w:ascii="Times New Roman" w:hAnsi="Times New Roman"/>
          <w:sz w:val="24"/>
          <w:szCs w:val="24"/>
        </w:rPr>
        <w:t xml:space="preserve">egyaránt egy országra </w:t>
      </w:r>
      <w:r w:rsidR="00DA0F2D" w:rsidRPr="0088187F">
        <w:rPr>
          <w:rFonts w:ascii="Times New Roman" w:hAnsi="Times New Roman"/>
          <w:sz w:val="24"/>
          <w:szCs w:val="24"/>
        </w:rPr>
        <w:t xml:space="preserve">(munkaminőség, eredményesség, </w:t>
      </w:r>
      <w:r w:rsidR="00045997" w:rsidRPr="0088187F">
        <w:rPr>
          <w:rFonts w:ascii="Times New Roman" w:hAnsi="Times New Roman"/>
          <w:sz w:val="24"/>
          <w:szCs w:val="24"/>
        </w:rPr>
        <w:t xml:space="preserve">népesség létszáma, népesség koreloszlása, </w:t>
      </w:r>
      <w:r w:rsidR="00DA0F2D" w:rsidRPr="0088187F">
        <w:rPr>
          <w:rFonts w:ascii="Times New Roman" w:hAnsi="Times New Roman"/>
          <w:sz w:val="24"/>
          <w:szCs w:val="24"/>
        </w:rPr>
        <w:t xml:space="preserve">kisebb </w:t>
      </w:r>
      <w:r w:rsidR="00045997" w:rsidRPr="0088187F">
        <w:rPr>
          <w:rFonts w:ascii="Times New Roman" w:hAnsi="Times New Roman"/>
          <w:sz w:val="24"/>
          <w:szCs w:val="24"/>
        </w:rPr>
        <w:t>betegell</w:t>
      </w:r>
      <w:r w:rsidR="00DA0F2D" w:rsidRPr="0088187F">
        <w:rPr>
          <w:rFonts w:ascii="Times New Roman" w:hAnsi="Times New Roman"/>
          <w:sz w:val="24"/>
          <w:szCs w:val="24"/>
        </w:rPr>
        <w:t>á</w:t>
      </w:r>
      <w:r w:rsidR="00045997" w:rsidRPr="0088187F">
        <w:rPr>
          <w:rFonts w:ascii="Times New Roman" w:hAnsi="Times New Roman"/>
          <w:sz w:val="24"/>
          <w:szCs w:val="24"/>
        </w:rPr>
        <w:t>t</w:t>
      </w:r>
      <w:r w:rsidR="00DA0F2D" w:rsidRPr="0088187F">
        <w:rPr>
          <w:rFonts w:ascii="Times New Roman" w:hAnsi="Times New Roman"/>
          <w:sz w:val="24"/>
          <w:szCs w:val="24"/>
        </w:rPr>
        <w:t>ási költségek stb.)</w:t>
      </w:r>
      <w:r w:rsidR="00BE4956">
        <w:rPr>
          <w:rFonts w:ascii="Times New Roman" w:hAnsi="Times New Roman"/>
          <w:sz w:val="24"/>
          <w:szCs w:val="24"/>
        </w:rPr>
        <w:t xml:space="preserve"> </w:t>
      </w:r>
      <w:r w:rsidR="00DD69F9">
        <w:rPr>
          <w:rFonts w:ascii="Times New Roman" w:hAnsi="Times New Roman"/>
          <w:sz w:val="24"/>
          <w:szCs w:val="24"/>
        </w:rPr>
        <w:t>[</w:t>
      </w:r>
      <w:r w:rsidR="004A0A24">
        <w:rPr>
          <w:rFonts w:ascii="Times New Roman" w:hAnsi="Times New Roman"/>
          <w:sz w:val="24"/>
          <w:szCs w:val="24"/>
        </w:rPr>
        <w:t xml:space="preserve">vö. </w:t>
      </w:r>
      <w:r w:rsidR="00DD69F9">
        <w:rPr>
          <w:rFonts w:ascii="Times New Roman" w:hAnsi="Times New Roman"/>
          <w:sz w:val="24"/>
          <w:szCs w:val="24"/>
        </w:rPr>
        <w:t>Jákó, 2012]</w:t>
      </w:r>
      <w:r w:rsidR="007029C6">
        <w:rPr>
          <w:rFonts w:ascii="Times New Roman" w:hAnsi="Times New Roman"/>
          <w:sz w:val="24"/>
          <w:szCs w:val="24"/>
        </w:rPr>
        <w:t>.</w:t>
      </w:r>
      <w:r w:rsidR="005E3DFD" w:rsidRPr="004419B0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5E3DFD" w:rsidRPr="0088187F">
        <w:rPr>
          <w:rFonts w:ascii="Times New Roman" w:hAnsi="Times New Roman"/>
          <w:sz w:val="24"/>
          <w:szCs w:val="24"/>
        </w:rPr>
        <w:t>Az er</w:t>
      </w:r>
      <w:r w:rsidR="0088187F">
        <w:rPr>
          <w:rFonts w:ascii="Times New Roman" w:hAnsi="Times New Roman"/>
          <w:sz w:val="24"/>
          <w:szCs w:val="24"/>
        </w:rPr>
        <w:t>e</w:t>
      </w:r>
      <w:r w:rsidR="005E3DFD" w:rsidRPr="0088187F">
        <w:rPr>
          <w:rFonts w:ascii="Times New Roman" w:hAnsi="Times New Roman"/>
          <w:sz w:val="24"/>
          <w:szCs w:val="24"/>
        </w:rPr>
        <w:t>dményes beavatkozáshoz, motiváláshoz, a hatékony kampányok megszervezéséhez azonban aktuális, mért, részletes és hiteles adatokra van szükség.</w:t>
      </w:r>
      <w:r w:rsidR="00DA0F2D" w:rsidRPr="0088187F">
        <w:rPr>
          <w:rFonts w:ascii="Times New Roman" w:hAnsi="Times New Roman"/>
          <w:sz w:val="24"/>
          <w:szCs w:val="24"/>
        </w:rPr>
        <w:t xml:space="preserve"> </w:t>
      </w:r>
      <w:r w:rsidR="004F3DE8">
        <w:rPr>
          <w:rFonts w:ascii="Times New Roman" w:hAnsi="Times New Roman"/>
          <w:sz w:val="24"/>
          <w:szCs w:val="24"/>
        </w:rPr>
        <w:t>Ez</w:t>
      </w:r>
      <w:r w:rsidR="005E3DFD" w:rsidRPr="0088187F">
        <w:rPr>
          <w:rFonts w:ascii="Times New Roman" w:hAnsi="Times New Roman"/>
          <w:sz w:val="24"/>
          <w:szCs w:val="24"/>
        </w:rPr>
        <w:t xml:space="preserve"> lehetőséget adhat</w:t>
      </w:r>
      <w:r w:rsidR="005E3DFD" w:rsidRPr="004716F4">
        <w:rPr>
          <w:rFonts w:ascii="Times New Roman" w:hAnsi="Times New Roman"/>
          <w:sz w:val="24"/>
          <w:szCs w:val="24"/>
        </w:rPr>
        <w:t xml:space="preserve"> a tény-alapú szakpolitizálás</w:t>
      </w:r>
      <w:r w:rsidR="005E3DFD">
        <w:rPr>
          <w:rFonts w:ascii="Times New Roman" w:hAnsi="Times New Roman"/>
          <w:sz w:val="24"/>
          <w:szCs w:val="24"/>
        </w:rPr>
        <w:t>ra</w:t>
      </w:r>
      <w:r w:rsidR="005E3DFD" w:rsidRPr="004716F4">
        <w:rPr>
          <w:rFonts w:ascii="Times New Roman" w:hAnsi="Times New Roman"/>
          <w:sz w:val="24"/>
          <w:szCs w:val="24"/>
        </w:rPr>
        <w:t xml:space="preserve"> </w:t>
      </w:r>
      <w:r w:rsidR="005E3DFD">
        <w:rPr>
          <w:rFonts w:ascii="Times New Roman" w:hAnsi="Times New Roman"/>
          <w:sz w:val="24"/>
          <w:szCs w:val="24"/>
        </w:rPr>
        <w:t>az</w:t>
      </w:r>
      <w:r w:rsidR="005E3DFD" w:rsidRPr="004716F4">
        <w:rPr>
          <w:rFonts w:ascii="Times New Roman" w:hAnsi="Times New Roman"/>
          <w:sz w:val="24"/>
          <w:szCs w:val="24"/>
        </w:rPr>
        <w:t xml:space="preserve"> alapvetően intuitív problémakezelés</w:t>
      </w:r>
      <w:r w:rsidR="005E3DFD">
        <w:rPr>
          <w:rFonts w:ascii="Times New Roman" w:hAnsi="Times New Roman"/>
          <w:sz w:val="24"/>
          <w:szCs w:val="24"/>
        </w:rPr>
        <w:t>hez képest.</w:t>
      </w:r>
    </w:p>
    <w:p w:rsidR="00A021E8" w:rsidRPr="00B72642" w:rsidRDefault="00A021E8" w:rsidP="00A02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58EC" w:rsidRDefault="000F338E" w:rsidP="007D00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007A">
        <w:rPr>
          <w:rFonts w:ascii="Times New Roman" w:hAnsi="Times New Roman"/>
          <w:sz w:val="24"/>
          <w:szCs w:val="24"/>
        </w:rPr>
        <w:t>Az Egészségügyi Világszervezet (WHO) 2002-es jelentése</w:t>
      </w:r>
      <w:r w:rsidR="00A021E8">
        <w:rPr>
          <w:rFonts w:ascii="Times New Roman" w:hAnsi="Times New Roman"/>
          <w:sz w:val="24"/>
          <w:szCs w:val="24"/>
        </w:rPr>
        <w:t xml:space="preserve"> </w:t>
      </w:r>
      <w:r w:rsidRPr="007D007A">
        <w:rPr>
          <w:rFonts w:ascii="Times New Roman" w:hAnsi="Times New Roman"/>
          <w:sz w:val="24"/>
          <w:szCs w:val="24"/>
        </w:rPr>
        <w:t xml:space="preserve">felhívja a figyelmet arra, hogy </w:t>
      </w:r>
      <w:r w:rsidR="00BE4956">
        <w:rPr>
          <w:rFonts w:ascii="Times New Roman" w:hAnsi="Times New Roman"/>
          <w:sz w:val="24"/>
          <w:szCs w:val="24"/>
        </w:rPr>
        <w:t>„</w:t>
      </w:r>
      <w:r w:rsidRPr="007D007A">
        <w:rPr>
          <w:rFonts w:ascii="Times New Roman" w:hAnsi="Times New Roman"/>
          <w:sz w:val="24"/>
          <w:szCs w:val="24"/>
        </w:rPr>
        <w:t>viszonylag kisszámú, megelőzhető kockázati tényező aránytalanul nagymértékben tehető felelőssé a betegségterhek növekedéséért és a korai halálozások magas számáért</w:t>
      </w:r>
      <w:r w:rsidR="00BE4956">
        <w:rPr>
          <w:rFonts w:ascii="Times New Roman" w:hAnsi="Times New Roman"/>
          <w:sz w:val="24"/>
          <w:szCs w:val="24"/>
        </w:rPr>
        <w:t>”</w:t>
      </w:r>
      <w:r w:rsidRPr="007D007A">
        <w:rPr>
          <w:rFonts w:ascii="Times New Roman" w:hAnsi="Times New Roman"/>
          <w:sz w:val="24"/>
          <w:szCs w:val="24"/>
        </w:rPr>
        <w:t>. A fejlett ipari országokban – becslések szerint</w:t>
      </w:r>
      <w:r w:rsidR="000B22D3">
        <w:rPr>
          <w:rFonts w:ascii="Times New Roman" w:hAnsi="Times New Roman"/>
          <w:sz w:val="24"/>
          <w:szCs w:val="24"/>
        </w:rPr>
        <w:t xml:space="preserve"> [</w:t>
      </w:r>
      <w:r w:rsidR="000B22D3" w:rsidRPr="007D007A">
        <w:rPr>
          <w:rFonts w:ascii="Times New Roman" w:hAnsi="Times New Roman"/>
          <w:sz w:val="24"/>
          <w:szCs w:val="24"/>
        </w:rPr>
        <w:t>Conner és Norman, 1996</w:t>
      </w:r>
      <w:r w:rsidR="000B22D3" w:rsidRPr="002A26FB">
        <w:rPr>
          <w:rFonts w:ascii="Times New Roman" w:hAnsi="Times New Roman"/>
          <w:sz w:val="24"/>
          <w:szCs w:val="24"/>
        </w:rPr>
        <w:t>]</w:t>
      </w:r>
      <w:r w:rsidRPr="007D007A">
        <w:rPr>
          <w:rFonts w:ascii="Times New Roman" w:hAnsi="Times New Roman"/>
          <w:sz w:val="24"/>
          <w:szCs w:val="24"/>
        </w:rPr>
        <w:t xml:space="preserve"> –</w:t>
      </w:r>
      <w:r w:rsidR="000B22D3">
        <w:rPr>
          <w:rFonts w:ascii="Times New Roman" w:hAnsi="Times New Roman"/>
          <w:sz w:val="24"/>
          <w:szCs w:val="24"/>
        </w:rPr>
        <w:t xml:space="preserve"> „</w:t>
      </w:r>
      <w:r w:rsidRPr="007D007A">
        <w:rPr>
          <w:rFonts w:ascii="Times New Roman" w:hAnsi="Times New Roman"/>
          <w:sz w:val="24"/>
          <w:szCs w:val="24"/>
        </w:rPr>
        <w:t>az összes betegsé</w:t>
      </w:r>
      <w:r w:rsidR="00B23727">
        <w:rPr>
          <w:rFonts w:ascii="Times New Roman" w:hAnsi="Times New Roman"/>
          <w:sz w:val="24"/>
          <w:szCs w:val="24"/>
        </w:rPr>
        <w:t xml:space="preserve">gteher több mint 30 százaléka a </w:t>
      </w:r>
      <w:r w:rsidRPr="007D007A">
        <w:rPr>
          <w:rFonts w:ascii="Times New Roman" w:hAnsi="Times New Roman"/>
          <w:sz w:val="24"/>
          <w:szCs w:val="24"/>
        </w:rPr>
        <w:t>dohányzás, az alkoholfogyasztás, a magas vérnyomás, a magas koleszterinszint és az elhízás következménye</w:t>
      </w:r>
      <w:r w:rsidR="000B22D3">
        <w:rPr>
          <w:rFonts w:ascii="Times New Roman" w:hAnsi="Times New Roman"/>
          <w:sz w:val="24"/>
          <w:szCs w:val="24"/>
        </w:rPr>
        <w:t>”</w:t>
      </w:r>
      <w:r w:rsidRPr="007D007A">
        <w:rPr>
          <w:rFonts w:ascii="Times New Roman" w:hAnsi="Times New Roman"/>
          <w:sz w:val="24"/>
          <w:szCs w:val="24"/>
        </w:rPr>
        <w:t xml:space="preserve">. </w:t>
      </w:r>
      <w:r w:rsidR="000B22D3">
        <w:rPr>
          <w:rFonts w:ascii="Times New Roman" w:hAnsi="Times New Roman"/>
          <w:sz w:val="24"/>
          <w:szCs w:val="24"/>
        </w:rPr>
        <w:t>„</w:t>
      </w:r>
      <w:r w:rsidRPr="007D007A">
        <w:rPr>
          <w:rFonts w:ascii="Times New Roman" w:hAnsi="Times New Roman"/>
          <w:sz w:val="24"/>
          <w:szCs w:val="24"/>
        </w:rPr>
        <w:t>Az egészségmagatartási tényezők kiemelt jelentőségét az adja, hogy a vezető halálokok következtében fellépő halálozás szignifikáns hányadát az egyéni magatartás okozza illetve az, hogy ezek a magatart</w:t>
      </w:r>
      <w:r w:rsidR="002A26FB">
        <w:rPr>
          <w:rFonts w:ascii="Times New Roman" w:hAnsi="Times New Roman"/>
          <w:sz w:val="24"/>
          <w:szCs w:val="24"/>
        </w:rPr>
        <w:t>ási tényezők megváltoztathatók</w:t>
      </w:r>
      <w:r w:rsidR="000B22D3">
        <w:rPr>
          <w:rFonts w:ascii="Times New Roman" w:hAnsi="Times New Roman"/>
          <w:sz w:val="24"/>
          <w:szCs w:val="24"/>
        </w:rPr>
        <w:t>”</w:t>
      </w:r>
      <w:r w:rsidR="002A26FB">
        <w:rPr>
          <w:rFonts w:ascii="Times New Roman" w:hAnsi="Times New Roman"/>
          <w:sz w:val="24"/>
          <w:szCs w:val="24"/>
        </w:rPr>
        <w:t xml:space="preserve"> [</w:t>
      </w:r>
      <w:r w:rsidRPr="007D007A">
        <w:rPr>
          <w:rFonts w:ascii="Times New Roman" w:hAnsi="Times New Roman"/>
          <w:sz w:val="24"/>
          <w:szCs w:val="24"/>
        </w:rPr>
        <w:t>Conner és Norman, 1996</w:t>
      </w:r>
      <w:r w:rsidR="00E80392" w:rsidRPr="002A26FB">
        <w:rPr>
          <w:rFonts w:ascii="Times New Roman" w:hAnsi="Times New Roman"/>
          <w:sz w:val="24"/>
          <w:szCs w:val="24"/>
        </w:rPr>
        <w:t>]</w:t>
      </w:r>
      <w:r w:rsidRPr="007D007A">
        <w:rPr>
          <w:rFonts w:ascii="Times New Roman" w:hAnsi="Times New Roman"/>
          <w:sz w:val="24"/>
          <w:szCs w:val="24"/>
        </w:rPr>
        <w:t>.</w:t>
      </w:r>
      <w:r w:rsidR="00D60D76" w:rsidRPr="007D007A">
        <w:rPr>
          <w:rFonts w:ascii="Times New Roman" w:hAnsi="Times New Roman"/>
          <w:sz w:val="24"/>
          <w:szCs w:val="24"/>
        </w:rPr>
        <w:t xml:space="preserve"> </w:t>
      </w:r>
      <w:r w:rsidR="000B22D3">
        <w:rPr>
          <w:rFonts w:ascii="Times New Roman" w:hAnsi="Times New Roman"/>
          <w:sz w:val="24"/>
          <w:szCs w:val="24"/>
        </w:rPr>
        <w:t>„</w:t>
      </w:r>
      <w:r w:rsidRPr="007D007A">
        <w:rPr>
          <w:rFonts w:ascii="Times New Roman" w:hAnsi="Times New Roman"/>
          <w:sz w:val="24"/>
          <w:szCs w:val="24"/>
        </w:rPr>
        <w:t xml:space="preserve">A testmozgás az egyik legjelentősebb preventív megnyilvánulási formája </w:t>
      </w:r>
      <w:r w:rsidR="002F17E7">
        <w:rPr>
          <w:rFonts w:ascii="Times New Roman" w:hAnsi="Times New Roman"/>
          <w:sz w:val="24"/>
          <w:szCs w:val="24"/>
        </w:rPr>
        <w:t xml:space="preserve">lehet </w:t>
      </w:r>
      <w:r w:rsidRPr="007D007A">
        <w:rPr>
          <w:rFonts w:ascii="Times New Roman" w:hAnsi="Times New Roman"/>
          <w:sz w:val="24"/>
          <w:szCs w:val="24"/>
        </w:rPr>
        <w:t>az egészség-magatartásnak</w:t>
      </w:r>
      <w:r w:rsidR="00D60D76" w:rsidRPr="007D007A">
        <w:rPr>
          <w:rFonts w:ascii="Times New Roman" w:hAnsi="Times New Roman"/>
          <w:sz w:val="24"/>
          <w:szCs w:val="24"/>
        </w:rPr>
        <w:t>. A</w:t>
      </w:r>
      <w:r w:rsidRPr="007D007A">
        <w:rPr>
          <w:rFonts w:ascii="Times New Roman" w:hAnsi="Times New Roman"/>
          <w:sz w:val="24"/>
          <w:szCs w:val="24"/>
        </w:rPr>
        <w:t xml:space="preserve"> testmozgás hiánya becslések szerint 1,9 millió halálesethez vez</w:t>
      </w:r>
      <w:r w:rsidR="00A90463">
        <w:rPr>
          <w:rFonts w:ascii="Times New Roman" w:hAnsi="Times New Roman"/>
          <w:sz w:val="24"/>
          <w:szCs w:val="24"/>
        </w:rPr>
        <w:t>et évente a világban</w:t>
      </w:r>
      <w:r w:rsidR="000B22D3">
        <w:rPr>
          <w:rFonts w:ascii="Times New Roman" w:hAnsi="Times New Roman"/>
          <w:sz w:val="24"/>
          <w:szCs w:val="24"/>
        </w:rPr>
        <w:t>”</w:t>
      </w:r>
      <w:r w:rsidR="00A90463">
        <w:rPr>
          <w:rFonts w:ascii="Times New Roman" w:hAnsi="Times New Roman"/>
          <w:sz w:val="24"/>
          <w:szCs w:val="24"/>
        </w:rPr>
        <w:t xml:space="preserve"> </w:t>
      </w:r>
      <w:r w:rsidR="00122B23" w:rsidRPr="002A26FB">
        <w:rPr>
          <w:rFonts w:ascii="Times New Roman" w:hAnsi="Times New Roman"/>
          <w:sz w:val="24"/>
          <w:szCs w:val="24"/>
        </w:rPr>
        <w:t>[</w:t>
      </w:r>
      <w:r w:rsidR="00A90463">
        <w:rPr>
          <w:rFonts w:ascii="Times New Roman" w:hAnsi="Times New Roman"/>
          <w:sz w:val="24"/>
          <w:szCs w:val="24"/>
        </w:rPr>
        <w:t>WHO, 2002</w:t>
      </w:r>
      <w:r w:rsidR="00122B23" w:rsidRPr="002A26FB">
        <w:rPr>
          <w:rFonts w:ascii="Times New Roman" w:hAnsi="Times New Roman"/>
          <w:sz w:val="24"/>
          <w:szCs w:val="24"/>
        </w:rPr>
        <w:t>]</w:t>
      </w:r>
      <w:r w:rsidR="00D60D76" w:rsidRPr="007D007A">
        <w:rPr>
          <w:rFonts w:ascii="Times New Roman" w:hAnsi="Times New Roman"/>
          <w:sz w:val="24"/>
          <w:szCs w:val="24"/>
        </w:rPr>
        <w:t>.</w:t>
      </w:r>
    </w:p>
    <w:p w:rsidR="00477929" w:rsidRPr="002C329E" w:rsidRDefault="00D60D76" w:rsidP="007D007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C329E">
        <w:rPr>
          <w:rFonts w:ascii="Times New Roman" w:hAnsi="Times New Roman"/>
          <w:sz w:val="24"/>
          <w:szCs w:val="24"/>
        </w:rPr>
        <w:t>A</w:t>
      </w:r>
      <w:r w:rsidR="000F338E" w:rsidRPr="002C329E">
        <w:rPr>
          <w:rFonts w:ascii="Times New Roman" w:eastAsia="Times New Roman" w:hAnsi="Times New Roman"/>
          <w:sz w:val="24"/>
          <w:szCs w:val="24"/>
          <w:lang w:eastAsia="hu-HU"/>
        </w:rPr>
        <w:t xml:space="preserve"> Cambridge-i Egyetem kutatói megállapították, hogy </w:t>
      </w:r>
      <w:r w:rsidR="00491AAE">
        <w:rPr>
          <w:rFonts w:ascii="Times New Roman" w:eastAsia="Times New Roman" w:hAnsi="Times New Roman"/>
          <w:sz w:val="24"/>
          <w:szCs w:val="24"/>
          <w:lang w:eastAsia="hu-HU"/>
        </w:rPr>
        <w:t>„</w:t>
      </w:r>
      <w:r w:rsidR="000F338E" w:rsidRPr="002C329E">
        <w:rPr>
          <w:rFonts w:ascii="Times New Roman" w:eastAsia="Times New Roman" w:hAnsi="Times New Roman"/>
          <w:sz w:val="24"/>
          <w:szCs w:val="24"/>
          <w:lang w:eastAsia="hu-HU"/>
        </w:rPr>
        <w:t>évente körülbelül 676 ezer európai haláleset írható a mozgáshiány számlájára, miközben az elhízás mintegy 337 ezer ember korai halálát okozta a kontinensen</w:t>
      </w:r>
      <w:r w:rsidR="00C158EC" w:rsidRPr="002C329E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0F338E" w:rsidRPr="002C329E">
        <w:rPr>
          <w:rFonts w:ascii="Times New Roman" w:eastAsia="Times New Roman" w:hAnsi="Times New Roman"/>
          <w:sz w:val="24"/>
          <w:szCs w:val="24"/>
          <w:lang w:eastAsia="hu-HU"/>
        </w:rPr>
        <w:t xml:space="preserve">Következtetésük szerint napi </w:t>
      </w:r>
      <w:r w:rsidR="000540C6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="000F338E" w:rsidRPr="002C329E">
        <w:rPr>
          <w:rFonts w:ascii="Times New Roman" w:eastAsia="Times New Roman" w:hAnsi="Times New Roman"/>
          <w:sz w:val="24"/>
          <w:szCs w:val="24"/>
          <w:lang w:eastAsia="hu-HU"/>
        </w:rPr>
        <w:t xml:space="preserve"> perc tempós séta alapvető változást hozhatna.</w:t>
      </w:r>
      <w:r w:rsidR="00F0172E" w:rsidRPr="002C329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hyperlink r:id="rId9" w:history="1"/>
      <w:r w:rsidR="000F338E" w:rsidRPr="002C329E">
        <w:rPr>
          <w:rFonts w:ascii="Times New Roman" w:eastAsia="Times New Roman" w:hAnsi="Times New Roman"/>
          <w:sz w:val="24"/>
          <w:szCs w:val="24"/>
          <w:lang w:eastAsia="hu-HU"/>
        </w:rPr>
        <w:t xml:space="preserve">Az elhízás és a mozgáshiány gyakran kéz a kézben járnak, ám az is ismeretes, hogy a </w:t>
      </w:r>
      <w:r w:rsidR="000540C6">
        <w:rPr>
          <w:rFonts w:ascii="Times New Roman" w:eastAsia="Times New Roman" w:hAnsi="Times New Roman"/>
          <w:sz w:val="24"/>
          <w:szCs w:val="24"/>
          <w:lang w:eastAsia="hu-HU"/>
        </w:rPr>
        <w:t>karcsúbbaknak</w:t>
      </w:r>
      <w:r w:rsidR="000F338E" w:rsidRPr="002C329E">
        <w:rPr>
          <w:rFonts w:ascii="Times New Roman" w:eastAsia="Times New Roman" w:hAnsi="Times New Roman"/>
          <w:sz w:val="24"/>
          <w:szCs w:val="24"/>
          <w:lang w:eastAsia="hu-HU"/>
        </w:rPr>
        <w:t xml:space="preserve"> is nagyobb eséllyel lesznek egészségügyi problémái, ha nem mozognak. A kutatók 334</w:t>
      </w:r>
      <w:r w:rsidRPr="002C329E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="000F338E" w:rsidRPr="002C329E">
        <w:rPr>
          <w:rFonts w:ascii="Times New Roman" w:eastAsia="Times New Roman" w:hAnsi="Times New Roman"/>
          <w:sz w:val="24"/>
          <w:szCs w:val="24"/>
          <w:lang w:eastAsia="hu-HU"/>
        </w:rPr>
        <w:t>161 európai lakost követtek nyomon 12 éven át. Felmérték, mennyit mozognak, milyen a derékbőségük és feljegyeztek minden halálesetet.</w:t>
      </w:r>
      <w:r w:rsidRPr="002C329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0F338E" w:rsidRPr="002C329E">
        <w:rPr>
          <w:rFonts w:ascii="Times New Roman" w:eastAsia="Times New Roman" w:hAnsi="Times New Roman"/>
          <w:sz w:val="24"/>
          <w:szCs w:val="24"/>
          <w:lang w:eastAsia="hu-HU"/>
        </w:rPr>
        <w:t>Az idő előtti halál leginkább azokat sújtotta, akik nem mozogtak, és ez a normális súlyúakra, a túlsúlyosakra és az elhízottakra egyaránt igaz volt</w:t>
      </w:r>
      <w:r w:rsidRPr="002C329E">
        <w:rPr>
          <w:rFonts w:ascii="Times New Roman" w:eastAsia="Times New Roman" w:hAnsi="Times New Roman"/>
          <w:sz w:val="24"/>
          <w:szCs w:val="24"/>
          <w:lang w:eastAsia="hu-HU"/>
        </w:rPr>
        <w:t xml:space="preserve">. A mozgáshiány és az elhízás okozta betegségek - köztük a szív- és érrendszeri zavarok - szinte megegyeztek, a 2-es típusú </w:t>
      </w:r>
      <w:r w:rsidRPr="002C329E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cukorbetegség azonban gyakoribb volt az elhízottak közt</w:t>
      </w:r>
      <w:r w:rsidR="00F0172E" w:rsidRPr="002C329E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Pr="002C329E">
        <w:rPr>
          <w:rFonts w:ascii="Times New Roman" w:eastAsia="Times New Roman" w:hAnsi="Times New Roman"/>
          <w:sz w:val="24"/>
          <w:szCs w:val="24"/>
          <w:lang w:eastAsia="hu-HU"/>
        </w:rPr>
        <w:t>Ha a</w:t>
      </w:r>
      <w:r w:rsidR="000F338E" w:rsidRPr="002C329E">
        <w:rPr>
          <w:rFonts w:ascii="Times New Roman" w:eastAsia="Times New Roman" w:hAnsi="Times New Roman"/>
          <w:sz w:val="24"/>
          <w:szCs w:val="24"/>
          <w:lang w:eastAsia="hu-HU"/>
        </w:rPr>
        <w:t xml:space="preserve"> mozgáshiányt felszámolnák Európában, az majdnem 7,5 százalékkal csökkentené a halandósági rátát, míg az elhízás felszámolása csak 3,6 százalékkal</w:t>
      </w:r>
      <w:r w:rsidRPr="002C329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0F338E" w:rsidRPr="002C329E">
        <w:rPr>
          <w:rFonts w:ascii="Times New Roman" w:eastAsia="Times New Roman" w:hAnsi="Times New Roman"/>
          <w:sz w:val="24"/>
          <w:szCs w:val="24"/>
          <w:lang w:eastAsia="hu-HU"/>
        </w:rPr>
        <w:t>Az elhízás arányait is mérsékelni kell, ám fontos, hogy a testmozgást jelentős közegészségügyi stratégiaként ismerjék el</w:t>
      </w:r>
      <w:r w:rsidRPr="002C329E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0F338E" w:rsidRPr="002C329E">
        <w:rPr>
          <w:rFonts w:ascii="Times New Roman" w:eastAsia="Times New Roman" w:hAnsi="Times New Roman"/>
          <w:sz w:val="24"/>
          <w:szCs w:val="24"/>
          <w:lang w:eastAsia="hu-HU"/>
        </w:rPr>
        <w:t>Az egészséges változáshoz azonban elég lenne napi húsz perc tempós séta vagy</w:t>
      </w:r>
      <w:r w:rsidR="00491AAE">
        <w:rPr>
          <w:rFonts w:ascii="Times New Roman" w:eastAsia="Times New Roman" w:hAnsi="Times New Roman"/>
          <w:sz w:val="24"/>
          <w:szCs w:val="24"/>
          <w:lang w:eastAsia="hu-HU"/>
        </w:rPr>
        <w:t xml:space="preserve"> ennek megfelelő más testmozgás”</w:t>
      </w:r>
      <w:r w:rsidR="00C37580" w:rsidRPr="002C329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536BAB" w:rsidRPr="002C329E">
        <w:rPr>
          <w:rFonts w:ascii="Times New Roman" w:eastAsia="Times New Roman" w:hAnsi="Times New Roman"/>
          <w:sz w:val="24"/>
          <w:szCs w:val="24"/>
          <w:lang w:eastAsia="hu-HU"/>
        </w:rPr>
        <w:t>[Ekelund et al. 2015].</w:t>
      </w:r>
    </w:p>
    <w:p w:rsidR="00B942A7" w:rsidRPr="00372B34" w:rsidRDefault="00B942A7" w:rsidP="00665185">
      <w:pPr>
        <w:jc w:val="both"/>
      </w:pPr>
      <w:r w:rsidRPr="00331887">
        <w:rPr>
          <w:rFonts w:ascii="Times New Roman" w:hAnsi="Times New Roman"/>
          <w:sz w:val="24"/>
          <w:szCs w:val="24"/>
        </w:rPr>
        <w:t>Ehhez a témához kapcsolódik több USA-adatsor [</w:t>
      </w:r>
      <w:r w:rsidR="00731507" w:rsidRPr="009428C9">
        <w:rPr>
          <w:rFonts w:ascii="Times New Roman" w:hAnsi="Times New Roman"/>
        </w:rPr>
        <w:t>CDCP 2015a,b</w:t>
      </w:r>
      <w:r w:rsidRPr="00331887">
        <w:rPr>
          <w:rFonts w:ascii="Times New Roman" w:hAnsi="Times New Roman"/>
          <w:sz w:val="24"/>
          <w:szCs w:val="24"/>
        </w:rPr>
        <w:t>]. Az 1. táblázatban az amerikai lakosság fizikai aktivitásának változása látható 1998 és 2013 között életkorok és nemek szerinti bontásban. A fizikai aktivitás fokozatos növekedése (vö. trend-oszlop</w:t>
      </w:r>
      <w:r w:rsidR="00483031">
        <w:rPr>
          <w:rFonts w:ascii="Times New Roman" w:hAnsi="Times New Roman"/>
          <w:sz w:val="24"/>
          <w:szCs w:val="24"/>
        </w:rPr>
        <w:t>ok</w:t>
      </w:r>
      <w:r w:rsidRPr="00331887">
        <w:rPr>
          <w:rFonts w:ascii="Times New Roman" w:hAnsi="Times New Roman"/>
          <w:sz w:val="24"/>
          <w:szCs w:val="24"/>
        </w:rPr>
        <w:t xml:space="preserve">) volt </w:t>
      </w:r>
      <w:r w:rsidR="004A335D">
        <w:rPr>
          <w:rFonts w:ascii="Times New Roman" w:hAnsi="Times New Roman"/>
          <w:sz w:val="24"/>
          <w:szCs w:val="24"/>
        </w:rPr>
        <w:t>megfigyelhető, különösen a 18-44</w:t>
      </w:r>
      <w:r w:rsidRPr="00331887">
        <w:rPr>
          <w:rFonts w:ascii="Times New Roman" w:hAnsi="Times New Roman"/>
          <w:sz w:val="24"/>
          <w:szCs w:val="24"/>
        </w:rPr>
        <w:t xml:space="preserve"> éves </w:t>
      </w:r>
      <w:r w:rsidR="004A335D">
        <w:rPr>
          <w:rFonts w:ascii="Times New Roman" w:hAnsi="Times New Roman"/>
          <w:sz w:val="24"/>
          <w:szCs w:val="24"/>
        </w:rPr>
        <w:t xml:space="preserve">nők </w:t>
      </w:r>
      <w:r w:rsidRPr="00331887">
        <w:rPr>
          <w:rFonts w:ascii="Times New Roman" w:hAnsi="Times New Roman"/>
          <w:sz w:val="24"/>
          <w:szCs w:val="24"/>
        </w:rPr>
        <w:t>körében az elmúlt majd két évtizedben</w:t>
      </w:r>
      <w:r w:rsidR="004A335D">
        <w:rPr>
          <w:rFonts w:ascii="Times New Roman" w:hAnsi="Times New Roman"/>
          <w:sz w:val="24"/>
          <w:szCs w:val="24"/>
        </w:rPr>
        <w:t xml:space="preserve"> (meredekség=0.79%/év az állóképességi edzések esetében)</w:t>
      </w:r>
      <w:r w:rsidRPr="00331887">
        <w:rPr>
          <w:rFonts w:ascii="Times New Roman" w:hAnsi="Times New Roman"/>
          <w:sz w:val="24"/>
          <w:szCs w:val="24"/>
        </w:rPr>
        <w:t>. Az állóképességi edzése</w:t>
      </w:r>
      <w:r w:rsidR="00483031">
        <w:rPr>
          <w:rFonts w:ascii="Times New Roman" w:hAnsi="Times New Roman"/>
          <w:sz w:val="24"/>
          <w:szCs w:val="24"/>
        </w:rPr>
        <w:t>ket nagyobb arányban (vö. átlag-</w:t>
      </w:r>
      <w:r w:rsidRPr="00331887">
        <w:rPr>
          <w:rFonts w:ascii="Times New Roman" w:hAnsi="Times New Roman"/>
          <w:sz w:val="24"/>
          <w:szCs w:val="24"/>
        </w:rPr>
        <w:t>oszlop</w:t>
      </w:r>
      <w:r w:rsidR="00483031">
        <w:rPr>
          <w:rFonts w:ascii="Times New Roman" w:hAnsi="Times New Roman"/>
          <w:sz w:val="24"/>
          <w:szCs w:val="24"/>
        </w:rPr>
        <w:t>ok</w:t>
      </w:r>
      <w:r w:rsidRPr="00331887">
        <w:rPr>
          <w:rFonts w:ascii="Times New Roman" w:hAnsi="Times New Roman"/>
          <w:sz w:val="24"/>
          <w:szCs w:val="24"/>
        </w:rPr>
        <w:t>) részesítették előnyben az izomerő fejlesztő edzésekhez képest mind két nem esetében. A férfiak aktivitása minden esetben nagyo</w:t>
      </w:r>
      <w:r w:rsidR="00F7749F">
        <w:rPr>
          <w:rFonts w:ascii="Times New Roman" w:hAnsi="Times New Roman"/>
          <w:sz w:val="24"/>
          <w:szCs w:val="24"/>
        </w:rPr>
        <w:t>bb, mint a nőké, különösen 18-44</w:t>
      </w:r>
      <w:r w:rsidRPr="00331887">
        <w:rPr>
          <w:rFonts w:ascii="Times New Roman" w:hAnsi="Times New Roman"/>
          <w:sz w:val="24"/>
          <w:szCs w:val="24"/>
        </w:rPr>
        <w:t xml:space="preserve"> év között. </w:t>
      </w:r>
      <w:r w:rsidR="000D6E8A">
        <w:rPr>
          <w:rFonts w:ascii="Times New Roman" w:hAnsi="Times New Roman"/>
          <w:sz w:val="24"/>
          <w:szCs w:val="24"/>
        </w:rPr>
        <w:t xml:space="preserve">Míg az állóképességi edzéseket a nők és a férfiak egyre hasonlóbban ítélik meg (eltérések trendje=-0,15), addig az izomerő fejlesztés kapcsán a férfi női vélemények egyre távolodnak egymástól. </w:t>
      </w:r>
      <w:r w:rsidRPr="00331887">
        <w:rPr>
          <w:rFonts w:ascii="Times New Roman" w:hAnsi="Times New Roman"/>
          <w:sz w:val="24"/>
          <w:szCs w:val="24"/>
        </w:rPr>
        <w:t xml:space="preserve">A háttéradatokból kiderül, hogy nemek és életkorok függvényében a lakosság fiatalabb korosztálya, mégpedig a 18-24 évesek fordítanak legnagyobb mértékben időt a testmozgásra. Az 1. táblázat alapján a férfi/nő arány is becsülhető: ez az érték </w:t>
      </w:r>
      <w:r w:rsidR="00442894">
        <w:rPr>
          <w:rFonts w:ascii="Times New Roman" w:hAnsi="Times New Roman"/>
          <w:sz w:val="24"/>
          <w:szCs w:val="24"/>
        </w:rPr>
        <w:t>50% körül ingadozik, ami ugyan megfelel a reprezentativitással alkotott általános elképzeléseknek, ellent mond azonban magának a ténynek, hogy az edzőtermeket a nemek „szignifikánsan”</w:t>
      </w:r>
      <w:r w:rsidR="00372B34" w:rsidRPr="00372B34">
        <w:rPr>
          <w:rFonts w:ascii="Times New Roman" w:eastAsiaTheme="minorHAnsi" w:hAnsi="Times New Roman"/>
          <w:sz w:val="24"/>
          <w:szCs w:val="24"/>
        </w:rPr>
        <w:t xml:space="preserve"> </w:t>
      </w:r>
      <w:r w:rsidR="00372B34">
        <w:rPr>
          <w:rFonts w:ascii="Times New Roman" w:eastAsiaTheme="minorHAnsi" w:hAnsi="Times New Roman"/>
          <w:sz w:val="24"/>
          <w:szCs w:val="24"/>
        </w:rPr>
        <w:t>[</w:t>
      </w:r>
      <w:r w:rsidR="00372B34" w:rsidRPr="00D02F9F">
        <w:rPr>
          <w:rFonts w:ascii="Times New Roman" w:eastAsiaTheme="minorHAnsi" w:hAnsi="Times New Roman"/>
          <w:sz w:val="24"/>
          <w:szCs w:val="24"/>
        </w:rPr>
        <w:t>Mullen</w:t>
      </w:r>
      <w:r w:rsidR="00372B34">
        <w:t xml:space="preserve"> és </w:t>
      </w:r>
      <w:r w:rsidR="00372B34" w:rsidRPr="00D02F9F">
        <w:rPr>
          <w:rFonts w:ascii="Times New Roman" w:eastAsiaTheme="minorHAnsi" w:hAnsi="Times New Roman"/>
          <w:sz w:val="24"/>
          <w:szCs w:val="24"/>
        </w:rPr>
        <w:t>Whaley</w:t>
      </w:r>
      <w:r w:rsidR="00372B34">
        <w:rPr>
          <w:rFonts w:ascii="Times New Roman" w:eastAsiaTheme="minorHAnsi" w:hAnsi="Times New Roman"/>
          <w:sz w:val="24"/>
          <w:szCs w:val="24"/>
        </w:rPr>
        <w:t xml:space="preserve"> 2010] </w:t>
      </w:r>
      <w:r w:rsidR="00B65DD2">
        <w:rPr>
          <w:rFonts w:ascii="Times New Roman" w:hAnsi="Times New Roman"/>
          <w:sz w:val="24"/>
          <w:szCs w:val="24"/>
        </w:rPr>
        <w:t>nem azonos arányban látogatják.</w:t>
      </w:r>
    </w:p>
    <w:p w:rsidR="00B942A7" w:rsidRDefault="00B942A7" w:rsidP="00E47C30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4716F4">
        <w:rPr>
          <w:rFonts w:ascii="Times New Roman" w:hAnsi="Times New Roman" w:cs="Times New Roman"/>
          <w:b/>
        </w:rPr>
        <w:t xml:space="preserve">táblázat </w:t>
      </w:r>
      <w:r w:rsidRPr="004716F4">
        <w:rPr>
          <w:rFonts w:ascii="Times New Roman" w:hAnsi="Times New Roman" w:cs="Times New Roman"/>
        </w:rPr>
        <w:t xml:space="preserve">Az </w:t>
      </w:r>
      <w:r w:rsidRPr="000E48CF">
        <w:rPr>
          <w:rFonts w:ascii="Times New Roman" w:hAnsi="Times New Roman" w:cs="Times New Roman"/>
        </w:rPr>
        <w:t>USA</w:t>
      </w:r>
      <w:r>
        <w:rPr>
          <w:rFonts w:ascii="Times New Roman" w:hAnsi="Times New Roman" w:cs="Times New Roman"/>
        </w:rPr>
        <w:t xml:space="preserve"> </w:t>
      </w:r>
      <w:r w:rsidRPr="004716F4">
        <w:rPr>
          <w:rFonts w:ascii="Times New Roman" w:hAnsi="Times New Roman" w:cs="Times New Roman"/>
        </w:rPr>
        <w:t xml:space="preserve">lakosság fizikai aktivitásának </w:t>
      </w:r>
      <w:r>
        <w:rPr>
          <w:rFonts w:ascii="Times New Roman" w:hAnsi="Times New Roman" w:cs="Times New Roman"/>
        </w:rPr>
        <w:t xml:space="preserve">változása 1998 </w:t>
      </w:r>
      <w:r w:rsidRPr="004716F4">
        <w:rPr>
          <w:rFonts w:ascii="Times New Roman" w:hAnsi="Times New Roman" w:cs="Times New Roman"/>
        </w:rPr>
        <w:t>és 2013 közöt</w:t>
      </w:r>
      <w:r>
        <w:rPr>
          <w:rFonts w:ascii="Times New Roman" w:hAnsi="Times New Roman" w:cs="Times New Roman"/>
        </w:rPr>
        <w:t xml:space="preserve">t életkorok és nemek szerint a legjobb értékeket kiemelve </w:t>
      </w:r>
      <w:r>
        <w:rPr>
          <w:rFonts w:ascii="Times New Roman" w:hAnsi="Times New Roman"/>
        </w:rPr>
        <w:t>[</w:t>
      </w:r>
      <w:r w:rsidR="00731507" w:rsidRPr="009428C9">
        <w:rPr>
          <w:rFonts w:ascii="Times New Roman" w:hAnsi="Times New Roman"/>
        </w:rPr>
        <w:t>CDCP 2015a</w:t>
      </w:r>
      <w:r>
        <w:rPr>
          <w:rFonts w:ascii="Times New Roman" w:hAnsi="Times New Roman"/>
        </w:rPr>
        <w:t>]</w:t>
      </w:r>
      <w:r w:rsidRPr="002D54B4">
        <w:rPr>
          <w:rFonts w:ascii="Times New Roman" w:hAnsi="Times New Roman" w:cs="Times New Roman"/>
        </w:rPr>
        <w:t xml:space="preserve"> </w:t>
      </w:r>
      <w:r w:rsidR="00E47C30">
        <w:rPr>
          <w:rFonts w:ascii="Times New Roman" w:hAnsi="Times New Roman"/>
        </w:rPr>
        <w:t>(forrás: saját ábrázolás).</w:t>
      </w:r>
    </w:p>
    <w:p w:rsidR="00A018C8" w:rsidRDefault="00A018C8" w:rsidP="00A018C8">
      <w:pPr>
        <w:pStyle w:val="Default"/>
        <w:ind w:left="720"/>
        <w:rPr>
          <w:rFonts w:ascii="Times New Roman" w:hAnsi="Times New Roman" w:cs="Times New Roman"/>
        </w:rPr>
      </w:pPr>
    </w:p>
    <w:p w:rsidR="00B942A7" w:rsidRDefault="000D6E8A" w:rsidP="00B942A7">
      <w:pPr>
        <w:pStyle w:val="Default"/>
        <w:jc w:val="center"/>
        <w:rPr>
          <w:rFonts w:ascii="Times New Roman" w:hAnsi="Times New Roman" w:cs="Times New Roman"/>
          <w:bCs/>
        </w:rPr>
      </w:pPr>
      <w:r>
        <w:rPr>
          <w:noProof/>
          <w:lang w:eastAsia="hu-HU"/>
        </w:rPr>
        <w:drawing>
          <wp:inline distT="0" distB="0" distL="0" distR="0" wp14:anchorId="070B0CE8" wp14:editId="41560A40">
            <wp:extent cx="5760720" cy="2847288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47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DD2" w:rsidRPr="00864184" w:rsidRDefault="00B65DD2" w:rsidP="00B942A7">
      <w:pPr>
        <w:pStyle w:val="Default"/>
      </w:pPr>
    </w:p>
    <w:p w:rsidR="00B65DD2" w:rsidRDefault="00B65DD2">
      <w:pPr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942A7" w:rsidRPr="000E6A23" w:rsidRDefault="00B942A7" w:rsidP="00A31B94">
      <w:pPr>
        <w:pStyle w:val="Nincstrkz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2</w:t>
      </w:r>
      <w:r w:rsidR="004716F4">
        <w:rPr>
          <w:rFonts w:ascii="Times New Roman" w:hAnsi="Times New Roman"/>
          <w:sz w:val="24"/>
          <w:szCs w:val="24"/>
        </w:rPr>
        <w:t xml:space="preserve">. táblázatban </w:t>
      </w:r>
      <w:r w:rsidR="004716F4" w:rsidRPr="000E48CF">
        <w:rPr>
          <w:rFonts w:ascii="Times New Roman" w:hAnsi="Times New Roman"/>
          <w:sz w:val="24"/>
          <w:szCs w:val="24"/>
        </w:rPr>
        <w:t xml:space="preserve">az </w:t>
      </w:r>
      <w:r w:rsidR="00846589">
        <w:rPr>
          <w:rFonts w:ascii="Times New Roman" w:hAnsi="Times New Roman"/>
          <w:sz w:val="24"/>
          <w:szCs w:val="24"/>
        </w:rPr>
        <w:t>amerikai lakosság</w:t>
      </w:r>
      <w:r w:rsidR="000F338E" w:rsidRPr="004716F4">
        <w:rPr>
          <w:rFonts w:ascii="Times New Roman" w:hAnsi="Times New Roman"/>
          <w:sz w:val="24"/>
          <w:szCs w:val="24"/>
        </w:rPr>
        <w:t xml:space="preserve"> testtömeg</w:t>
      </w:r>
      <w:r w:rsidR="00846589">
        <w:rPr>
          <w:rFonts w:ascii="Times New Roman" w:hAnsi="Times New Roman"/>
          <w:sz w:val="24"/>
          <w:szCs w:val="24"/>
        </w:rPr>
        <w:t>-</w:t>
      </w:r>
      <w:r w:rsidR="000F338E" w:rsidRPr="004716F4">
        <w:rPr>
          <w:rFonts w:ascii="Times New Roman" w:hAnsi="Times New Roman"/>
          <w:sz w:val="24"/>
          <w:szCs w:val="24"/>
        </w:rPr>
        <w:t>index</w:t>
      </w:r>
      <w:r w:rsidR="00846589">
        <w:rPr>
          <w:rFonts w:ascii="Times New Roman" w:hAnsi="Times New Roman"/>
          <w:sz w:val="24"/>
          <w:szCs w:val="24"/>
        </w:rPr>
        <w:t>ének</w:t>
      </w:r>
      <w:r w:rsidR="00F265B2" w:rsidRPr="004716F4">
        <w:rPr>
          <w:rFonts w:ascii="Times New Roman" w:hAnsi="Times New Roman"/>
          <w:sz w:val="24"/>
          <w:szCs w:val="24"/>
        </w:rPr>
        <w:t xml:space="preserve"> (BMI</w:t>
      </w:r>
      <w:r w:rsidR="00F333EA">
        <w:rPr>
          <w:rFonts w:ascii="Times New Roman" w:hAnsi="Times New Roman"/>
          <w:sz w:val="24"/>
          <w:szCs w:val="24"/>
        </w:rPr>
        <w:t xml:space="preserve"> = Body</w:t>
      </w:r>
      <w:r w:rsidR="00F333EA" w:rsidRPr="00177F3F">
        <w:rPr>
          <w:rFonts w:ascii="Times New Roman" w:hAnsi="Times New Roman"/>
          <w:sz w:val="24"/>
          <w:szCs w:val="24"/>
        </w:rPr>
        <w:t xml:space="preserve"> Mass</w:t>
      </w:r>
      <w:r w:rsidR="00F333EA">
        <w:rPr>
          <w:rFonts w:ascii="Times New Roman" w:hAnsi="Times New Roman"/>
          <w:sz w:val="24"/>
          <w:szCs w:val="24"/>
        </w:rPr>
        <w:t xml:space="preserve"> Index</w:t>
      </w:r>
      <w:r w:rsidR="00F265B2" w:rsidRPr="004716F4">
        <w:rPr>
          <w:rFonts w:ascii="Times New Roman" w:hAnsi="Times New Roman"/>
          <w:sz w:val="24"/>
          <w:szCs w:val="24"/>
        </w:rPr>
        <w:t xml:space="preserve">) alakulása </w:t>
      </w:r>
      <w:r w:rsidR="00D478BF">
        <w:rPr>
          <w:rFonts w:ascii="Times New Roman" w:hAnsi="Times New Roman"/>
          <w:sz w:val="24"/>
          <w:szCs w:val="24"/>
        </w:rPr>
        <w:t>látható</w:t>
      </w:r>
      <w:r w:rsidR="005E3DFD">
        <w:rPr>
          <w:rFonts w:ascii="Times New Roman" w:hAnsi="Times New Roman"/>
          <w:sz w:val="24"/>
          <w:szCs w:val="24"/>
        </w:rPr>
        <w:t xml:space="preserve"> </w:t>
      </w:r>
      <w:r w:rsidR="00B333B7">
        <w:rPr>
          <w:rFonts w:ascii="Times New Roman" w:hAnsi="Times New Roman"/>
          <w:sz w:val="24"/>
          <w:szCs w:val="24"/>
        </w:rPr>
        <w:t>2003 és 2012</w:t>
      </w:r>
      <w:r w:rsidR="00F265B2" w:rsidRPr="004716F4">
        <w:rPr>
          <w:rFonts w:ascii="Times New Roman" w:hAnsi="Times New Roman"/>
          <w:sz w:val="24"/>
          <w:szCs w:val="24"/>
        </w:rPr>
        <w:t xml:space="preserve"> között nemek és életkorok szerint</w:t>
      </w:r>
      <w:r>
        <w:rPr>
          <w:rFonts w:ascii="Times New Roman" w:hAnsi="Times New Roman"/>
          <w:sz w:val="24"/>
          <w:szCs w:val="24"/>
        </w:rPr>
        <w:t xml:space="preserve"> [</w:t>
      </w:r>
      <w:r w:rsidR="001769B6" w:rsidRPr="009428C9">
        <w:rPr>
          <w:rFonts w:ascii="Times New Roman" w:hAnsi="Times New Roman"/>
          <w:sz w:val="24"/>
          <w:szCs w:val="24"/>
        </w:rPr>
        <w:t>CDCP 2015b</w:t>
      </w:r>
      <w:r w:rsidR="00E80392">
        <w:rPr>
          <w:rFonts w:ascii="Times New Roman" w:hAnsi="Times New Roman"/>
          <w:sz w:val="24"/>
          <w:szCs w:val="24"/>
        </w:rPr>
        <w:t>]</w:t>
      </w:r>
      <w:r w:rsidR="00F265B2" w:rsidRPr="004716F4">
        <w:rPr>
          <w:rFonts w:ascii="Times New Roman" w:hAnsi="Times New Roman"/>
          <w:sz w:val="24"/>
          <w:szCs w:val="24"/>
        </w:rPr>
        <w:t>.</w:t>
      </w:r>
      <w:r w:rsidR="005E3DFD">
        <w:rPr>
          <w:rFonts w:ascii="Times New Roman" w:hAnsi="Times New Roman"/>
          <w:sz w:val="24"/>
          <w:szCs w:val="24"/>
        </w:rPr>
        <w:t xml:space="preserve"> </w:t>
      </w:r>
      <w:r w:rsidR="009428C9">
        <w:rPr>
          <w:rFonts w:ascii="Times New Roman" w:hAnsi="Times New Roman"/>
          <w:sz w:val="24"/>
          <w:szCs w:val="24"/>
        </w:rPr>
        <w:t>A táblázat közepén húzódó reláció-oszlop alapján m</w:t>
      </w:r>
      <w:r w:rsidR="009D6A21">
        <w:rPr>
          <w:rFonts w:ascii="Times New Roman" w:hAnsi="Times New Roman"/>
          <w:sz w:val="24"/>
          <w:szCs w:val="24"/>
        </w:rPr>
        <w:t>egfigyelh</w:t>
      </w:r>
      <w:r w:rsidR="00846589">
        <w:rPr>
          <w:rFonts w:ascii="Times New Roman" w:hAnsi="Times New Roman"/>
          <w:sz w:val="24"/>
          <w:szCs w:val="24"/>
        </w:rPr>
        <w:t>ető</w:t>
      </w:r>
      <w:r w:rsidR="005E3DFD">
        <w:rPr>
          <w:rFonts w:ascii="Times New Roman" w:hAnsi="Times New Roman"/>
          <w:sz w:val="24"/>
          <w:szCs w:val="24"/>
        </w:rPr>
        <w:t>, hogy a túlsúlyos és az elhízott</w:t>
      </w:r>
      <w:r w:rsidR="009428C9">
        <w:rPr>
          <w:rFonts w:ascii="Times New Roman" w:hAnsi="Times New Roman"/>
          <w:sz w:val="24"/>
          <w:szCs w:val="24"/>
        </w:rPr>
        <w:t xml:space="preserve"> (vö. BMI&gt;=25)</w:t>
      </w:r>
      <w:r w:rsidR="00B333B7">
        <w:rPr>
          <w:rFonts w:ascii="Times New Roman" w:hAnsi="Times New Roman"/>
          <w:sz w:val="24"/>
          <w:szCs w:val="24"/>
        </w:rPr>
        <w:t xml:space="preserve"> népesség aránya nőtt 2009-2012 között a 2003-2006</w:t>
      </w:r>
      <w:r w:rsidR="005E3DFD">
        <w:rPr>
          <w:rFonts w:ascii="Times New Roman" w:hAnsi="Times New Roman"/>
          <w:sz w:val="24"/>
          <w:szCs w:val="24"/>
        </w:rPr>
        <w:t xml:space="preserve"> időszakhoz képest</w:t>
      </w:r>
      <w:r w:rsidR="000656E4">
        <w:rPr>
          <w:rFonts w:ascii="Times New Roman" w:hAnsi="Times New Roman"/>
          <w:sz w:val="24"/>
          <w:szCs w:val="24"/>
        </w:rPr>
        <w:t>,</w:t>
      </w:r>
      <w:r w:rsidR="000656E4" w:rsidRPr="000656E4">
        <w:rPr>
          <w:rFonts w:ascii="Times New Roman" w:hAnsi="Times New Roman"/>
          <w:sz w:val="24"/>
          <w:szCs w:val="24"/>
        </w:rPr>
        <w:t xml:space="preserve"> kivéve a nők II. fokú elhízását</w:t>
      </w:r>
      <w:r w:rsidR="000337D5">
        <w:rPr>
          <w:rFonts w:ascii="Times New Roman" w:hAnsi="Times New Roman"/>
          <w:sz w:val="24"/>
          <w:szCs w:val="24"/>
        </w:rPr>
        <w:t>, m</w:t>
      </w:r>
      <w:r w:rsidR="005E3DFD">
        <w:rPr>
          <w:rFonts w:ascii="Times New Roman" w:hAnsi="Times New Roman"/>
          <w:sz w:val="24"/>
          <w:szCs w:val="24"/>
        </w:rPr>
        <w:t xml:space="preserve">íg a 25 </w:t>
      </w:r>
      <w:r w:rsidR="00F377CE">
        <w:rPr>
          <w:rFonts w:ascii="Times New Roman" w:hAnsi="Times New Roman"/>
          <w:sz w:val="24"/>
          <w:szCs w:val="24"/>
        </w:rPr>
        <w:t xml:space="preserve">BMI érték </w:t>
      </w:r>
      <w:r w:rsidR="005E3DFD">
        <w:rPr>
          <w:rFonts w:ascii="Times New Roman" w:hAnsi="Times New Roman"/>
          <w:sz w:val="24"/>
          <w:szCs w:val="24"/>
        </w:rPr>
        <w:t xml:space="preserve">alatti </w:t>
      </w:r>
      <w:r w:rsidR="006D4D56">
        <w:rPr>
          <w:rFonts w:ascii="Times New Roman" w:hAnsi="Times New Roman"/>
          <w:sz w:val="24"/>
          <w:szCs w:val="24"/>
        </w:rPr>
        <w:t>(vagyis a normál)</w:t>
      </w:r>
      <w:r w:rsidR="009D6A21">
        <w:rPr>
          <w:rFonts w:ascii="Times New Roman" w:hAnsi="Times New Roman"/>
          <w:sz w:val="24"/>
          <w:szCs w:val="24"/>
        </w:rPr>
        <w:t xml:space="preserve"> </w:t>
      </w:r>
      <w:r w:rsidR="005E3DFD">
        <w:rPr>
          <w:rFonts w:ascii="Times New Roman" w:hAnsi="Times New Roman"/>
          <w:sz w:val="24"/>
          <w:szCs w:val="24"/>
        </w:rPr>
        <w:t>testtömeg</w:t>
      </w:r>
      <w:r w:rsidR="009D6A21">
        <w:rPr>
          <w:rFonts w:ascii="Times New Roman" w:hAnsi="Times New Roman"/>
          <w:sz w:val="24"/>
          <w:szCs w:val="24"/>
        </w:rPr>
        <w:t>-</w:t>
      </w:r>
      <w:r w:rsidR="005E3DFD">
        <w:rPr>
          <w:rFonts w:ascii="Times New Roman" w:hAnsi="Times New Roman"/>
          <w:sz w:val="24"/>
          <w:szCs w:val="24"/>
        </w:rPr>
        <w:t>indexű lakosság aránya csökkent min</w:t>
      </w:r>
      <w:r w:rsidR="000656E4">
        <w:rPr>
          <w:rFonts w:ascii="Times New Roman" w:hAnsi="Times New Roman"/>
          <w:sz w:val="24"/>
          <w:szCs w:val="24"/>
        </w:rPr>
        <w:t>den életkorban és mindkét nemnél.</w:t>
      </w:r>
      <w:r w:rsidR="008A4364">
        <w:rPr>
          <w:rFonts w:ascii="Times New Roman" w:hAnsi="Times New Roman"/>
          <w:sz w:val="24"/>
          <w:szCs w:val="24"/>
        </w:rPr>
        <w:t xml:space="preserve"> </w:t>
      </w:r>
      <w:r w:rsidR="005E3DFD" w:rsidRPr="00A80C77">
        <w:rPr>
          <w:rFonts w:ascii="Times New Roman" w:hAnsi="Times New Roman"/>
          <w:sz w:val="24"/>
          <w:szCs w:val="24"/>
        </w:rPr>
        <w:t xml:space="preserve">Ez a tendencia </w:t>
      </w:r>
      <w:r w:rsidR="009428C9">
        <w:rPr>
          <w:rFonts w:ascii="Times New Roman" w:hAnsi="Times New Roman"/>
          <w:sz w:val="24"/>
          <w:szCs w:val="24"/>
        </w:rPr>
        <w:t xml:space="preserve">is </w:t>
      </w:r>
      <w:r w:rsidR="005E3DFD" w:rsidRPr="00A80C77">
        <w:rPr>
          <w:rFonts w:ascii="Times New Roman" w:hAnsi="Times New Roman"/>
          <w:sz w:val="24"/>
          <w:szCs w:val="24"/>
        </w:rPr>
        <w:t>alátámasztja az egészségtudatossági intézkedések és a tény-alapú szakpolitizálás szükségességét a társadalmi szintű negatív tendencia lassítására vagy megfordítása érdekében az USA-ban.</w:t>
      </w:r>
    </w:p>
    <w:p w:rsidR="000F338E" w:rsidRPr="00B942A7" w:rsidRDefault="004716F4" w:rsidP="00723AFA">
      <w:pPr>
        <w:pStyle w:val="Listaszerbekezds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942A7">
        <w:rPr>
          <w:rFonts w:ascii="Times New Roman" w:hAnsi="Times New Roman"/>
          <w:b/>
        </w:rPr>
        <w:t xml:space="preserve">táblázat </w:t>
      </w:r>
      <w:r w:rsidRPr="00B942A7">
        <w:rPr>
          <w:rFonts w:ascii="Times New Roman" w:hAnsi="Times New Roman"/>
          <w:sz w:val="24"/>
          <w:szCs w:val="24"/>
        </w:rPr>
        <w:t>Az USA lakosságának testtömeg</w:t>
      </w:r>
      <w:r w:rsidR="009C11F2" w:rsidRPr="00B942A7">
        <w:rPr>
          <w:rFonts w:ascii="Times New Roman" w:hAnsi="Times New Roman"/>
          <w:sz w:val="24"/>
          <w:szCs w:val="24"/>
        </w:rPr>
        <w:t>-</w:t>
      </w:r>
      <w:r w:rsidRPr="00B942A7">
        <w:rPr>
          <w:rFonts w:ascii="Times New Roman" w:hAnsi="Times New Roman"/>
          <w:sz w:val="24"/>
          <w:szCs w:val="24"/>
        </w:rPr>
        <w:t>index (BMI) alakulása 2003</w:t>
      </w:r>
      <w:r w:rsidR="00A611E7" w:rsidRPr="00B942A7">
        <w:rPr>
          <w:rFonts w:ascii="Times New Roman" w:hAnsi="Times New Roman"/>
          <w:sz w:val="24"/>
          <w:szCs w:val="24"/>
        </w:rPr>
        <w:t xml:space="preserve"> és 2012</w:t>
      </w:r>
      <w:r w:rsidRPr="00B942A7">
        <w:rPr>
          <w:rFonts w:ascii="Times New Roman" w:hAnsi="Times New Roman"/>
          <w:sz w:val="24"/>
          <w:szCs w:val="24"/>
        </w:rPr>
        <w:t xml:space="preserve"> között nemek és életkorok szerint</w:t>
      </w:r>
      <w:r w:rsidR="00A611E7" w:rsidRPr="00B942A7">
        <w:rPr>
          <w:rFonts w:ascii="Times New Roman" w:hAnsi="Times New Roman"/>
          <w:sz w:val="24"/>
          <w:szCs w:val="24"/>
        </w:rPr>
        <w:t xml:space="preserve"> </w:t>
      </w:r>
      <w:r w:rsidR="00A03559" w:rsidRPr="00B942A7">
        <w:rPr>
          <w:rFonts w:ascii="Times New Roman" w:hAnsi="Times New Roman"/>
          <w:sz w:val="24"/>
          <w:szCs w:val="24"/>
        </w:rPr>
        <w:t>[</w:t>
      </w:r>
      <w:r w:rsidR="001769B6" w:rsidRPr="009428C9">
        <w:rPr>
          <w:rFonts w:ascii="Times New Roman" w:hAnsi="Times New Roman"/>
          <w:sz w:val="24"/>
          <w:szCs w:val="24"/>
        </w:rPr>
        <w:t>CDCP 2015b</w:t>
      </w:r>
      <w:r w:rsidR="00A03559" w:rsidRPr="00B942A7">
        <w:rPr>
          <w:rFonts w:ascii="Times New Roman" w:hAnsi="Times New Roman"/>
          <w:sz w:val="24"/>
          <w:szCs w:val="24"/>
        </w:rPr>
        <w:t>]</w:t>
      </w:r>
      <w:r w:rsidR="00EC7C6E">
        <w:rPr>
          <w:rFonts w:ascii="Times New Roman" w:hAnsi="Times New Roman"/>
          <w:sz w:val="24"/>
          <w:szCs w:val="24"/>
        </w:rPr>
        <w:t xml:space="preserve"> (forrás: saját ábrázolás).</w:t>
      </w:r>
    </w:p>
    <w:p w:rsidR="00493D94" w:rsidRPr="00563F73" w:rsidRDefault="00802644" w:rsidP="00563F73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4DE0B209" wp14:editId="401ACF2C">
            <wp:extent cx="5032858" cy="3642969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33818" cy="364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D94" w:rsidRPr="004716F4" w:rsidRDefault="00493D94" w:rsidP="00EA0A0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716F4">
        <w:rPr>
          <w:rFonts w:ascii="Times New Roman" w:hAnsi="Times New Roman"/>
          <w:b/>
          <w:sz w:val="24"/>
          <w:szCs w:val="24"/>
        </w:rPr>
        <w:t>Anyag és módszer</w:t>
      </w:r>
    </w:p>
    <w:p w:rsidR="00203615" w:rsidRDefault="00203615" w:rsidP="007D00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Ahhoz, hogy az ideális életforma irányába el lehessen tolni </w:t>
      </w:r>
      <w:r w:rsidR="009428C9">
        <w:rPr>
          <w:rFonts w:ascii="Times New Roman" w:hAnsi="Times New Roman"/>
          <w:sz w:val="24"/>
          <w:szCs w:val="24"/>
        </w:rPr>
        <w:t xml:space="preserve">egy ország </w:t>
      </w:r>
      <w:r>
        <w:rPr>
          <w:rFonts w:ascii="Times New Roman" w:hAnsi="Times New Roman"/>
          <w:sz w:val="24"/>
          <w:szCs w:val="24"/>
        </w:rPr>
        <w:t>lakosság</w:t>
      </w:r>
      <w:r w:rsidR="009428C9">
        <w:rPr>
          <w:rFonts w:ascii="Times New Roman" w:hAnsi="Times New Roman"/>
          <w:sz w:val="24"/>
          <w:szCs w:val="24"/>
        </w:rPr>
        <w:t>ának</w:t>
      </w:r>
      <w:r>
        <w:rPr>
          <w:rFonts w:ascii="Times New Roman" w:hAnsi="Times New Roman"/>
          <w:sz w:val="24"/>
          <w:szCs w:val="24"/>
        </w:rPr>
        <w:t xml:space="preserve"> hozzáállását, értékközvetítésre van szükség. Az értékek lehetnek szubjektívek és objektívek</w:t>
      </w:r>
      <w:r w:rsidR="009428C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Tudományos igényesség mellett csak objektív értékelés vállalható fel. Ennek módszertani alapja </w:t>
      </w:r>
      <w:r w:rsidR="009428C9">
        <w:rPr>
          <w:rFonts w:ascii="Times New Roman" w:hAnsi="Times New Roman"/>
          <w:sz w:val="24"/>
          <w:szCs w:val="24"/>
        </w:rPr>
        <w:t xml:space="preserve">például </w:t>
      </w:r>
      <w:r>
        <w:rPr>
          <w:rFonts w:ascii="Times New Roman" w:hAnsi="Times New Roman"/>
          <w:sz w:val="24"/>
          <w:szCs w:val="24"/>
        </w:rPr>
        <w:t>az antidiszkriminatív modellezés. A legsportosabb</w:t>
      </w:r>
      <w:r w:rsidR="009428C9">
        <w:rPr>
          <w:rFonts w:ascii="Times New Roman" w:hAnsi="Times New Roman"/>
          <w:sz w:val="24"/>
          <w:szCs w:val="24"/>
        </w:rPr>
        <w:t>/legmozgástudatosabb</w:t>
      </w:r>
      <w:r>
        <w:rPr>
          <w:rFonts w:ascii="Times New Roman" w:hAnsi="Times New Roman"/>
          <w:sz w:val="24"/>
          <w:szCs w:val="24"/>
        </w:rPr>
        <w:t xml:space="preserve"> állam fogalma olyan egyszerűen kommunikálható jelenség, mely levezetése hasznos inputja lehet az egészségtudatossági kampányoknak és a pozitív versengésre alapozó változásmenedzsmentnek:</w:t>
      </w:r>
    </w:p>
    <w:p w:rsidR="009428C9" w:rsidRDefault="00203615" w:rsidP="007D00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legsportosabb USA szövetségi állam meghatározására alkalmas</w:t>
      </w:r>
      <w:r w:rsidRPr="004716F4">
        <w:rPr>
          <w:rFonts w:ascii="Times New Roman" w:hAnsi="Times New Roman"/>
          <w:sz w:val="24"/>
          <w:szCs w:val="24"/>
        </w:rPr>
        <w:t xml:space="preserve"> </w:t>
      </w:r>
      <w:r w:rsidR="00A73435">
        <w:rPr>
          <w:rFonts w:ascii="Times New Roman" w:hAnsi="Times New Roman"/>
          <w:sz w:val="24"/>
          <w:szCs w:val="24"/>
        </w:rPr>
        <w:t xml:space="preserve">szimulátor felépítéséhez a </w:t>
      </w:r>
      <w:r w:rsidR="007B6707" w:rsidRPr="00177F3F">
        <w:rPr>
          <w:rFonts w:ascii="Times New Roman" w:hAnsi="Times New Roman"/>
          <w:sz w:val="24"/>
          <w:szCs w:val="24"/>
        </w:rPr>
        <w:t>Google</w:t>
      </w:r>
      <w:r w:rsidR="00B624A1">
        <w:rPr>
          <w:rFonts w:ascii="Times New Roman" w:hAnsi="Times New Roman"/>
          <w:sz w:val="24"/>
          <w:szCs w:val="24"/>
        </w:rPr>
        <w:t xml:space="preserve"> </w:t>
      </w:r>
      <w:r w:rsidR="007B6707" w:rsidRPr="00177F3F">
        <w:rPr>
          <w:rFonts w:ascii="Times New Roman" w:hAnsi="Times New Roman"/>
          <w:sz w:val="24"/>
          <w:szCs w:val="24"/>
        </w:rPr>
        <w:t>Trends</w:t>
      </w:r>
      <w:r w:rsidR="00B624A1">
        <w:rPr>
          <w:rStyle w:val="Lbjegyzet-hivatkozs"/>
          <w:rFonts w:ascii="Times New Roman" w:hAnsi="Times New Roman"/>
          <w:sz w:val="24"/>
          <w:szCs w:val="24"/>
        </w:rPr>
        <w:footnoteReference w:id="1"/>
      </w:r>
      <w:r w:rsidR="00BF1703" w:rsidRPr="00177F3F">
        <w:rPr>
          <w:rFonts w:ascii="Times New Roman" w:hAnsi="Times New Roman"/>
          <w:sz w:val="24"/>
          <w:szCs w:val="24"/>
        </w:rPr>
        <w:t xml:space="preserve"> </w:t>
      </w:r>
      <w:r w:rsidR="007B6707" w:rsidRPr="004716F4">
        <w:rPr>
          <w:rFonts w:ascii="Times New Roman" w:hAnsi="Times New Roman"/>
          <w:sz w:val="24"/>
          <w:szCs w:val="24"/>
        </w:rPr>
        <w:t>által biztosított keresésgyakoriság statisztikák kerültek felhasználásra, fogalom-alkotó mesterséges intelligencia eljárások keretében</w:t>
      </w:r>
      <w:r w:rsidR="009428C9">
        <w:rPr>
          <w:rFonts w:ascii="Times New Roman" w:hAnsi="Times New Roman"/>
          <w:sz w:val="24"/>
          <w:szCs w:val="24"/>
        </w:rPr>
        <w:t xml:space="preserve"> (vö. MY-X FREE)</w:t>
      </w:r>
      <w:r w:rsidR="007B6707" w:rsidRPr="004716F4">
        <w:rPr>
          <w:rFonts w:ascii="Times New Roman" w:hAnsi="Times New Roman"/>
          <w:sz w:val="24"/>
          <w:szCs w:val="24"/>
        </w:rPr>
        <w:t>. A mozgástudatosság fogalm</w:t>
      </w:r>
      <w:r w:rsidR="00B26189">
        <w:rPr>
          <w:rFonts w:ascii="Times New Roman" w:hAnsi="Times New Roman"/>
          <w:sz w:val="24"/>
          <w:szCs w:val="24"/>
        </w:rPr>
        <w:t>át</w:t>
      </w:r>
      <w:r w:rsidR="007B6707" w:rsidRPr="004716F4">
        <w:rPr>
          <w:rFonts w:ascii="Times New Roman" w:hAnsi="Times New Roman"/>
          <w:sz w:val="24"/>
          <w:szCs w:val="24"/>
        </w:rPr>
        <w:t xml:space="preserve"> az alábbi rétegek aggregálásával közelít</w:t>
      </w:r>
      <w:r w:rsidR="00F6438C" w:rsidRPr="004716F4">
        <w:rPr>
          <w:rFonts w:ascii="Times New Roman" w:hAnsi="Times New Roman"/>
          <w:sz w:val="24"/>
          <w:szCs w:val="24"/>
        </w:rPr>
        <w:t>ettük:</w:t>
      </w:r>
      <w:r w:rsidR="007B6707" w:rsidRPr="004716F4">
        <w:rPr>
          <w:rFonts w:ascii="Times New Roman" w:hAnsi="Times New Roman"/>
          <w:sz w:val="24"/>
          <w:szCs w:val="24"/>
        </w:rPr>
        <w:t xml:space="preserve"> </w:t>
      </w:r>
      <w:r w:rsidRPr="00177F3F">
        <w:rPr>
          <w:rFonts w:ascii="Times New Roman" w:hAnsi="Times New Roman"/>
          <w:sz w:val="24"/>
          <w:szCs w:val="24"/>
        </w:rPr>
        <w:t>fitnesz</w:t>
      </w:r>
      <w:r w:rsidR="007B6707" w:rsidRPr="004716F4">
        <w:rPr>
          <w:rFonts w:ascii="Times New Roman" w:hAnsi="Times New Roman"/>
          <w:sz w:val="24"/>
          <w:szCs w:val="24"/>
        </w:rPr>
        <w:t xml:space="preserve">, rekreáció, wellness, </w:t>
      </w:r>
      <w:r w:rsidR="00F6438C" w:rsidRPr="004716F4">
        <w:rPr>
          <w:rFonts w:ascii="Times New Roman" w:hAnsi="Times New Roman"/>
          <w:sz w:val="24"/>
          <w:szCs w:val="24"/>
        </w:rPr>
        <w:t xml:space="preserve">személyi edző, személyi edzés, </w:t>
      </w:r>
      <w:r w:rsidR="007B6707" w:rsidRPr="004716F4">
        <w:rPr>
          <w:rFonts w:ascii="Times New Roman" w:hAnsi="Times New Roman"/>
          <w:sz w:val="24"/>
          <w:szCs w:val="24"/>
        </w:rPr>
        <w:t xml:space="preserve">sport centrum, városi </w:t>
      </w:r>
      <w:r w:rsidR="005E2E4A">
        <w:rPr>
          <w:rFonts w:ascii="Times New Roman" w:hAnsi="Times New Roman"/>
          <w:sz w:val="24"/>
          <w:szCs w:val="24"/>
        </w:rPr>
        <w:t>maraton</w:t>
      </w:r>
      <w:r w:rsidR="00F6438C" w:rsidRPr="004716F4">
        <w:rPr>
          <w:rFonts w:ascii="Times New Roman" w:hAnsi="Times New Roman"/>
          <w:sz w:val="24"/>
          <w:szCs w:val="24"/>
        </w:rPr>
        <w:t xml:space="preserve">. </w:t>
      </w:r>
      <w:r w:rsidR="009428C9">
        <w:rPr>
          <w:rFonts w:ascii="Times New Roman" w:hAnsi="Times New Roman"/>
          <w:sz w:val="24"/>
          <w:szCs w:val="24"/>
        </w:rPr>
        <w:t>Ezen kifejezések azok a kifejezések, melyek a sport asszociációs terében a személyes, nem reprezentatív tesztek kapcsán szinte mindenkiben felmerülnek az első 10 asszociatív fogalom között. Amennyiben az egészségtudatosság szakirodalmát szövegbányászati eszközökkel fel lehetne tárni, akkor a leginkább karakteres kifejezések a leggyakoribb szavak listája alapján lenne meghatározható.</w:t>
      </w:r>
    </w:p>
    <w:p w:rsidR="008E4ED8" w:rsidRDefault="00B26189" w:rsidP="007D00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vizsgált időszak: </w:t>
      </w:r>
      <w:r w:rsidR="005473A6">
        <w:rPr>
          <w:rFonts w:ascii="Times New Roman" w:hAnsi="Times New Roman"/>
          <w:sz w:val="24"/>
          <w:szCs w:val="24"/>
        </w:rPr>
        <w:t xml:space="preserve">a </w:t>
      </w:r>
      <w:r w:rsidR="00CD195E" w:rsidRPr="00CD195E">
        <w:rPr>
          <w:rFonts w:ascii="Times New Roman" w:hAnsi="Times New Roman"/>
          <w:sz w:val="24"/>
          <w:szCs w:val="24"/>
        </w:rPr>
        <w:t>2004</w:t>
      </w:r>
      <w:r w:rsidR="008E4ED8">
        <w:rPr>
          <w:rFonts w:ascii="Times New Roman" w:hAnsi="Times New Roman"/>
          <w:sz w:val="24"/>
          <w:szCs w:val="24"/>
        </w:rPr>
        <w:t>-2015 között</w:t>
      </w:r>
      <w:r w:rsidR="005473A6">
        <w:rPr>
          <w:rFonts w:ascii="Times New Roman" w:hAnsi="Times New Roman"/>
          <w:sz w:val="24"/>
          <w:szCs w:val="24"/>
        </w:rPr>
        <w:t>i</w:t>
      </w:r>
      <w:r w:rsidR="008E4ED8">
        <w:rPr>
          <w:rFonts w:ascii="Times New Roman" w:hAnsi="Times New Roman"/>
          <w:sz w:val="24"/>
          <w:szCs w:val="24"/>
        </w:rPr>
        <w:t xml:space="preserve"> 12</w:t>
      </w:r>
      <w:r w:rsidR="005473A6">
        <w:rPr>
          <w:rFonts w:ascii="Times New Roman" w:hAnsi="Times New Roman"/>
          <w:sz w:val="24"/>
          <w:szCs w:val="24"/>
        </w:rPr>
        <w:t xml:space="preserve"> </w:t>
      </w:r>
      <w:r w:rsidR="008E4ED8">
        <w:rPr>
          <w:rFonts w:ascii="Times New Roman" w:hAnsi="Times New Roman"/>
          <w:sz w:val="24"/>
          <w:szCs w:val="24"/>
        </w:rPr>
        <w:t>év volt.</w:t>
      </w:r>
      <w:r w:rsidRPr="00CD195E">
        <w:rPr>
          <w:rFonts w:ascii="Times New Roman" w:hAnsi="Times New Roman"/>
          <w:sz w:val="24"/>
          <w:szCs w:val="24"/>
        </w:rPr>
        <w:t xml:space="preserve"> Vizsgált pop</w:t>
      </w:r>
      <w:r w:rsidR="008E4ED8">
        <w:rPr>
          <w:rFonts w:ascii="Times New Roman" w:hAnsi="Times New Roman"/>
          <w:sz w:val="24"/>
          <w:szCs w:val="24"/>
        </w:rPr>
        <w:t xml:space="preserve">uláció: </w:t>
      </w:r>
      <w:r w:rsidR="005473A6">
        <w:rPr>
          <w:rFonts w:ascii="Times New Roman" w:hAnsi="Times New Roman"/>
          <w:sz w:val="24"/>
          <w:szCs w:val="24"/>
        </w:rPr>
        <w:t xml:space="preserve">az </w:t>
      </w:r>
      <w:r w:rsidR="008E4ED8">
        <w:rPr>
          <w:rFonts w:ascii="Times New Roman" w:hAnsi="Times New Roman"/>
          <w:sz w:val="24"/>
          <w:szCs w:val="24"/>
        </w:rPr>
        <w:t>USA, ezen belül is ennek államai</w:t>
      </w:r>
      <w:r w:rsidR="005473A6">
        <w:rPr>
          <w:rFonts w:ascii="Times New Roman" w:hAnsi="Times New Roman"/>
          <w:sz w:val="24"/>
          <w:szCs w:val="24"/>
        </w:rPr>
        <w:t xml:space="preserve"> (51)</w:t>
      </w:r>
      <w:r w:rsidR="008E4ED8">
        <w:rPr>
          <w:rFonts w:ascii="Times New Roman" w:hAnsi="Times New Roman"/>
          <w:sz w:val="24"/>
          <w:szCs w:val="24"/>
        </w:rPr>
        <w:t>.</w:t>
      </w:r>
      <w:r w:rsidRPr="00CD195E">
        <w:rPr>
          <w:rFonts w:ascii="Times New Roman" w:hAnsi="Times New Roman"/>
          <w:sz w:val="24"/>
          <w:szCs w:val="24"/>
        </w:rPr>
        <w:t xml:space="preserve"> </w:t>
      </w:r>
      <w:r w:rsidR="00F6438C" w:rsidRPr="00CD195E">
        <w:rPr>
          <w:rFonts w:ascii="Times New Roman" w:hAnsi="Times New Roman"/>
          <w:sz w:val="24"/>
          <w:szCs w:val="24"/>
        </w:rPr>
        <w:t xml:space="preserve">Az időbeli változások követése esetében a </w:t>
      </w:r>
      <w:r w:rsidR="00D93D0A" w:rsidRPr="00CD195E">
        <w:rPr>
          <w:rFonts w:ascii="Times New Roman" w:hAnsi="Times New Roman"/>
          <w:sz w:val="24"/>
          <w:szCs w:val="24"/>
        </w:rPr>
        <w:t>2004</w:t>
      </w:r>
      <w:r w:rsidR="00F6438C" w:rsidRPr="00CD195E">
        <w:rPr>
          <w:rFonts w:ascii="Times New Roman" w:hAnsi="Times New Roman"/>
          <w:sz w:val="24"/>
          <w:szCs w:val="24"/>
        </w:rPr>
        <w:t xml:space="preserve"> és 2015 </w:t>
      </w:r>
      <w:r w:rsidR="00F6438C" w:rsidRPr="004716F4">
        <w:rPr>
          <w:rFonts w:ascii="Times New Roman" w:hAnsi="Times New Roman"/>
          <w:sz w:val="24"/>
          <w:szCs w:val="24"/>
        </w:rPr>
        <w:t xml:space="preserve">között mért legnagyobb </w:t>
      </w:r>
      <w:r w:rsidR="008E4ED8">
        <w:rPr>
          <w:rFonts w:ascii="Times New Roman" w:hAnsi="Times New Roman"/>
          <w:sz w:val="24"/>
          <w:szCs w:val="24"/>
        </w:rPr>
        <w:t xml:space="preserve">érdeklődési </w:t>
      </w:r>
      <w:r w:rsidR="00F6438C" w:rsidRPr="004716F4">
        <w:rPr>
          <w:rFonts w:ascii="Times New Roman" w:hAnsi="Times New Roman"/>
          <w:sz w:val="24"/>
          <w:szCs w:val="24"/>
        </w:rPr>
        <w:t>érték kapta a 100%-ot, ehhez viszonyítva lett megjelenítve minden egyéb érték</w:t>
      </w:r>
      <w:r w:rsidR="005473A6">
        <w:rPr>
          <w:rFonts w:ascii="Times New Roman" w:hAnsi="Times New Roman"/>
          <w:sz w:val="24"/>
          <w:szCs w:val="24"/>
        </w:rPr>
        <w:t xml:space="preserve"> a Google Trends szabványai szerint</w:t>
      </w:r>
      <w:r w:rsidR="00E80392">
        <w:rPr>
          <w:rFonts w:ascii="Times New Roman" w:hAnsi="Times New Roman"/>
          <w:sz w:val="24"/>
          <w:szCs w:val="24"/>
        </w:rPr>
        <w:t xml:space="preserve"> </w:t>
      </w:r>
      <w:r w:rsidR="00665185">
        <w:rPr>
          <w:rFonts w:ascii="Times New Roman" w:hAnsi="Times New Roman"/>
          <w:sz w:val="24"/>
          <w:szCs w:val="24"/>
        </w:rPr>
        <w:t>(vö. 3. ábra).</w:t>
      </w:r>
    </w:p>
    <w:p w:rsidR="007531D1" w:rsidRDefault="007531D1" w:rsidP="007D007A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10E698AB" wp14:editId="2B422643">
            <wp:extent cx="2823693" cy="17907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25925" cy="179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6123">
        <w:rPr>
          <w:rFonts w:ascii="Times New Roman" w:hAnsi="Times New Roman"/>
          <w:sz w:val="24"/>
          <w:szCs w:val="24"/>
        </w:rPr>
        <w:t xml:space="preserve"> </w:t>
      </w:r>
      <w:r w:rsidR="00C26123"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 wp14:anchorId="5DA1866E" wp14:editId="18AF0AD9">
            <wp:extent cx="2862103" cy="1657350"/>
            <wp:effectExtent l="0" t="0" r="0" b="0"/>
            <wp:docPr id="8" name="Kép 8" descr="C:\Users\MónikaKitti\Desktop\a DOKTORI\konferencia\Gyöngyös 2016.03\előzetes anyagok\1.cikkem\google trends\képek\wfr j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ónikaKitti\Desktop\a DOKTORI\konferencia\Gyöngyös 2016.03\előzetes anyagok\1.cikkem\google trends\képek\wfr jó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725" cy="16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A69" w:rsidRDefault="00C26123" w:rsidP="006651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 wp14:anchorId="1BD6A860" wp14:editId="150625FF">
            <wp:extent cx="2844303" cy="1697126"/>
            <wp:effectExtent l="0" t="0" r="0" b="0"/>
            <wp:docPr id="9" name="Kép 9" descr="C:\Users\MónikaKitti\Desktop\a DOKTORI\konferencia\Gyöngyös 2016.03\előzetes anyagok\1.cikkem\google trends\képek\w pt ptin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ónikaKitti\Desktop\a DOKTORI\konferencia\Gyöngyös 2016.03\előzetes anyagok\1.cikkem\google trends\képek\w pt pting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284" cy="169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 wp14:anchorId="27EC672D" wp14:editId="333F0463">
            <wp:extent cx="2816352" cy="1690276"/>
            <wp:effectExtent l="0" t="0" r="3175" b="5715"/>
            <wp:docPr id="10" name="Kép 10" descr="C:\Users\MónikaKitti\Desktop\a DOKTORI\konferencia\Gyöngyös 2016.03\előzetes anyagok\1.cikkem\google trends\képek\w cm s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ónikaKitti\Desktop\a DOKTORI\konferencia\Gyöngyös 2016.03\előzetes anyagok\1.cikkem\google trends\képek\w cm sc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335" cy="1692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312" w:rsidRPr="00665185" w:rsidRDefault="00840312" w:rsidP="00665185">
      <w:pPr>
        <w:pStyle w:val="Listaszerbekezds"/>
        <w:numPr>
          <w:ilvl w:val="0"/>
          <w:numId w:val="27"/>
        </w:numPr>
        <w:jc w:val="both"/>
        <w:rPr>
          <w:rFonts w:ascii="Times New Roman" w:hAnsi="Times New Roman"/>
          <w:b/>
          <w:sz w:val="24"/>
          <w:szCs w:val="24"/>
        </w:rPr>
      </w:pPr>
      <w:r w:rsidRPr="00147509">
        <w:rPr>
          <w:rFonts w:ascii="Times New Roman" w:hAnsi="Times New Roman"/>
          <w:b/>
          <w:sz w:val="24"/>
          <w:szCs w:val="24"/>
        </w:rPr>
        <w:t xml:space="preserve">ábra: </w:t>
      </w:r>
      <w:r w:rsidRPr="00147509">
        <w:rPr>
          <w:rFonts w:ascii="Times New Roman" w:hAnsi="Times New Roman"/>
          <w:sz w:val="24"/>
          <w:szCs w:val="24"/>
        </w:rPr>
        <w:t xml:space="preserve">A </w:t>
      </w:r>
      <w:r w:rsidR="005473A6" w:rsidRPr="00147509">
        <w:rPr>
          <w:rFonts w:ascii="Times New Roman" w:hAnsi="Times New Roman"/>
          <w:i/>
          <w:sz w:val="24"/>
          <w:szCs w:val="24"/>
        </w:rPr>
        <w:t xml:space="preserve">vizsgált </w:t>
      </w:r>
      <w:r w:rsidRPr="00147509">
        <w:rPr>
          <w:rFonts w:ascii="Times New Roman" w:hAnsi="Times New Roman"/>
          <w:sz w:val="24"/>
          <w:szCs w:val="24"/>
        </w:rPr>
        <w:t>kifejezés</w:t>
      </w:r>
      <w:r w:rsidR="005473A6" w:rsidRPr="00147509">
        <w:rPr>
          <w:rFonts w:ascii="Times New Roman" w:hAnsi="Times New Roman"/>
          <w:sz w:val="24"/>
          <w:szCs w:val="24"/>
        </w:rPr>
        <w:t>ek</w:t>
      </w:r>
      <w:r w:rsidRPr="00147509">
        <w:rPr>
          <w:rFonts w:ascii="Times New Roman" w:hAnsi="Times New Roman"/>
          <w:sz w:val="24"/>
          <w:szCs w:val="24"/>
        </w:rPr>
        <w:t xml:space="preserve"> iránti érdeklődés alakulása az USA-ban 2004-2015 között </w:t>
      </w:r>
      <w:r w:rsidR="00665185">
        <w:rPr>
          <w:rFonts w:ascii="Times New Roman" w:hAnsi="Times New Roman"/>
          <w:sz w:val="24"/>
          <w:szCs w:val="24"/>
        </w:rPr>
        <w:t>B</w:t>
      </w:r>
      <w:r w:rsidR="005473A6" w:rsidRPr="00147509">
        <w:rPr>
          <w:rFonts w:ascii="Times New Roman" w:hAnsi="Times New Roman"/>
          <w:sz w:val="24"/>
          <w:szCs w:val="24"/>
        </w:rPr>
        <w:t>alra fent</w:t>
      </w:r>
      <w:r w:rsidR="00C36E0F">
        <w:rPr>
          <w:rFonts w:ascii="Times New Roman" w:hAnsi="Times New Roman"/>
          <w:sz w:val="24"/>
          <w:szCs w:val="24"/>
        </w:rPr>
        <w:t xml:space="preserve"> (forrás: saját ábrázolás)</w:t>
      </w:r>
      <w:r w:rsidR="005473A6" w:rsidRPr="00147509">
        <w:rPr>
          <w:rFonts w:ascii="Times New Roman" w:hAnsi="Times New Roman"/>
          <w:sz w:val="24"/>
          <w:szCs w:val="24"/>
        </w:rPr>
        <w:t xml:space="preserve">: az egyes egyedi érdeklődési idősorokra illesztett trendvonalak, ahol a kék </w:t>
      </w:r>
      <w:r w:rsidR="00147509" w:rsidRPr="00147509">
        <w:rPr>
          <w:rFonts w:ascii="Times New Roman" w:hAnsi="Times New Roman"/>
          <w:sz w:val="24"/>
          <w:szCs w:val="24"/>
        </w:rPr>
        <w:t>= személyi edzés,</w:t>
      </w:r>
      <w:r w:rsidR="005473A6" w:rsidRPr="00147509">
        <w:rPr>
          <w:rFonts w:ascii="Times New Roman" w:hAnsi="Times New Roman"/>
          <w:sz w:val="24"/>
          <w:szCs w:val="24"/>
        </w:rPr>
        <w:t xml:space="preserve"> a </w:t>
      </w:r>
      <w:r w:rsidR="00147509" w:rsidRPr="00147509">
        <w:rPr>
          <w:rFonts w:ascii="Times New Roman" w:hAnsi="Times New Roman"/>
          <w:sz w:val="24"/>
          <w:szCs w:val="24"/>
        </w:rPr>
        <w:t>bordó</w:t>
      </w:r>
      <w:r w:rsidR="005473A6" w:rsidRPr="00147509">
        <w:rPr>
          <w:rFonts w:ascii="Times New Roman" w:hAnsi="Times New Roman"/>
          <w:sz w:val="24"/>
          <w:szCs w:val="24"/>
        </w:rPr>
        <w:t xml:space="preserve">= </w:t>
      </w:r>
      <w:r w:rsidR="000B16DB">
        <w:rPr>
          <w:rFonts w:ascii="Times New Roman" w:hAnsi="Times New Roman"/>
          <w:sz w:val="24"/>
          <w:szCs w:val="24"/>
        </w:rPr>
        <w:t>wellness, sárga= fitnesz</w:t>
      </w:r>
      <w:r w:rsidR="00147509" w:rsidRPr="00147509">
        <w:rPr>
          <w:rFonts w:ascii="Times New Roman" w:hAnsi="Times New Roman"/>
          <w:sz w:val="24"/>
          <w:szCs w:val="24"/>
        </w:rPr>
        <w:t xml:space="preserve">, zöld= rekreáció, </w:t>
      </w:r>
      <w:r w:rsidR="00147509" w:rsidRPr="00147509">
        <w:rPr>
          <w:rFonts w:ascii="Times New Roman" w:hAnsi="Times New Roman"/>
          <w:sz w:val="28"/>
          <w:szCs w:val="24"/>
        </w:rPr>
        <w:t>barna</w:t>
      </w:r>
      <w:r w:rsidR="00147509" w:rsidRPr="00147509">
        <w:rPr>
          <w:rFonts w:ascii="Times New Roman" w:hAnsi="Times New Roman"/>
          <w:sz w:val="24"/>
          <w:szCs w:val="24"/>
        </w:rPr>
        <w:t>= sport centrum, lila= személyi edző, narancssárga= váro</w:t>
      </w:r>
      <w:r w:rsidR="00147509">
        <w:rPr>
          <w:rFonts w:ascii="Times New Roman" w:hAnsi="Times New Roman"/>
          <w:sz w:val="24"/>
          <w:szCs w:val="24"/>
        </w:rPr>
        <w:t>si maraton //</w:t>
      </w:r>
      <w:r w:rsidR="005473A6" w:rsidRPr="00147509">
        <w:rPr>
          <w:rFonts w:ascii="Times New Roman" w:hAnsi="Times New Roman"/>
          <w:sz w:val="24"/>
          <w:szCs w:val="24"/>
        </w:rPr>
        <w:t xml:space="preserve"> jobbra fent: </w:t>
      </w:r>
      <w:r w:rsidR="00147509">
        <w:rPr>
          <w:rFonts w:ascii="Times New Roman" w:hAnsi="Times New Roman"/>
          <w:sz w:val="24"/>
          <w:szCs w:val="24"/>
        </w:rPr>
        <w:t>egyes fogalmak kedvel</w:t>
      </w:r>
      <w:r w:rsidR="000B16DB">
        <w:rPr>
          <w:rFonts w:ascii="Times New Roman" w:hAnsi="Times New Roman"/>
          <w:sz w:val="24"/>
          <w:szCs w:val="24"/>
        </w:rPr>
        <w:t>t</w:t>
      </w:r>
      <w:r w:rsidR="00147509">
        <w:rPr>
          <w:rFonts w:ascii="Times New Roman" w:hAnsi="Times New Roman"/>
          <w:sz w:val="24"/>
          <w:szCs w:val="24"/>
        </w:rPr>
        <w:t>ségi arányai, ahol a kék=wellness, piros=</w:t>
      </w:r>
      <w:r w:rsidR="000B16DB">
        <w:rPr>
          <w:rFonts w:ascii="Times New Roman" w:hAnsi="Times New Roman"/>
          <w:sz w:val="24"/>
          <w:szCs w:val="24"/>
        </w:rPr>
        <w:t>fitnesz</w:t>
      </w:r>
      <w:r w:rsidR="00147509">
        <w:rPr>
          <w:rFonts w:ascii="Times New Roman" w:hAnsi="Times New Roman"/>
          <w:sz w:val="24"/>
          <w:szCs w:val="24"/>
        </w:rPr>
        <w:t>, sárga= rekreáció</w:t>
      </w:r>
      <w:r w:rsidR="00034797">
        <w:rPr>
          <w:rFonts w:ascii="Times New Roman" w:hAnsi="Times New Roman"/>
          <w:sz w:val="24"/>
          <w:szCs w:val="24"/>
        </w:rPr>
        <w:t xml:space="preserve"> // </w:t>
      </w:r>
      <w:r w:rsidR="000B16DB">
        <w:rPr>
          <w:rFonts w:ascii="Times New Roman" w:hAnsi="Times New Roman"/>
          <w:sz w:val="24"/>
          <w:szCs w:val="24"/>
        </w:rPr>
        <w:t>balra lent: további fogalmak kedveltségi arányai, ahol a kék továbbra is = wellness, piros=személyi edző, sárga= személyi edzés // jobbra lent: a fennmaradó egyes fogalmak kedveltségi arányai, ahol a kék= wellness, piros</w:t>
      </w:r>
      <w:r w:rsidR="008D1CF3">
        <w:rPr>
          <w:rFonts w:ascii="Times New Roman" w:hAnsi="Times New Roman"/>
          <w:sz w:val="24"/>
          <w:szCs w:val="24"/>
        </w:rPr>
        <w:t>= city maraton, sárga= sportcen</w:t>
      </w:r>
      <w:r w:rsidR="00C36E0F">
        <w:rPr>
          <w:rFonts w:ascii="Times New Roman" w:hAnsi="Times New Roman"/>
          <w:sz w:val="24"/>
          <w:szCs w:val="24"/>
        </w:rPr>
        <w:t xml:space="preserve">trum </w:t>
      </w:r>
      <w:r w:rsidR="00C36E0F" w:rsidRPr="00147509">
        <w:rPr>
          <w:rFonts w:ascii="Times New Roman" w:hAnsi="Times New Roman"/>
          <w:sz w:val="24"/>
          <w:szCs w:val="24"/>
        </w:rPr>
        <w:t>(forrás: Google-Trends)</w:t>
      </w:r>
      <w:r w:rsidR="00C36E0F">
        <w:rPr>
          <w:rFonts w:ascii="Times New Roman" w:hAnsi="Times New Roman"/>
          <w:sz w:val="24"/>
          <w:szCs w:val="24"/>
        </w:rPr>
        <w:t>.</w:t>
      </w:r>
    </w:p>
    <w:p w:rsidR="005473A6" w:rsidRDefault="00E31B43">
      <w:pPr>
        <w:rPr>
          <w:rFonts w:ascii="Times New Roman" w:hAnsi="Times New Roman"/>
          <w:b/>
          <w:sz w:val="24"/>
          <w:szCs w:val="24"/>
        </w:rPr>
      </w:pPr>
      <w:r w:rsidRPr="00665185">
        <w:rPr>
          <w:rFonts w:ascii="Times New Roman" w:hAnsi="Times New Roman"/>
          <w:sz w:val="24"/>
          <w:szCs w:val="24"/>
        </w:rPr>
        <w:t xml:space="preserve">A </w:t>
      </w:r>
      <w:r w:rsidRPr="00FD1629">
        <w:rPr>
          <w:rFonts w:ascii="Times New Roman" w:hAnsi="Times New Roman"/>
          <w:sz w:val="24"/>
          <w:szCs w:val="24"/>
        </w:rPr>
        <w:t>Google Trends adatsorok ciklikussága éves ritmusú és csúcsát évente zömmel januárban éri el – vélelmezhetően a életforma-változási vállalások és/vagy bérletakciók kapcsán</w:t>
      </w:r>
      <w:r w:rsidR="00665185">
        <w:rPr>
          <w:rFonts w:ascii="Times New Roman" w:hAnsi="Times New Roman"/>
          <w:sz w:val="24"/>
          <w:szCs w:val="24"/>
        </w:rPr>
        <w:t>.</w:t>
      </w:r>
    </w:p>
    <w:p w:rsidR="002043ED" w:rsidRDefault="002043ED" w:rsidP="00EA0A0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47300" w:rsidRDefault="00F47300" w:rsidP="00EA0A0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716F4">
        <w:rPr>
          <w:rFonts w:ascii="Times New Roman" w:hAnsi="Times New Roman"/>
          <w:b/>
          <w:sz w:val="24"/>
          <w:szCs w:val="24"/>
        </w:rPr>
        <w:t>Eredmények</w:t>
      </w:r>
    </w:p>
    <w:p w:rsidR="00CC4139" w:rsidRDefault="004A4186" w:rsidP="00876B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08C9">
        <w:rPr>
          <w:rFonts w:ascii="Times New Roman" w:hAnsi="Times New Roman"/>
          <w:sz w:val="24"/>
          <w:szCs w:val="24"/>
        </w:rPr>
        <w:t>A 2</w:t>
      </w:r>
      <w:r w:rsidR="00C96509" w:rsidRPr="002508C9">
        <w:rPr>
          <w:rFonts w:ascii="Times New Roman" w:hAnsi="Times New Roman"/>
          <w:sz w:val="24"/>
          <w:szCs w:val="24"/>
        </w:rPr>
        <w:t>. ábrán</w:t>
      </w:r>
      <w:r w:rsidR="002508C9">
        <w:rPr>
          <w:rFonts w:ascii="Times New Roman" w:hAnsi="Times New Roman"/>
          <w:sz w:val="24"/>
          <w:szCs w:val="24"/>
        </w:rPr>
        <w:t xml:space="preserve"> </w:t>
      </w:r>
      <w:r w:rsidR="00C96509" w:rsidRPr="004716F4">
        <w:rPr>
          <w:rFonts w:ascii="Times New Roman" w:hAnsi="Times New Roman"/>
          <w:sz w:val="24"/>
          <w:szCs w:val="24"/>
        </w:rPr>
        <w:t xml:space="preserve">a mozgástudatossággal kapcsolatos egyes fogalmak </w:t>
      </w:r>
      <w:r w:rsidR="002456E2">
        <w:rPr>
          <w:rFonts w:ascii="Times New Roman" w:hAnsi="Times New Roman"/>
          <w:sz w:val="24"/>
          <w:szCs w:val="24"/>
        </w:rPr>
        <w:t>átlagos kedveltsége</w:t>
      </w:r>
      <w:r w:rsidR="00C96509" w:rsidRPr="004716F4">
        <w:rPr>
          <w:rFonts w:ascii="Times New Roman" w:hAnsi="Times New Roman"/>
          <w:sz w:val="24"/>
          <w:szCs w:val="24"/>
        </w:rPr>
        <w:t xml:space="preserve"> </w:t>
      </w:r>
      <w:r w:rsidR="00C96509">
        <w:rPr>
          <w:rFonts w:ascii="Times New Roman" w:hAnsi="Times New Roman"/>
          <w:sz w:val="24"/>
          <w:szCs w:val="24"/>
        </w:rPr>
        <w:t xml:space="preserve">látható </w:t>
      </w:r>
      <w:r w:rsidR="003C67EC">
        <w:rPr>
          <w:rFonts w:ascii="Times New Roman" w:hAnsi="Times New Roman"/>
          <w:sz w:val="24"/>
          <w:szCs w:val="24"/>
        </w:rPr>
        <w:t xml:space="preserve">(minden kulcsszót a saját idősorán belül átlagolva) </w:t>
      </w:r>
      <w:r w:rsidR="00C96509">
        <w:rPr>
          <w:rFonts w:ascii="Times New Roman" w:hAnsi="Times New Roman"/>
          <w:sz w:val="24"/>
          <w:szCs w:val="24"/>
        </w:rPr>
        <w:t xml:space="preserve">az USA-ban 2004 </w:t>
      </w:r>
      <w:r w:rsidR="000D4496">
        <w:rPr>
          <w:rFonts w:ascii="Times New Roman" w:hAnsi="Times New Roman"/>
          <w:sz w:val="24"/>
          <w:szCs w:val="24"/>
        </w:rPr>
        <w:t xml:space="preserve">és 2015 </w:t>
      </w:r>
      <w:r w:rsidR="00AA4DF8">
        <w:rPr>
          <w:rFonts w:ascii="Times New Roman" w:hAnsi="Times New Roman"/>
          <w:sz w:val="24"/>
          <w:szCs w:val="24"/>
        </w:rPr>
        <w:t>között</w:t>
      </w:r>
      <w:r w:rsidR="00FE0348">
        <w:rPr>
          <w:rFonts w:ascii="Times New Roman" w:hAnsi="Times New Roman"/>
          <w:sz w:val="24"/>
          <w:szCs w:val="24"/>
        </w:rPr>
        <w:t>.</w:t>
      </w:r>
    </w:p>
    <w:p w:rsidR="002043ED" w:rsidRDefault="00024F0B" w:rsidP="002043ED">
      <w:pPr>
        <w:pStyle w:val="Listaszerbekezds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137BF041" wp14:editId="14BCAFEE">
            <wp:extent cx="3591763" cy="2450395"/>
            <wp:effectExtent l="0" t="0" r="8890" b="762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90251" cy="2449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B72" w:rsidRPr="00A75A9B" w:rsidRDefault="00024F0B" w:rsidP="002043ED">
      <w:pPr>
        <w:pStyle w:val="Listaszerbekezds"/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="00F22B72" w:rsidRPr="00024F0B">
        <w:rPr>
          <w:rFonts w:ascii="Times New Roman" w:hAnsi="Times New Roman"/>
          <w:b/>
          <w:bCs/>
          <w:sz w:val="24"/>
          <w:szCs w:val="24"/>
        </w:rPr>
        <w:t xml:space="preserve"> ábra: </w:t>
      </w:r>
      <w:r w:rsidR="00F22B72" w:rsidRPr="00024F0B">
        <w:rPr>
          <w:rFonts w:ascii="Times New Roman" w:hAnsi="Times New Roman"/>
          <w:sz w:val="24"/>
          <w:szCs w:val="24"/>
        </w:rPr>
        <w:t>A mozgástudatossággal kapcsolatos egyes fogalmak kedveltség</w:t>
      </w:r>
      <w:r w:rsidRPr="00024F0B">
        <w:rPr>
          <w:rFonts w:ascii="Times New Roman" w:hAnsi="Times New Roman"/>
          <w:sz w:val="24"/>
          <w:szCs w:val="24"/>
        </w:rPr>
        <w:t xml:space="preserve">ének </w:t>
      </w:r>
      <w:r w:rsidR="00A02798" w:rsidRPr="00024F0B">
        <w:rPr>
          <w:rFonts w:ascii="Times New Roman" w:hAnsi="Times New Roman"/>
          <w:sz w:val="24"/>
          <w:szCs w:val="24"/>
        </w:rPr>
        <w:t>stabilitása</w:t>
      </w:r>
      <w:r w:rsidR="00F22B72" w:rsidRPr="00024F0B">
        <w:rPr>
          <w:rFonts w:ascii="Times New Roman" w:hAnsi="Times New Roman"/>
          <w:sz w:val="24"/>
          <w:szCs w:val="24"/>
        </w:rPr>
        <w:t xml:space="preserve"> az USA-ban 200</w:t>
      </w:r>
      <w:r w:rsidR="003C67EC" w:rsidRPr="00024F0B">
        <w:rPr>
          <w:rFonts w:ascii="Times New Roman" w:hAnsi="Times New Roman"/>
          <w:sz w:val="24"/>
          <w:szCs w:val="24"/>
        </w:rPr>
        <w:t xml:space="preserve">4 </w:t>
      </w:r>
      <w:r w:rsidR="00825ECC" w:rsidRPr="00024F0B">
        <w:rPr>
          <w:rFonts w:ascii="Times New Roman" w:hAnsi="Times New Roman"/>
          <w:sz w:val="24"/>
          <w:szCs w:val="24"/>
        </w:rPr>
        <w:t>és 2015</w:t>
      </w:r>
      <w:r w:rsidR="00A02798" w:rsidRPr="00024F0B">
        <w:rPr>
          <w:rFonts w:ascii="Times New Roman" w:hAnsi="Times New Roman"/>
          <w:sz w:val="24"/>
          <w:szCs w:val="24"/>
        </w:rPr>
        <w:t xml:space="preserve"> között, ahol stabilitás az egyes fogalmak saját 0-100%-os intervallumában tetten érhető átlagot jelenti.</w:t>
      </w:r>
      <w:r w:rsidR="005137DC">
        <w:rPr>
          <w:rFonts w:ascii="Times New Roman" w:hAnsi="Times New Roman"/>
          <w:sz w:val="24"/>
          <w:szCs w:val="24"/>
        </w:rPr>
        <w:t xml:space="preserve"> (forrás: saját ábrázolás)</w:t>
      </w:r>
    </w:p>
    <w:p w:rsidR="00C96509" w:rsidRPr="008F047D" w:rsidRDefault="00C96509" w:rsidP="00C965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16F4">
        <w:rPr>
          <w:rFonts w:ascii="Times New Roman" w:hAnsi="Times New Roman"/>
          <w:sz w:val="24"/>
          <w:szCs w:val="24"/>
        </w:rPr>
        <w:t xml:space="preserve">A </w:t>
      </w:r>
      <w:r w:rsidR="00A75A9B">
        <w:rPr>
          <w:rFonts w:ascii="Times New Roman" w:hAnsi="Times New Roman"/>
          <w:sz w:val="24"/>
          <w:szCs w:val="24"/>
        </w:rPr>
        <w:t xml:space="preserve">2. ábra </w:t>
      </w:r>
      <w:r w:rsidRPr="004716F4">
        <w:rPr>
          <w:rFonts w:ascii="Times New Roman" w:hAnsi="Times New Roman"/>
          <w:sz w:val="24"/>
          <w:szCs w:val="24"/>
        </w:rPr>
        <w:t>ala</w:t>
      </w:r>
      <w:r>
        <w:rPr>
          <w:rFonts w:ascii="Times New Roman" w:hAnsi="Times New Roman"/>
          <w:sz w:val="24"/>
          <w:szCs w:val="24"/>
        </w:rPr>
        <w:t>pján me</w:t>
      </w:r>
      <w:r w:rsidR="009F4528">
        <w:rPr>
          <w:rFonts w:ascii="Times New Roman" w:hAnsi="Times New Roman"/>
          <w:sz w:val="24"/>
          <w:szCs w:val="24"/>
        </w:rPr>
        <w:t>gállapításra került</w:t>
      </w:r>
      <w:r w:rsidR="00516C56">
        <w:rPr>
          <w:rFonts w:ascii="Times New Roman" w:hAnsi="Times New Roman"/>
          <w:sz w:val="24"/>
          <w:szCs w:val="24"/>
        </w:rPr>
        <w:t>, hogy 2004 és 2015</w:t>
      </w:r>
      <w:r w:rsidRPr="004716F4">
        <w:rPr>
          <w:rFonts w:ascii="Times New Roman" w:hAnsi="Times New Roman"/>
          <w:sz w:val="24"/>
          <w:szCs w:val="24"/>
        </w:rPr>
        <w:t xml:space="preserve"> között az Egyesült Államokban a </w:t>
      </w:r>
      <w:r w:rsidR="007B746C">
        <w:rPr>
          <w:rFonts w:ascii="Times New Roman" w:hAnsi="Times New Roman"/>
          <w:sz w:val="24"/>
          <w:szCs w:val="24"/>
        </w:rPr>
        <w:t xml:space="preserve">kedveltség szempontjából legstabilabb </w:t>
      </w:r>
      <w:r w:rsidRPr="004716F4">
        <w:rPr>
          <w:rFonts w:ascii="Times New Roman" w:hAnsi="Times New Roman"/>
          <w:sz w:val="24"/>
          <w:szCs w:val="24"/>
        </w:rPr>
        <w:t xml:space="preserve">mozgástudatossággal kapcsolatos fogalom a </w:t>
      </w:r>
      <w:r w:rsidRPr="004716F4">
        <w:rPr>
          <w:rFonts w:ascii="Times New Roman" w:hAnsi="Times New Roman"/>
          <w:i/>
          <w:sz w:val="24"/>
          <w:szCs w:val="24"/>
        </w:rPr>
        <w:t>személyi edző</w:t>
      </w:r>
      <w:r w:rsidRPr="004716F4">
        <w:rPr>
          <w:rFonts w:ascii="Times New Roman" w:hAnsi="Times New Roman"/>
          <w:sz w:val="24"/>
          <w:szCs w:val="24"/>
        </w:rPr>
        <w:t xml:space="preserve"> és a </w:t>
      </w:r>
      <w:r w:rsidRPr="004716F4">
        <w:rPr>
          <w:rFonts w:ascii="Times New Roman" w:hAnsi="Times New Roman"/>
          <w:i/>
          <w:sz w:val="24"/>
          <w:szCs w:val="24"/>
        </w:rPr>
        <w:t>személyi edzés</w:t>
      </w:r>
      <w:r w:rsidR="007B746C">
        <w:rPr>
          <w:rFonts w:ascii="Times New Roman" w:hAnsi="Times New Roman"/>
          <w:sz w:val="24"/>
          <w:szCs w:val="24"/>
        </w:rPr>
        <w:t xml:space="preserve"> volt az elvárásoknak megfelelően, hiszen ez a jelenség pár tűnik a legkevésbé szezonálisnak logikai szinten is.</w:t>
      </w:r>
      <w:r w:rsidRPr="004716F4">
        <w:rPr>
          <w:rFonts w:ascii="Times New Roman" w:hAnsi="Times New Roman"/>
          <w:sz w:val="24"/>
          <w:szCs w:val="24"/>
        </w:rPr>
        <w:t xml:space="preserve"> Az adatok alapján a </w:t>
      </w:r>
      <w:r w:rsidRPr="004716F4">
        <w:rPr>
          <w:rFonts w:ascii="Times New Roman" w:hAnsi="Times New Roman"/>
          <w:i/>
          <w:sz w:val="24"/>
          <w:szCs w:val="24"/>
        </w:rPr>
        <w:t xml:space="preserve">városi </w:t>
      </w:r>
      <w:r>
        <w:rPr>
          <w:rFonts w:ascii="Times New Roman" w:hAnsi="Times New Roman"/>
          <w:i/>
          <w:sz w:val="24"/>
          <w:szCs w:val="24"/>
        </w:rPr>
        <w:t>maraton</w:t>
      </w:r>
      <w:r w:rsidRPr="004716F4">
        <w:rPr>
          <w:rFonts w:ascii="Times New Roman" w:hAnsi="Times New Roman"/>
          <w:sz w:val="24"/>
          <w:szCs w:val="24"/>
        </w:rPr>
        <w:t xml:space="preserve"> és a </w:t>
      </w:r>
      <w:r w:rsidRPr="004716F4">
        <w:rPr>
          <w:rFonts w:ascii="Times New Roman" w:hAnsi="Times New Roman"/>
          <w:i/>
          <w:sz w:val="24"/>
          <w:szCs w:val="24"/>
        </w:rPr>
        <w:t>sport centrum</w:t>
      </w:r>
      <w:r w:rsidR="00610CF4">
        <w:rPr>
          <w:rFonts w:ascii="Times New Roman" w:hAnsi="Times New Roman"/>
          <w:sz w:val="24"/>
          <w:szCs w:val="24"/>
        </w:rPr>
        <w:t xml:space="preserve"> fogalma</w:t>
      </w:r>
      <w:r w:rsidRPr="004716F4">
        <w:rPr>
          <w:rFonts w:ascii="Times New Roman" w:hAnsi="Times New Roman"/>
          <w:sz w:val="24"/>
          <w:szCs w:val="24"/>
        </w:rPr>
        <w:t xml:space="preserve"> iránti érdeklődés </w:t>
      </w:r>
      <w:r w:rsidR="00F9278B">
        <w:rPr>
          <w:rFonts w:ascii="Times New Roman" w:hAnsi="Times New Roman"/>
          <w:sz w:val="24"/>
          <w:szCs w:val="24"/>
        </w:rPr>
        <w:t xml:space="preserve">stabilitása </w:t>
      </w:r>
      <w:r w:rsidRPr="004716F4">
        <w:rPr>
          <w:rFonts w:ascii="Times New Roman" w:hAnsi="Times New Roman"/>
          <w:sz w:val="24"/>
          <w:szCs w:val="24"/>
        </w:rPr>
        <w:t xml:space="preserve">gyengébb volt ebben az időszakban az öt másik vizsgált fogalomhoz képest. </w:t>
      </w:r>
    </w:p>
    <w:p w:rsidR="00D200DA" w:rsidRPr="00D156A8" w:rsidRDefault="006F4EBE" w:rsidP="001678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EBE">
        <w:rPr>
          <w:rFonts w:ascii="Times New Roman" w:hAnsi="Times New Roman"/>
          <w:sz w:val="24"/>
          <w:szCs w:val="24"/>
        </w:rPr>
        <w:t xml:space="preserve">A </w:t>
      </w:r>
      <w:r w:rsidR="00B7723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táblázatban az USA 51 tagállamának sorrendjét állapítottuk meg</w:t>
      </w:r>
      <w:r w:rsidR="0088501C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</w:t>
      </w:r>
      <w:r w:rsidR="0088501C">
        <w:rPr>
          <w:rFonts w:ascii="Times New Roman" w:hAnsi="Times New Roman"/>
          <w:sz w:val="24"/>
          <w:szCs w:val="24"/>
        </w:rPr>
        <w:t>mozgástudatosság szempontjából</w:t>
      </w:r>
      <w:r w:rsidR="009F3403">
        <w:rPr>
          <w:rFonts w:ascii="Times New Roman" w:hAnsi="Times New Roman"/>
          <w:sz w:val="24"/>
          <w:szCs w:val="24"/>
        </w:rPr>
        <w:t xml:space="preserve"> antidiszkriminatív hasonlóságelemzéssel</w:t>
      </w:r>
      <w:r w:rsidR="0088501C">
        <w:rPr>
          <w:rFonts w:ascii="Times New Roman" w:hAnsi="Times New Roman"/>
          <w:sz w:val="24"/>
          <w:szCs w:val="24"/>
        </w:rPr>
        <w:t xml:space="preserve">. </w:t>
      </w:r>
      <w:r w:rsidR="00E90937">
        <w:rPr>
          <w:rFonts w:ascii="Times New Roman" w:hAnsi="Times New Roman"/>
          <w:sz w:val="24"/>
          <w:szCs w:val="24"/>
        </w:rPr>
        <w:t xml:space="preserve">A vizsgálat során strukturáltuk a nyers adatokat (objektum=51 </w:t>
      </w:r>
      <w:r w:rsidR="00DF139F">
        <w:rPr>
          <w:rFonts w:ascii="Times New Roman" w:hAnsi="Times New Roman"/>
          <w:sz w:val="24"/>
          <w:szCs w:val="24"/>
        </w:rPr>
        <w:t xml:space="preserve">tagállam és </w:t>
      </w:r>
      <w:r w:rsidR="00DF139F" w:rsidRPr="00177F3F">
        <w:rPr>
          <w:rFonts w:ascii="Times New Roman" w:hAnsi="Times New Roman"/>
          <w:sz w:val="24"/>
          <w:szCs w:val="24"/>
        </w:rPr>
        <w:t>a</w:t>
      </w:r>
      <w:r w:rsidR="004C449F">
        <w:rPr>
          <w:rFonts w:ascii="Times New Roman" w:hAnsi="Times New Roman"/>
          <w:sz w:val="24"/>
          <w:szCs w:val="24"/>
        </w:rPr>
        <w:t>ttribú</w:t>
      </w:r>
      <w:r w:rsidR="00DF139F" w:rsidRPr="00177F3F">
        <w:rPr>
          <w:rFonts w:ascii="Times New Roman" w:hAnsi="Times New Roman"/>
          <w:sz w:val="24"/>
          <w:szCs w:val="24"/>
        </w:rPr>
        <w:t>tum</w:t>
      </w:r>
      <w:r w:rsidR="00DF139F">
        <w:rPr>
          <w:rFonts w:ascii="Times New Roman" w:hAnsi="Times New Roman"/>
          <w:sz w:val="24"/>
          <w:szCs w:val="24"/>
        </w:rPr>
        <w:t xml:space="preserve">=fogalmak - </w:t>
      </w:r>
      <w:r w:rsidR="003956B2" w:rsidRPr="00177F3F">
        <w:rPr>
          <w:rFonts w:ascii="Times New Roman" w:hAnsi="Times New Roman"/>
          <w:sz w:val="24"/>
          <w:szCs w:val="24"/>
        </w:rPr>
        <w:t>fitnesz</w:t>
      </w:r>
      <w:r w:rsidR="00E90937">
        <w:rPr>
          <w:rFonts w:ascii="Times New Roman" w:hAnsi="Times New Roman"/>
          <w:sz w:val="24"/>
          <w:szCs w:val="24"/>
        </w:rPr>
        <w:t xml:space="preserve">, wellness, </w:t>
      </w:r>
      <w:r w:rsidR="001C2FE7">
        <w:rPr>
          <w:rFonts w:ascii="Times New Roman" w:hAnsi="Times New Roman"/>
          <w:sz w:val="24"/>
          <w:szCs w:val="24"/>
        </w:rPr>
        <w:t xml:space="preserve">személyi edzés, személyi edző, </w:t>
      </w:r>
      <w:r w:rsidR="00644932">
        <w:rPr>
          <w:rFonts w:ascii="Times New Roman" w:hAnsi="Times New Roman"/>
          <w:sz w:val="24"/>
          <w:szCs w:val="24"/>
        </w:rPr>
        <w:t xml:space="preserve">városi </w:t>
      </w:r>
      <w:r w:rsidR="005E2E4A">
        <w:rPr>
          <w:rFonts w:ascii="Times New Roman" w:hAnsi="Times New Roman"/>
          <w:sz w:val="24"/>
          <w:szCs w:val="24"/>
        </w:rPr>
        <w:t>maraton</w:t>
      </w:r>
      <w:r w:rsidR="00DF139F">
        <w:rPr>
          <w:rFonts w:ascii="Times New Roman" w:hAnsi="Times New Roman"/>
          <w:sz w:val="24"/>
          <w:szCs w:val="24"/>
        </w:rPr>
        <w:t>, sport centrum</w:t>
      </w:r>
      <w:r w:rsidR="001C39FE">
        <w:rPr>
          <w:rFonts w:ascii="Times New Roman" w:hAnsi="Times New Roman"/>
          <w:sz w:val="24"/>
          <w:szCs w:val="24"/>
        </w:rPr>
        <w:t>), és az at</w:t>
      </w:r>
      <w:r w:rsidR="004C449F">
        <w:rPr>
          <w:rFonts w:ascii="Times New Roman" w:hAnsi="Times New Roman"/>
          <w:sz w:val="24"/>
          <w:szCs w:val="24"/>
        </w:rPr>
        <w:t>tribú</w:t>
      </w:r>
      <w:r w:rsidR="00545225">
        <w:rPr>
          <w:rFonts w:ascii="Times New Roman" w:hAnsi="Times New Roman"/>
          <w:sz w:val="24"/>
          <w:szCs w:val="24"/>
        </w:rPr>
        <w:t>tu</w:t>
      </w:r>
      <w:r w:rsidR="001C39FE">
        <w:rPr>
          <w:rFonts w:ascii="Times New Roman" w:hAnsi="Times New Roman"/>
          <w:sz w:val="24"/>
          <w:szCs w:val="24"/>
        </w:rPr>
        <w:t xml:space="preserve">mok érdeklődés gyakoriságát tagállamonként </w:t>
      </w:r>
      <w:r w:rsidR="00545225">
        <w:rPr>
          <w:rFonts w:ascii="Times New Roman" w:hAnsi="Times New Roman"/>
          <w:sz w:val="24"/>
          <w:szCs w:val="24"/>
        </w:rPr>
        <w:t xml:space="preserve">optimalizálás keretében újra </w:t>
      </w:r>
      <w:r w:rsidR="001C39FE">
        <w:rPr>
          <w:rFonts w:ascii="Times New Roman" w:hAnsi="Times New Roman"/>
          <w:sz w:val="24"/>
          <w:szCs w:val="24"/>
        </w:rPr>
        <w:t>pontozva</w:t>
      </w:r>
      <w:r w:rsidR="00DF139F">
        <w:rPr>
          <w:rFonts w:ascii="Times New Roman" w:hAnsi="Times New Roman"/>
          <w:sz w:val="24"/>
          <w:szCs w:val="24"/>
        </w:rPr>
        <w:t xml:space="preserve"> meg</w:t>
      </w:r>
      <w:r w:rsidR="00545225">
        <w:rPr>
          <w:rFonts w:ascii="Times New Roman" w:hAnsi="Times New Roman"/>
          <w:sz w:val="24"/>
          <w:szCs w:val="24"/>
        </w:rPr>
        <w:t>kíséreltük kikényszeríteni</w:t>
      </w:r>
      <w:r w:rsidR="00DF139F">
        <w:rPr>
          <w:rFonts w:ascii="Times New Roman" w:hAnsi="Times New Roman"/>
          <w:sz w:val="24"/>
          <w:szCs w:val="24"/>
        </w:rPr>
        <w:t>,</w:t>
      </w:r>
      <w:r w:rsidR="00B26692">
        <w:rPr>
          <w:rFonts w:ascii="Times New Roman" w:hAnsi="Times New Roman"/>
          <w:sz w:val="24"/>
          <w:szCs w:val="24"/>
        </w:rPr>
        <w:t xml:space="preserve"> </w:t>
      </w:r>
      <w:r w:rsidR="00DF139F" w:rsidRPr="00FE0348">
        <w:rPr>
          <w:rFonts w:ascii="Times New Roman" w:hAnsi="Times New Roman"/>
          <w:sz w:val="24"/>
          <w:szCs w:val="24"/>
        </w:rPr>
        <w:t xml:space="preserve">hogy minden </w:t>
      </w:r>
      <w:r w:rsidR="00545225">
        <w:rPr>
          <w:rFonts w:ascii="Times New Roman" w:hAnsi="Times New Roman"/>
          <w:sz w:val="24"/>
          <w:szCs w:val="24"/>
        </w:rPr>
        <w:t>államot másként egyformának tekinthessünk</w:t>
      </w:r>
      <w:r w:rsidR="00DF139F" w:rsidRPr="00FE0348">
        <w:rPr>
          <w:rFonts w:ascii="Times New Roman" w:hAnsi="Times New Roman"/>
          <w:sz w:val="24"/>
          <w:szCs w:val="24"/>
        </w:rPr>
        <w:t>.</w:t>
      </w:r>
      <w:r w:rsidR="00DF139F">
        <w:rPr>
          <w:rFonts w:ascii="Times New Roman" w:hAnsi="Times New Roman"/>
          <w:sz w:val="24"/>
          <w:szCs w:val="24"/>
        </w:rPr>
        <w:t xml:space="preserve"> </w:t>
      </w:r>
      <w:r w:rsidR="00B26692" w:rsidRPr="00C650CD">
        <w:rPr>
          <w:rFonts w:ascii="Times New Roman" w:hAnsi="Times New Roman"/>
          <w:sz w:val="24"/>
          <w:szCs w:val="24"/>
        </w:rPr>
        <w:t>A</w:t>
      </w:r>
      <w:r w:rsidR="00545225">
        <w:rPr>
          <w:rFonts w:ascii="Times New Roman" w:hAnsi="Times New Roman"/>
          <w:sz w:val="24"/>
          <w:szCs w:val="24"/>
        </w:rPr>
        <w:t xml:space="preserve"> 3.</w:t>
      </w:r>
      <w:r w:rsidR="00B26692" w:rsidRPr="00C650CD">
        <w:rPr>
          <w:rFonts w:ascii="Times New Roman" w:hAnsi="Times New Roman"/>
          <w:sz w:val="24"/>
          <w:szCs w:val="24"/>
        </w:rPr>
        <w:t xml:space="preserve"> </w:t>
      </w:r>
      <w:r w:rsidR="00C650CD" w:rsidRPr="00C650CD">
        <w:rPr>
          <w:rFonts w:ascii="Times New Roman" w:hAnsi="Times New Roman"/>
          <w:sz w:val="24"/>
          <w:szCs w:val="24"/>
        </w:rPr>
        <w:t>táblázatból</w:t>
      </w:r>
      <w:r w:rsidR="00B26692" w:rsidRPr="00C650CD">
        <w:rPr>
          <w:rFonts w:ascii="Times New Roman" w:hAnsi="Times New Roman"/>
          <w:sz w:val="24"/>
          <w:szCs w:val="24"/>
        </w:rPr>
        <w:t xml:space="preserve"> kitűnik, hogy </w:t>
      </w:r>
      <w:r w:rsidR="00545225">
        <w:rPr>
          <w:rFonts w:ascii="Times New Roman" w:hAnsi="Times New Roman"/>
          <w:sz w:val="24"/>
          <w:szCs w:val="24"/>
        </w:rPr>
        <w:t>ez matematikailag lehetetlen volt. H</w:t>
      </w:r>
      <w:r w:rsidR="00B26692" w:rsidRPr="00C650CD">
        <w:rPr>
          <w:rFonts w:ascii="Times New Roman" w:hAnsi="Times New Roman"/>
          <w:sz w:val="24"/>
          <w:szCs w:val="24"/>
        </w:rPr>
        <w:t xml:space="preserve">a </w:t>
      </w:r>
      <w:r w:rsidR="00545225">
        <w:rPr>
          <w:rFonts w:ascii="Times New Roman" w:hAnsi="Times New Roman"/>
          <w:sz w:val="24"/>
          <w:szCs w:val="24"/>
        </w:rPr>
        <w:t xml:space="preserve">nem tekinthető minden állam másként egyformának, akkor vannak norma-követők </w:t>
      </w:r>
      <w:r w:rsidR="00B26692" w:rsidRPr="00C650CD">
        <w:rPr>
          <w:rFonts w:ascii="Times New Roman" w:hAnsi="Times New Roman"/>
          <w:sz w:val="24"/>
          <w:szCs w:val="24"/>
        </w:rPr>
        <w:t>(1000000</w:t>
      </w:r>
      <w:r w:rsidR="00545225">
        <w:rPr>
          <w:rFonts w:ascii="Times New Roman" w:hAnsi="Times New Roman"/>
          <w:sz w:val="24"/>
          <w:szCs w:val="24"/>
        </w:rPr>
        <w:t xml:space="preserve"> jóságpont közelében lévők - sárgák</w:t>
      </w:r>
      <w:r w:rsidR="00B26692" w:rsidRPr="00C650CD">
        <w:rPr>
          <w:rFonts w:ascii="Times New Roman" w:hAnsi="Times New Roman"/>
          <w:sz w:val="24"/>
          <w:szCs w:val="24"/>
        </w:rPr>
        <w:t>)</w:t>
      </w:r>
      <w:r w:rsidR="00545225">
        <w:rPr>
          <w:rFonts w:ascii="Times New Roman" w:hAnsi="Times New Roman"/>
          <w:sz w:val="24"/>
          <w:szCs w:val="24"/>
        </w:rPr>
        <w:t>, illetve</w:t>
      </w:r>
      <w:r w:rsidR="00B26692" w:rsidRPr="00C650CD">
        <w:rPr>
          <w:rFonts w:ascii="Times New Roman" w:hAnsi="Times New Roman"/>
          <w:sz w:val="24"/>
          <w:szCs w:val="24"/>
        </w:rPr>
        <w:t xml:space="preserve"> </w:t>
      </w:r>
      <w:r w:rsidR="00545225">
        <w:rPr>
          <w:rFonts w:ascii="Times New Roman" w:hAnsi="Times New Roman"/>
          <w:sz w:val="24"/>
          <w:szCs w:val="24"/>
        </w:rPr>
        <w:t>norma alattiak (pirosak</w:t>
      </w:r>
      <w:r w:rsidR="00F93729">
        <w:rPr>
          <w:rFonts w:ascii="Times New Roman" w:hAnsi="Times New Roman"/>
          <w:sz w:val="24"/>
          <w:szCs w:val="24"/>
        </w:rPr>
        <w:t>, kevésbé mozgástudatosak</w:t>
      </w:r>
      <w:r w:rsidR="00545225">
        <w:rPr>
          <w:rFonts w:ascii="Times New Roman" w:hAnsi="Times New Roman"/>
          <w:sz w:val="24"/>
          <w:szCs w:val="24"/>
        </w:rPr>
        <w:t>) és norma felettiek (zöldek</w:t>
      </w:r>
      <w:r w:rsidR="00F93729">
        <w:rPr>
          <w:rFonts w:ascii="Times New Roman" w:hAnsi="Times New Roman"/>
          <w:sz w:val="24"/>
          <w:szCs w:val="24"/>
        </w:rPr>
        <w:t>, mozgástudatosabbak</w:t>
      </w:r>
      <w:r w:rsidR="00545225">
        <w:rPr>
          <w:rFonts w:ascii="Times New Roman" w:hAnsi="Times New Roman"/>
          <w:sz w:val="24"/>
          <w:szCs w:val="24"/>
        </w:rPr>
        <w:t>).</w:t>
      </w:r>
      <w:r w:rsidR="00602107">
        <w:rPr>
          <w:rFonts w:ascii="Times New Roman" w:hAnsi="Times New Roman"/>
          <w:sz w:val="24"/>
          <w:szCs w:val="24"/>
        </w:rPr>
        <w:t xml:space="preserve"> </w:t>
      </w:r>
      <w:r w:rsidR="00101CD9">
        <w:rPr>
          <w:rFonts w:ascii="Times New Roman" w:hAnsi="Times New Roman"/>
          <w:sz w:val="24"/>
          <w:szCs w:val="24"/>
        </w:rPr>
        <w:t>Vizsgálatunk során a legmozgástudatosabb állam címét Color</w:t>
      </w:r>
      <w:r w:rsidR="00122B23">
        <w:rPr>
          <w:rFonts w:ascii="Times New Roman" w:hAnsi="Times New Roman"/>
          <w:sz w:val="24"/>
          <w:szCs w:val="24"/>
        </w:rPr>
        <w:t>a</w:t>
      </w:r>
      <w:r w:rsidR="00101CD9">
        <w:rPr>
          <w:rFonts w:ascii="Times New Roman" w:hAnsi="Times New Roman"/>
          <w:sz w:val="24"/>
          <w:szCs w:val="24"/>
        </w:rPr>
        <w:t>d</w:t>
      </w:r>
      <w:r w:rsidR="00122B23">
        <w:rPr>
          <w:rFonts w:ascii="Times New Roman" w:hAnsi="Times New Roman"/>
          <w:sz w:val="24"/>
          <w:szCs w:val="24"/>
        </w:rPr>
        <w:t>o</w:t>
      </w:r>
      <w:r w:rsidR="0016784B">
        <w:rPr>
          <w:rFonts w:ascii="Times New Roman" w:hAnsi="Times New Roman"/>
          <w:sz w:val="24"/>
          <w:szCs w:val="24"/>
        </w:rPr>
        <w:t xml:space="preserve"> állam nyerte el</w:t>
      </w:r>
      <w:r w:rsidR="00F93729">
        <w:rPr>
          <w:rFonts w:ascii="Times New Roman" w:hAnsi="Times New Roman"/>
          <w:sz w:val="24"/>
          <w:szCs w:val="24"/>
        </w:rPr>
        <w:t xml:space="preserve"> (lásd: 3. ábra)</w:t>
      </w:r>
      <w:r w:rsidR="0016784B">
        <w:rPr>
          <w:rFonts w:ascii="Times New Roman" w:hAnsi="Times New Roman"/>
          <w:sz w:val="24"/>
          <w:szCs w:val="24"/>
        </w:rPr>
        <w:t xml:space="preserve">. </w:t>
      </w:r>
      <w:r w:rsidR="00D201E8">
        <w:rPr>
          <w:rFonts w:ascii="Times New Roman" w:hAnsi="Times New Roman"/>
          <w:sz w:val="24"/>
          <w:szCs w:val="24"/>
        </w:rPr>
        <w:t xml:space="preserve">A </w:t>
      </w:r>
      <w:r w:rsidR="0016784B">
        <w:rPr>
          <w:rFonts w:ascii="Times New Roman" w:hAnsi="Times New Roman"/>
          <w:sz w:val="24"/>
          <w:szCs w:val="24"/>
        </w:rPr>
        <w:t>3</w:t>
      </w:r>
      <w:r w:rsidR="00D201E8">
        <w:rPr>
          <w:rFonts w:ascii="Times New Roman" w:hAnsi="Times New Roman"/>
          <w:sz w:val="24"/>
          <w:szCs w:val="24"/>
        </w:rPr>
        <w:t xml:space="preserve">. ábrán USA mozgástudatossági térképét láthatjuk </w:t>
      </w:r>
      <w:r w:rsidR="0068267A">
        <w:rPr>
          <w:rFonts w:ascii="Times New Roman" w:hAnsi="Times New Roman"/>
          <w:sz w:val="24"/>
          <w:szCs w:val="24"/>
        </w:rPr>
        <w:t>a 3</w:t>
      </w:r>
      <w:r w:rsidR="00D201E8">
        <w:rPr>
          <w:rFonts w:ascii="Times New Roman" w:hAnsi="Times New Roman"/>
          <w:sz w:val="24"/>
          <w:szCs w:val="24"/>
        </w:rPr>
        <w:t>. táblázat egyedi színskáláját alapvetően norma alatt</w:t>
      </w:r>
      <w:r w:rsidR="0016784B">
        <w:rPr>
          <w:rFonts w:ascii="Times New Roman" w:hAnsi="Times New Roman"/>
          <w:sz w:val="24"/>
          <w:szCs w:val="24"/>
        </w:rPr>
        <w:t>i</w:t>
      </w:r>
      <w:r w:rsidR="00D201E8">
        <w:rPr>
          <w:rFonts w:ascii="Times New Roman" w:hAnsi="Times New Roman"/>
          <w:sz w:val="24"/>
          <w:szCs w:val="24"/>
        </w:rPr>
        <w:t xml:space="preserve"> és norma feletti színkódokba sűrítve az általunk vizsgált attribútumok szempontjából. Sötétkék színnel Colorado nyerte el a legmozgástudatosabb állam címét, a második helyre Washington DC került középkék színnel, és a harmadik helyen végzett Maryland állam, világoskék színnel jelölve. Mögöttük sorakoznak fel zöld színnel jelölve az objektív normához viszonyítottan mozgástudatosabbnak tűnő államok, míg narancssárga színnel jelölve azok az államok láthatók, amelyek a normához képest alacsonyabb értékkel rendelkeznek, azaz kevésbé mozgástudatosak. Mississippi állam sötétnarancssárga színe a sereghajtó helyét szimbolizálja vizsgálatunk alapján. A térkép 3D-ben egy fajta mozgástudatossági domborzati térképként is értelmezhető, melynek csúcsa Colorado és mélypontja Mississip</w:t>
      </w:r>
      <w:r w:rsidR="0016784B">
        <w:rPr>
          <w:rFonts w:ascii="Times New Roman" w:hAnsi="Times New Roman"/>
          <w:sz w:val="24"/>
          <w:szCs w:val="24"/>
        </w:rPr>
        <w:t>p</w:t>
      </w:r>
      <w:r w:rsidR="00D201E8">
        <w:rPr>
          <w:rFonts w:ascii="Times New Roman" w:hAnsi="Times New Roman"/>
          <w:sz w:val="24"/>
          <w:szCs w:val="24"/>
        </w:rPr>
        <w:t>i.</w:t>
      </w:r>
    </w:p>
    <w:p w:rsidR="00DE38FE" w:rsidRPr="00E82B46" w:rsidRDefault="00B77231" w:rsidP="00B7723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26322B">
        <w:rPr>
          <w:rFonts w:ascii="Times New Roman" w:hAnsi="Times New Roman"/>
          <w:b/>
          <w:sz w:val="24"/>
          <w:szCs w:val="24"/>
        </w:rPr>
        <w:t xml:space="preserve">. táblázat </w:t>
      </w:r>
      <w:r w:rsidR="0026322B" w:rsidRPr="0026322B">
        <w:rPr>
          <w:rFonts w:ascii="Times New Roman" w:hAnsi="Times New Roman"/>
          <w:sz w:val="24"/>
          <w:szCs w:val="24"/>
        </w:rPr>
        <w:t>az USA</w:t>
      </w:r>
      <w:r w:rsidR="0026322B">
        <w:rPr>
          <w:rFonts w:ascii="Times New Roman" w:hAnsi="Times New Roman"/>
          <w:sz w:val="24"/>
          <w:szCs w:val="24"/>
        </w:rPr>
        <w:t xml:space="preserve"> 51 tagállamának </w:t>
      </w:r>
      <w:r w:rsidR="008E0D38">
        <w:rPr>
          <w:rFonts w:ascii="Times New Roman" w:hAnsi="Times New Roman"/>
          <w:sz w:val="24"/>
          <w:szCs w:val="24"/>
        </w:rPr>
        <w:t xml:space="preserve">mozgástudatossági sorrendjének megállapítása </w:t>
      </w:r>
      <w:r w:rsidR="00334C68">
        <w:rPr>
          <w:rFonts w:ascii="Times New Roman" w:hAnsi="Times New Roman"/>
          <w:sz w:val="24"/>
          <w:szCs w:val="24"/>
        </w:rPr>
        <w:t>és a legmozgástudatosabb állam meghatározása</w:t>
      </w:r>
      <w:r w:rsidR="00820250">
        <w:rPr>
          <w:rFonts w:ascii="Times New Roman" w:hAnsi="Times New Roman"/>
          <w:sz w:val="24"/>
          <w:szCs w:val="24"/>
        </w:rPr>
        <w:t xml:space="preserve"> (forrás: saját ábrázolás, </w:t>
      </w:r>
      <w:r w:rsidR="00820250" w:rsidRPr="00820250">
        <w:rPr>
          <w:rFonts w:ascii="Times New Roman" w:hAnsi="Times New Roman"/>
          <w:sz w:val="24"/>
          <w:szCs w:val="24"/>
        </w:rPr>
        <w:t>http://miau.gau.hu/myx-free/coco/index.html</w:t>
      </w:r>
      <w:r w:rsidR="00820250">
        <w:rPr>
          <w:rFonts w:ascii="Times New Roman" w:hAnsi="Times New Roman"/>
          <w:sz w:val="24"/>
          <w:szCs w:val="24"/>
        </w:rPr>
        <w:t>)</w:t>
      </w:r>
    </w:p>
    <w:p w:rsidR="002043ED" w:rsidRDefault="00931998" w:rsidP="00D45E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219C83C1" wp14:editId="0C773A7D">
            <wp:extent cx="4879238" cy="2004399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86887" cy="200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FD3" w:rsidRDefault="001E5FD3" w:rsidP="00D45E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w:drawing>
          <wp:inline distT="0" distB="0" distL="0" distR="0" wp14:anchorId="511C2950" wp14:editId="4069C724">
            <wp:extent cx="2962656" cy="1157369"/>
            <wp:effectExtent l="0" t="0" r="0" b="508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-13.41.52[12.02.2016].jpe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538" cy="1158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EB6" w:rsidRDefault="00E2059A" w:rsidP="001E5FD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w:drawing>
          <wp:inline distT="0" distB="0" distL="0" distR="0" wp14:anchorId="39D55E3F" wp14:editId="498D75AC">
            <wp:extent cx="5054803" cy="3214245"/>
            <wp:effectExtent l="0" t="0" r="0" b="5715"/>
            <wp:docPr id="13" name="Kép 13" descr="C:\Users\MónikaKitti\Desktop\a DOKTORI\konferencia\Gyöngyös 2016.03\előzetes anyagok\jooooo usa térkép joooo nevekk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ónikaKitti\Desktop\a DOKTORI\konferencia\Gyöngyös 2016.03\előzetes anyagok\jooooo usa térkép joooo nevekkel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079" cy="321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250" w:rsidRPr="00D45EB6" w:rsidRDefault="00943D95" w:rsidP="00D45EB6">
      <w:pPr>
        <w:pStyle w:val="Listaszerbekezds"/>
        <w:numPr>
          <w:ilvl w:val="0"/>
          <w:numId w:val="29"/>
        </w:numPr>
        <w:rPr>
          <w:rFonts w:ascii="Times New Roman" w:hAnsi="Times New Roman"/>
          <w:b/>
          <w:sz w:val="24"/>
          <w:szCs w:val="24"/>
        </w:rPr>
      </w:pPr>
      <w:r w:rsidRPr="00D45EB6">
        <w:rPr>
          <w:rFonts w:ascii="Times New Roman" w:hAnsi="Times New Roman"/>
          <w:b/>
          <w:sz w:val="24"/>
          <w:szCs w:val="24"/>
        </w:rPr>
        <w:t xml:space="preserve">ábra </w:t>
      </w:r>
      <w:r w:rsidR="00787AB3" w:rsidRPr="00D45EB6">
        <w:rPr>
          <w:rFonts w:ascii="Times New Roman" w:hAnsi="Times New Roman"/>
          <w:sz w:val="24"/>
          <w:szCs w:val="24"/>
        </w:rPr>
        <w:t>Az</w:t>
      </w:r>
      <w:r w:rsidR="00787AB3" w:rsidRPr="00D45EB6">
        <w:rPr>
          <w:rFonts w:ascii="Times New Roman" w:hAnsi="Times New Roman"/>
          <w:b/>
          <w:sz w:val="24"/>
          <w:szCs w:val="24"/>
        </w:rPr>
        <w:t xml:space="preserve"> </w:t>
      </w:r>
      <w:r w:rsidRPr="00D45EB6">
        <w:rPr>
          <w:rFonts w:ascii="Times New Roman" w:hAnsi="Times New Roman"/>
          <w:sz w:val="24"/>
          <w:szCs w:val="24"/>
        </w:rPr>
        <w:t>USA</w:t>
      </w:r>
      <w:r w:rsidR="00787AB3" w:rsidRPr="00D45EB6">
        <w:rPr>
          <w:rFonts w:ascii="Times New Roman" w:hAnsi="Times New Roman"/>
          <w:sz w:val="24"/>
          <w:szCs w:val="24"/>
        </w:rPr>
        <w:t xml:space="preserve"> mozgástudatossági térképe</w:t>
      </w:r>
      <w:r w:rsidR="00151126" w:rsidRPr="00D45EB6">
        <w:rPr>
          <w:rFonts w:ascii="Times New Roman" w:hAnsi="Times New Roman"/>
          <w:sz w:val="24"/>
          <w:szCs w:val="24"/>
        </w:rPr>
        <w:t xml:space="preserve"> </w:t>
      </w:r>
      <w:r w:rsidR="00820250" w:rsidRPr="00D45EB6">
        <w:rPr>
          <w:rFonts w:ascii="Times New Roman" w:hAnsi="Times New Roman"/>
          <w:sz w:val="24"/>
          <w:szCs w:val="24"/>
        </w:rPr>
        <w:t>(forrás: saját ábrázolás)</w:t>
      </w:r>
    </w:p>
    <w:p w:rsidR="00493D94" w:rsidRDefault="00493D94" w:rsidP="00EA0A0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716F4">
        <w:rPr>
          <w:rFonts w:ascii="Times New Roman" w:hAnsi="Times New Roman"/>
          <w:b/>
          <w:sz w:val="24"/>
          <w:szCs w:val="24"/>
        </w:rPr>
        <w:t>Következtetések</w:t>
      </w:r>
    </w:p>
    <w:p w:rsidR="0021652F" w:rsidRDefault="00FC2F7B" w:rsidP="006610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</w:t>
      </w:r>
      <w:r w:rsidR="00486B6E" w:rsidRPr="00486B6E">
        <w:rPr>
          <w:rFonts w:ascii="Times New Roman" w:hAnsi="Times New Roman"/>
          <w:sz w:val="24"/>
          <w:szCs w:val="24"/>
        </w:rPr>
        <w:t xml:space="preserve"> USA-ban </w:t>
      </w:r>
      <w:r>
        <w:rPr>
          <w:rFonts w:ascii="Times New Roman" w:hAnsi="Times New Roman"/>
          <w:sz w:val="24"/>
          <w:szCs w:val="24"/>
        </w:rPr>
        <w:t xml:space="preserve">tehát </w:t>
      </w:r>
      <w:r w:rsidR="00486B6E" w:rsidRPr="00486B6E">
        <w:rPr>
          <w:rFonts w:ascii="Times New Roman" w:hAnsi="Times New Roman"/>
          <w:sz w:val="24"/>
          <w:szCs w:val="24"/>
        </w:rPr>
        <w:t xml:space="preserve">az elmúlt 12 évben a </w:t>
      </w:r>
      <w:r w:rsidR="00486B6E" w:rsidRPr="00CE03CC">
        <w:rPr>
          <w:rFonts w:ascii="Times New Roman" w:hAnsi="Times New Roman"/>
          <w:i/>
          <w:sz w:val="24"/>
          <w:szCs w:val="24"/>
        </w:rPr>
        <w:t xml:space="preserve">fitnesz </w:t>
      </w:r>
      <w:r w:rsidR="00486B6E" w:rsidRPr="00486B6E">
        <w:rPr>
          <w:rFonts w:ascii="Times New Roman" w:hAnsi="Times New Roman"/>
          <w:sz w:val="24"/>
          <w:szCs w:val="24"/>
        </w:rPr>
        <w:t xml:space="preserve">előtérbe került a </w:t>
      </w:r>
      <w:r w:rsidR="00486B6E" w:rsidRPr="00675096">
        <w:rPr>
          <w:rFonts w:ascii="Times New Roman" w:hAnsi="Times New Roman"/>
          <w:i/>
          <w:sz w:val="24"/>
          <w:szCs w:val="24"/>
        </w:rPr>
        <w:t>rekreáció</w:t>
      </w:r>
      <w:r w:rsidR="00486B6E" w:rsidRPr="00486B6E">
        <w:rPr>
          <w:rFonts w:ascii="Times New Roman" w:hAnsi="Times New Roman"/>
          <w:sz w:val="24"/>
          <w:szCs w:val="24"/>
        </w:rPr>
        <w:t>hoz képest</w:t>
      </w:r>
      <w:r w:rsidR="00820250">
        <w:rPr>
          <w:rFonts w:ascii="Times New Roman" w:hAnsi="Times New Roman"/>
          <w:sz w:val="24"/>
          <w:szCs w:val="24"/>
        </w:rPr>
        <w:t xml:space="preserve"> (vö. 1. ábra)</w:t>
      </w:r>
      <w:r>
        <w:rPr>
          <w:rFonts w:ascii="Times New Roman" w:hAnsi="Times New Roman"/>
          <w:sz w:val="24"/>
          <w:szCs w:val="24"/>
        </w:rPr>
        <w:t>. Vagyis a</w:t>
      </w:r>
      <w:r w:rsidR="00486B6E" w:rsidRPr="00486B6E">
        <w:rPr>
          <w:rFonts w:ascii="Times New Roman" w:hAnsi="Times New Roman"/>
          <w:sz w:val="24"/>
          <w:szCs w:val="24"/>
        </w:rPr>
        <w:t xml:space="preserve">z </w:t>
      </w:r>
      <w:r w:rsidR="00CE03CC">
        <w:rPr>
          <w:rFonts w:ascii="Times New Roman" w:hAnsi="Times New Roman"/>
          <w:sz w:val="24"/>
          <w:szCs w:val="24"/>
        </w:rPr>
        <w:t>USA lakossága</w:t>
      </w:r>
      <w:r w:rsidR="0011660C">
        <w:rPr>
          <w:rFonts w:ascii="Times New Roman" w:hAnsi="Times New Roman"/>
          <w:sz w:val="24"/>
          <w:szCs w:val="24"/>
        </w:rPr>
        <w:t xml:space="preserve"> a vizsgált időszakban előnyben </w:t>
      </w:r>
      <w:r w:rsidR="00CE03CC">
        <w:rPr>
          <w:rFonts w:ascii="Times New Roman" w:hAnsi="Times New Roman"/>
          <w:sz w:val="24"/>
          <w:szCs w:val="24"/>
        </w:rPr>
        <w:t>részesítette</w:t>
      </w:r>
      <w:r w:rsidR="00486B6E" w:rsidRPr="00486B6E">
        <w:rPr>
          <w:rFonts w:ascii="Times New Roman" w:hAnsi="Times New Roman"/>
          <w:sz w:val="24"/>
          <w:szCs w:val="24"/>
        </w:rPr>
        <w:t xml:space="preserve"> a rendszeres napi testedzést az időszakos, elsősorban az aktív pihenést szolgáló tevékenységekkel szemben. Ezért </w:t>
      </w:r>
      <w:r w:rsidR="00820250">
        <w:rPr>
          <w:rFonts w:ascii="Times New Roman" w:hAnsi="Times New Roman"/>
          <w:sz w:val="24"/>
          <w:szCs w:val="24"/>
        </w:rPr>
        <w:t xml:space="preserve">például üzleti/marketing szempontból </w:t>
      </w:r>
      <w:r w:rsidR="00486B6E" w:rsidRPr="00486B6E">
        <w:rPr>
          <w:rFonts w:ascii="Times New Roman" w:hAnsi="Times New Roman"/>
          <w:sz w:val="24"/>
          <w:szCs w:val="24"/>
        </w:rPr>
        <w:t>motiváló hatású lehet egy fitnesz program beépítése a wellness- és rekreációs központok szolgáltatásaiba.</w:t>
      </w:r>
      <w:r w:rsidR="00671B6E">
        <w:rPr>
          <w:rFonts w:ascii="Times New Roman" w:hAnsi="Times New Roman"/>
          <w:sz w:val="24"/>
          <w:szCs w:val="24"/>
        </w:rPr>
        <w:t xml:space="preserve"> </w:t>
      </w:r>
      <w:r w:rsidR="00CE03CC">
        <w:rPr>
          <w:rFonts w:ascii="Times New Roman" w:hAnsi="Times New Roman"/>
          <w:sz w:val="24"/>
          <w:szCs w:val="24"/>
        </w:rPr>
        <w:t xml:space="preserve">A rendszeres fizikai aktivitás </w:t>
      </w:r>
      <w:r w:rsidR="00675096">
        <w:rPr>
          <w:rFonts w:ascii="Times New Roman" w:hAnsi="Times New Roman"/>
          <w:sz w:val="24"/>
          <w:szCs w:val="24"/>
        </w:rPr>
        <w:t xml:space="preserve">preferálása </w:t>
      </w:r>
      <w:r w:rsidR="00486B6E" w:rsidRPr="00486B6E">
        <w:rPr>
          <w:rFonts w:ascii="Times New Roman" w:hAnsi="Times New Roman"/>
          <w:sz w:val="24"/>
          <w:szCs w:val="24"/>
        </w:rPr>
        <w:t xml:space="preserve">pozitív tendencia, mert kedvező hatással lehet az amerikai társadalom általános egészségi állapotára. </w:t>
      </w:r>
      <w:r w:rsidR="00FA612E">
        <w:rPr>
          <w:rFonts w:ascii="Times New Roman" w:hAnsi="Times New Roman"/>
          <w:sz w:val="24"/>
          <w:szCs w:val="24"/>
        </w:rPr>
        <w:t>A vizsgált fogalmak között a leg</w:t>
      </w:r>
      <w:r w:rsidR="00C57B32">
        <w:rPr>
          <w:rFonts w:ascii="Times New Roman" w:hAnsi="Times New Roman"/>
          <w:sz w:val="24"/>
          <w:szCs w:val="24"/>
        </w:rPr>
        <w:t>stabilabban kedvelt</w:t>
      </w:r>
      <w:r w:rsidR="00FA612E">
        <w:rPr>
          <w:rFonts w:ascii="Times New Roman" w:hAnsi="Times New Roman"/>
          <w:sz w:val="24"/>
          <w:szCs w:val="24"/>
        </w:rPr>
        <w:t xml:space="preserve"> a</w:t>
      </w:r>
      <w:r w:rsidR="00FA612E" w:rsidRPr="00CE03CC">
        <w:rPr>
          <w:rFonts w:ascii="Times New Roman" w:hAnsi="Times New Roman"/>
          <w:i/>
          <w:sz w:val="24"/>
          <w:szCs w:val="24"/>
        </w:rPr>
        <w:t xml:space="preserve"> </w:t>
      </w:r>
      <w:r w:rsidR="00486B6E" w:rsidRPr="00CE03CC">
        <w:rPr>
          <w:rFonts w:ascii="Times New Roman" w:hAnsi="Times New Roman"/>
          <w:i/>
          <w:sz w:val="24"/>
          <w:szCs w:val="24"/>
        </w:rPr>
        <w:t>személyi edző</w:t>
      </w:r>
      <w:r w:rsidR="00486B6E" w:rsidRPr="00486B6E">
        <w:rPr>
          <w:rFonts w:ascii="Times New Roman" w:hAnsi="Times New Roman"/>
          <w:sz w:val="24"/>
          <w:szCs w:val="24"/>
        </w:rPr>
        <w:t xml:space="preserve"> és a hozzá kapcsolódó </w:t>
      </w:r>
      <w:r w:rsidR="00486B6E" w:rsidRPr="00CE03CC">
        <w:rPr>
          <w:rFonts w:ascii="Times New Roman" w:hAnsi="Times New Roman"/>
          <w:i/>
          <w:sz w:val="24"/>
          <w:szCs w:val="24"/>
        </w:rPr>
        <w:t>személyi edzés</w:t>
      </w:r>
      <w:r w:rsidR="00FA612E">
        <w:rPr>
          <w:rFonts w:ascii="Times New Roman" w:hAnsi="Times New Roman"/>
          <w:sz w:val="24"/>
          <w:szCs w:val="24"/>
        </w:rPr>
        <w:t xml:space="preserve"> volt</w:t>
      </w:r>
      <w:r w:rsidR="00C57B32">
        <w:rPr>
          <w:rFonts w:ascii="Times New Roman" w:hAnsi="Times New Roman"/>
          <w:sz w:val="24"/>
          <w:szCs w:val="24"/>
        </w:rPr>
        <w:t xml:space="preserve">. </w:t>
      </w:r>
      <w:r w:rsidR="00FA612E">
        <w:rPr>
          <w:rFonts w:ascii="Times New Roman" w:hAnsi="Times New Roman"/>
          <w:sz w:val="24"/>
          <w:szCs w:val="24"/>
        </w:rPr>
        <w:t xml:space="preserve">Mivel e két fogalom a </w:t>
      </w:r>
      <w:r w:rsidR="00486B6E" w:rsidRPr="00CE03CC">
        <w:rPr>
          <w:rFonts w:ascii="Times New Roman" w:hAnsi="Times New Roman"/>
          <w:i/>
          <w:sz w:val="24"/>
          <w:szCs w:val="24"/>
        </w:rPr>
        <w:t>fitnesz</w:t>
      </w:r>
      <w:r w:rsidR="00FA612E">
        <w:rPr>
          <w:rFonts w:ascii="Times New Roman" w:hAnsi="Times New Roman"/>
          <w:sz w:val="24"/>
          <w:szCs w:val="24"/>
        </w:rPr>
        <w:t xml:space="preserve"> alapelemei közé tartozik</w:t>
      </w:r>
      <w:r w:rsidR="008D50E9">
        <w:rPr>
          <w:rFonts w:ascii="Times New Roman" w:hAnsi="Times New Roman"/>
          <w:sz w:val="24"/>
          <w:szCs w:val="24"/>
        </w:rPr>
        <w:t xml:space="preserve"> és kimagasló értékű volt a kedveltségük</w:t>
      </w:r>
      <w:r w:rsidR="00A07BF0">
        <w:rPr>
          <w:rFonts w:ascii="Times New Roman" w:hAnsi="Times New Roman"/>
          <w:sz w:val="24"/>
          <w:szCs w:val="24"/>
        </w:rPr>
        <w:t xml:space="preserve"> stabilitása</w:t>
      </w:r>
      <w:r w:rsidR="00FA612E">
        <w:rPr>
          <w:rFonts w:ascii="Times New Roman" w:hAnsi="Times New Roman"/>
          <w:sz w:val="24"/>
          <w:szCs w:val="24"/>
        </w:rPr>
        <w:t xml:space="preserve">, </w:t>
      </w:r>
      <w:r w:rsidR="00671B6E">
        <w:rPr>
          <w:rFonts w:ascii="Times New Roman" w:hAnsi="Times New Roman"/>
          <w:sz w:val="24"/>
          <w:szCs w:val="24"/>
        </w:rPr>
        <w:t xml:space="preserve">ezért </w:t>
      </w:r>
      <w:r w:rsidR="00486B6E" w:rsidRPr="00486B6E">
        <w:rPr>
          <w:rFonts w:ascii="Times New Roman" w:hAnsi="Times New Roman"/>
          <w:sz w:val="24"/>
          <w:szCs w:val="24"/>
        </w:rPr>
        <w:t>ez alapot ad ahhoz, hogy nagyobb t</w:t>
      </w:r>
      <w:r w:rsidR="00671B6E">
        <w:rPr>
          <w:rFonts w:ascii="Times New Roman" w:hAnsi="Times New Roman"/>
          <w:sz w:val="24"/>
          <w:szCs w:val="24"/>
        </w:rPr>
        <w:t>ámogatást kapjanak ezen szolgáltatások</w:t>
      </w:r>
      <w:r w:rsidR="00486B6E" w:rsidRPr="00486B6E">
        <w:rPr>
          <w:rFonts w:ascii="Times New Roman" w:hAnsi="Times New Roman"/>
          <w:sz w:val="24"/>
          <w:szCs w:val="24"/>
        </w:rPr>
        <w:t xml:space="preserve"> </w:t>
      </w:r>
      <w:r w:rsidR="00671B6E">
        <w:rPr>
          <w:rFonts w:ascii="Times New Roman" w:hAnsi="Times New Roman"/>
          <w:sz w:val="24"/>
          <w:szCs w:val="24"/>
        </w:rPr>
        <w:t>a már meglévő sportlétesítményekben.</w:t>
      </w:r>
      <w:r w:rsidR="001408CF">
        <w:rPr>
          <w:rFonts w:ascii="Times New Roman" w:hAnsi="Times New Roman"/>
          <w:sz w:val="24"/>
          <w:szCs w:val="24"/>
        </w:rPr>
        <w:t xml:space="preserve"> </w:t>
      </w:r>
      <w:r w:rsidR="00486B6E" w:rsidRPr="00486B6E">
        <w:rPr>
          <w:rFonts w:ascii="Times New Roman" w:hAnsi="Times New Roman"/>
          <w:sz w:val="24"/>
          <w:szCs w:val="24"/>
        </w:rPr>
        <w:t xml:space="preserve">A </w:t>
      </w:r>
      <w:r w:rsidR="00486B6E" w:rsidRPr="001408CF">
        <w:rPr>
          <w:rFonts w:ascii="Times New Roman" w:hAnsi="Times New Roman"/>
          <w:i/>
          <w:sz w:val="24"/>
          <w:szCs w:val="24"/>
        </w:rPr>
        <w:t>sportcentrum</w:t>
      </w:r>
      <w:r w:rsidR="00486B6E" w:rsidRPr="00486B6E">
        <w:rPr>
          <w:rFonts w:ascii="Times New Roman" w:hAnsi="Times New Roman"/>
          <w:sz w:val="24"/>
          <w:szCs w:val="24"/>
        </w:rPr>
        <w:t xml:space="preserve"> alacsony népszerűségéből arra </w:t>
      </w:r>
      <w:r w:rsidR="00F97EB7">
        <w:rPr>
          <w:rFonts w:ascii="Times New Roman" w:hAnsi="Times New Roman"/>
          <w:sz w:val="24"/>
          <w:szCs w:val="24"/>
        </w:rPr>
        <w:t>lehet következtetni</w:t>
      </w:r>
      <w:r w:rsidR="00486B6E" w:rsidRPr="00486B6E">
        <w:rPr>
          <w:rFonts w:ascii="Times New Roman" w:hAnsi="Times New Roman"/>
          <w:sz w:val="24"/>
          <w:szCs w:val="24"/>
        </w:rPr>
        <w:t xml:space="preserve">, hogy a mozgástudatosság nem </w:t>
      </w:r>
      <w:r w:rsidR="00F97EB7">
        <w:rPr>
          <w:rFonts w:ascii="Times New Roman" w:hAnsi="Times New Roman"/>
          <w:sz w:val="24"/>
          <w:szCs w:val="24"/>
        </w:rPr>
        <w:t xml:space="preserve">szorosan </w:t>
      </w:r>
      <w:r w:rsidR="00486B6E" w:rsidRPr="00486B6E">
        <w:rPr>
          <w:rFonts w:ascii="Times New Roman" w:hAnsi="Times New Roman"/>
          <w:sz w:val="24"/>
          <w:szCs w:val="24"/>
        </w:rPr>
        <w:t xml:space="preserve">kötődik fizikailag zárt, fedett helyszínhez. Tehát szabadtéri sportprogramok, illetve nyitott sportlétesítmények megvalósítása is </w:t>
      </w:r>
      <w:r w:rsidR="00820250">
        <w:rPr>
          <w:rFonts w:ascii="Times New Roman" w:hAnsi="Times New Roman"/>
          <w:sz w:val="24"/>
          <w:szCs w:val="24"/>
        </w:rPr>
        <w:t xml:space="preserve">racionálisan </w:t>
      </w:r>
      <w:r w:rsidR="00486B6E" w:rsidRPr="00486B6E">
        <w:rPr>
          <w:rFonts w:ascii="Times New Roman" w:hAnsi="Times New Roman"/>
          <w:sz w:val="24"/>
          <w:szCs w:val="24"/>
        </w:rPr>
        <w:t xml:space="preserve">tervezhető. </w:t>
      </w:r>
      <w:r w:rsidR="006F5A1F">
        <w:rPr>
          <w:rFonts w:ascii="Times New Roman" w:hAnsi="Times New Roman"/>
          <w:sz w:val="24"/>
          <w:szCs w:val="24"/>
        </w:rPr>
        <w:t>Mint azt az 1. és 2. ábrán láthatjuk, a</w:t>
      </w:r>
      <w:r w:rsidR="00486B6E" w:rsidRPr="00486B6E">
        <w:rPr>
          <w:rFonts w:ascii="Times New Roman" w:hAnsi="Times New Roman"/>
          <w:sz w:val="24"/>
          <w:szCs w:val="24"/>
        </w:rPr>
        <w:t xml:space="preserve"> városi </w:t>
      </w:r>
      <w:r w:rsidR="005E2E4A">
        <w:rPr>
          <w:rFonts w:ascii="Times New Roman" w:hAnsi="Times New Roman"/>
          <w:sz w:val="24"/>
          <w:szCs w:val="24"/>
        </w:rPr>
        <w:t>maraton</w:t>
      </w:r>
      <w:r w:rsidR="00486B6E" w:rsidRPr="00486B6E">
        <w:rPr>
          <w:rFonts w:ascii="Times New Roman" w:hAnsi="Times New Roman"/>
          <w:sz w:val="24"/>
          <w:szCs w:val="24"/>
        </w:rPr>
        <w:t xml:space="preserve"> </w:t>
      </w:r>
      <w:r w:rsidR="00820250">
        <w:rPr>
          <w:rFonts w:ascii="Times New Roman" w:hAnsi="Times New Roman"/>
          <w:sz w:val="24"/>
          <w:szCs w:val="24"/>
        </w:rPr>
        <w:t>rel</w:t>
      </w:r>
      <w:r w:rsidR="006F5A1F">
        <w:rPr>
          <w:rFonts w:ascii="Times New Roman" w:hAnsi="Times New Roman"/>
          <w:sz w:val="24"/>
          <w:szCs w:val="24"/>
        </w:rPr>
        <w:t>atíve</w:t>
      </w:r>
      <w:r w:rsidR="00820250">
        <w:rPr>
          <w:rFonts w:ascii="Times New Roman" w:hAnsi="Times New Roman"/>
          <w:sz w:val="24"/>
          <w:szCs w:val="24"/>
        </w:rPr>
        <w:t xml:space="preserve"> </w:t>
      </w:r>
      <w:r w:rsidR="00486B6E" w:rsidRPr="00486B6E">
        <w:rPr>
          <w:rFonts w:ascii="Times New Roman" w:hAnsi="Times New Roman"/>
          <w:sz w:val="24"/>
          <w:szCs w:val="24"/>
        </w:rPr>
        <w:t xml:space="preserve">gyenge kedveltségi </w:t>
      </w:r>
      <w:r w:rsidR="006F5A1F">
        <w:rPr>
          <w:rFonts w:ascii="Times New Roman" w:hAnsi="Times New Roman"/>
          <w:sz w:val="24"/>
          <w:szCs w:val="24"/>
        </w:rPr>
        <w:t>és stabilitási értékei és ennek szórása</w:t>
      </w:r>
      <w:r w:rsidR="00486B6E" w:rsidRPr="00486B6E">
        <w:rPr>
          <w:rFonts w:ascii="Times New Roman" w:hAnsi="Times New Roman"/>
          <w:sz w:val="24"/>
          <w:szCs w:val="24"/>
        </w:rPr>
        <w:t xml:space="preserve"> arra enged következtetni, hogy nem célravezető mozgásprogramok</w:t>
      </w:r>
      <w:r w:rsidR="00820250">
        <w:rPr>
          <w:rFonts w:ascii="Times New Roman" w:hAnsi="Times New Roman"/>
          <w:sz w:val="24"/>
          <w:szCs w:val="24"/>
        </w:rPr>
        <w:t>r</w:t>
      </w:r>
      <w:r w:rsidR="00486B6E" w:rsidRPr="00486B6E">
        <w:rPr>
          <w:rFonts w:ascii="Times New Roman" w:hAnsi="Times New Roman"/>
          <w:sz w:val="24"/>
          <w:szCs w:val="24"/>
        </w:rPr>
        <w:t>a beépíteni</w:t>
      </w:r>
      <w:r w:rsidR="006F5A1F">
        <w:rPr>
          <w:rFonts w:ascii="Times New Roman" w:hAnsi="Times New Roman"/>
          <w:sz w:val="24"/>
          <w:szCs w:val="24"/>
        </w:rPr>
        <w:t xml:space="preserve"> ezt</w:t>
      </w:r>
      <w:r w:rsidR="00486B6E" w:rsidRPr="00486B6E">
        <w:rPr>
          <w:rFonts w:ascii="Times New Roman" w:hAnsi="Times New Roman"/>
          <w:sz w:val="24"/>
          <w:szCs w:val="24"/>
        </w:rPr>
        <w:t>, mivel a hosszú felkészülést és nagy erőkifejtést megkövetelő program akár riasztó is lehet.</w:t>
      </w:r>
      <w:r w:rsidR="00F20063">
        <w:rPr>
          <w:rFonts w:ascii="Times New Roman" w:hAnsi="Times New Roman"/>
          <w:sz w:val="24"/>
          <w:szCs w:val="24"/>
        </w:rPr>
        <w:t xml:space="preserve"> </w:t>
      </w:r>
      <w:r w:rsidR="00820250">
        <w:rPr>
          <w:rFonts w:ascii="Times New Roman" w:hAnsi="Times New Roman"/>
          <w:sz w:val="24"/>
          <w:szCs w:val="24"/>
        </w:rPr>
        <w:t xml:space="preserve">A legmozgástudatosabb cím kapcsán </w:t>
      </w:r>
      <w:r w:rsidR="00367E66">
        <w:rPr>
          <w:rFonts w:ascii="Times New Roman" w:hAnsi="Times New Roman"/>
          <w:sz w:val="24"/>
          <w:szCs w:val="24"/>
        </w:rPr>
        <w:t>Colorado állam győzelméből az a konklúzió von</w:t>
      </w:r>
      <w:r w:rsidR="00820250">
        <w:rPr>
          <w:rFonts w:ascii="Times New Roman" w:hAnsi="Times New Roman"/>
          <w:sz w:val="24"/>
          <w:szCs w:val="24"/>
        </w:rPr>
        <w:t>ható</w:t>
      </w:r>
      <w:r w:rsidR="00367E66">
        <w:rPr>
          <w:rFonts w:ascii="Times New Roman" w:hAnsi="Times New Roman"/>
          <w:sz w:val="24"/>
          <w:szCs w:val="24"/>
        </w:rPr>
        <w:t xml:space="preserve"> le, hogy ezen állam lakosai törekednek a mozgástuda</w:t>
      </w:r>
      <w:r w:rsidR="00C16C01">
        <w:rPr>
          <w:rFonts w:ascii="Times New Roman" w:hAnsi="Times New Roman"/>
          <w:sz w:val="24"/>
          <w:szCs w:val="24"/>
        </w:rPr>
        <w:t xml:space="preserve">tosabb életforma elsajátítására, </w:t>
      </w:r>
      <w:r w:rsidR="00367E66">
        <w:rPr>
          <w:rFonts w:ascii="Times New Roman" w:hAnsi="Times New Roman"/>
          <w:sz w:val="24"/>
          <w:szCs w:val="24"/>
        </w:rPr>
        <w:t>illetve kialakítására a mindennapjaikban.</w:t>
      </w:r>
      <w:r w:rsidR="003E073E">
        <w:rPr>
          <w:rFonts w:ascii="Times New Roman" w:hAnsi="Times New Roman"/>
          <w:sz w:val="24"/>
          <w:szCs w:val="24"/>
        </w:rPr>
        <w:t xml:space="preserve"> Ennek okai további vizsgálatokat igényelnek</w:t>
      </w:r>
      <w:r w:rsidR="0021652F">
        <w:rPr>
          <w:rFonts w:ascii="Times New Roman" w:hAnsi="Times New Roman"/>
          <w:sz w:val="24"/>
          <w:szCs w:val="24"/>
        </w:rPr>
        <w:t>, vagyis egy következő cikkben a szerzők keresni fogják a kapcsolatot az egyes államok profil-statisztikái és az itt levezetett mozgástudatossá</w:t>
      </w:r>
      <w:r w:rsidR="001E5FD3">
        <w:rPr>
          <w:rFonts w:ascii="Times New Roman" w:hAnsi="Times New Roman"/>
          <w:sz w:val="24"/>
          <w:szCs w:val="24"/>
        </w:rPr>
        <w:t>gi index értékei között. Már a 3</w:t>
      </w:r>
      <w:r w:rsidR="0021652F">
        <w:rPr>
          <w:rFonts w:ascii="Times New Roman" w:hAnsi="Times New Roman"/>
          <w:sz w:val="24"/>
          <w:szCs w:val="24"/>
        </w:rPr>
        <w:t>. ábra alapján azonban megállapítható, hogy a hasonló mozgástudatossági szinten álló államok egymással zömmel határosak, vagyis az index térbeli megoszlása az egyes államok fejlődéstörténetére, kulturális hagyományaira visszavezethetőként értelmezhető.</w:t>
      </w:r>
      <w:r w:rsidR="00B13998">
        <w:rPr>
          <w:rFonts w:ascii="Times New Roman" w:hAnsi="Times New Roman"/>
          <w:sz w:val="24"/>
          <w:szCs w:val="24"/>
        </w:rPr>
        <w:t xml:space="preserve"> </w:t>
      </w:r>
      <w:r w:rsidR="0021652F">
        <w:rPr>
          <w:rFonts w:ascii="Times New Roman" w:hAnsi="Times New Roman"/>
          <w:sz w:val="24"/>
          <w:szCs w:val="24"/>
        </w:rPr>
        <w:t>Gazdasági/marketing szempontból a legmozgástudatosabb állam egy olyan cím, egy olyan potenciális brand, mely a turizmus számára értelmezhető és az élménymaximalizáló turizmus számára iránymutató lehet. Az ilyen brand-jellegű értékelések objektív levezetése a megfelelő elemzési módszertanokra támaszkodva garantálja ennek hitelességét, szemben a bármilyen szubjektív erőterek által létrehozott brandeknek, minőségi mutatóknak.</w:t>
      </w:r>
    </w:p>
    <w:p w:rsidR="00493D94" w:rsidRPr="004716F4" w:rsidRDefault="00493D94" w:rsidP="00EA0A0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716F4">
        <w:rPr>
          <w:rFonts w:ascii="Times New Roman" w:hAnsi="Times New Roman"/>
          <w:b/>
          <w:sz w:val="24"/>
          <w:szCs w:val="24"/>
        </w:rPr>
        <w:t>Hivatkozott források</w:t>
      </w:r>
    </w:p>
    <w:p w:rsidR="00A669EE" w:rsidRDefault="00920006" w:rsidP="00A90463">
      <w:pPr>
        <w:spacing w:line="240" w:lineRule="auto"/>
        <w:jc w:val="both"/>
        <w:rPr>
          <w:rFonts w:ascii="Times New Roman" w:hAnsi="Times New Roman"/>
        </w:rPr>
      </w:pPr>
      <w:r w:rsidRPr="00E02A21">
        <w:rPr>
          <w:rFonts w:ascii="Times New Roman" w:hAnsi="Times New Roman"/>
        </w:rPr>
        <w:t xml:space="preserve">CONNER, M. </w:t>
      </w:r>
      <w:r w:rsidR="00536BAB" w:rsidRPr="00E02A21">
        <w:rPr>
          <w:rFonts w:ascii="Times New Roman" w:hAnsi="Times New Roman"/>
        </w:rPr>
        <w:t>és</w:t>
      </w:r>
      <w:r w:rsidRPr="00E02A21">
        <w:rPr>
          <w:rFonts w:ascii="Times New Roman" w:hAnsi="Times New Roman"/>
        </w:rPr>
        <w:t xml:space="preserve"> P. NORMAN</w:t>
      </w:r>
      <w:r w:rsidRPr="00E02A21">
        <w:rPr>
          <w:rFonts w:ascii="Times New Roman" w:hAnsi="Times New Roman"/>
          <w:color w:val="FF0000"/>
        </w:rPr>
        <w:t xml:space="preserve"> </w:t>
      </w:r>
      <w:r w:rsidR="00A669EE" w:rsidRPr="00E02A21">
        <w:rPr>
          <w:rFonts w:ascii="Times New Roman" w:hAnsi="Times New Roman"/>
        </w:rPr>
        <w:t xml:space="preserve">[2012] </w:t>
      </w:r>
      <w:r w:rsidR="00AA45DC" w:rsidRPr="00E02A21">
        <w:rPr>
          <w:rFonts w:ascii="Times New Roman" w:hAnsi="Times New Roman"/>
        </w:rPr>
        <w:t xml:space="preserve">Predicting health behaviour: A Social Cognition Approach. IN </w:t>
      </w:r>
      <w:r w:rsidR="00A669EE" w:rsidRPr="00E02A21">
        <w:rPr>
          <w:rFonts w:ascii="Times New Roman" w:hAnsi="Times New Roman"/>
        </w:rPr>
        <w:t xml:space="preserve">Predicting health behaviour. </w:t>
      </w:r>
      <w:r w:rsidR="00AA45DC" w:rsidRPr="00E02A21">
        <w:rPr>
          <w:rFonts w:ascii="Times New Roman" w:hAnsi="Times New Roman"/>
        </w:rPr>
        <w:t xml:space="preserve">ed. M. Conner és P. Norman, </w:t>
      </w:r>
      <w:r w:rsidR="00A669EE" w:rsidRPr="00E02A21">
        <w:rPr>
          <w:rFonts w:ascii="Times New Roman" w:hAnsi="Times New Roman"/>
        </w:rPr>
        <w:t xml:space="preserve">Open Univirsity Press. </w:t>
      </w:r>
      <w:r w:rsidR="00AA45DC" w:rsidRPr="00E02A21">
        <w:rPr>
          <w:rFonts w:ascii="Times New Roman" w:hAnsi="Times New Roman"/>
        </w:rPr>
        <w:t>2005. , 1-28pp</w:t>
      </w:r>
    </w:p>
    <w:p w:rsidR="003C6536" w:rsidRPr="00E02A21" w:rsidRDefault="003C6536" w:rsidP="003C6536">
      <w:pPr>
        <w:spacing w:line="240" w:lineRule="auto"/>
        <w:jc w:val="both"/>
        <w:rPr>
          <w:rFonts w:ascii="Times New Roman" w:hAnsi="Times New Roman"/>
          <w:i/>
        </w:rPr>
      </w:pPr>
      <w:r w:rsidRPr="00E02A21">
        <w:rPr>
          <w:rFonts w:ascii="Times New Roman" w:hAnsi="Times New Roman"/>
          <w:lang w:val="en-GB"/>
        </w:rPr>
        <w:t xml:space="preserve">Centers for Disease Control </w:t>
      </w:r>
      <w:r w:rsidRPr="00E02A21">
        <w:rPr>
          <w:rFonts w:ascii="Times New Roman" w:hAnsi="Times New Roman"/>
        </w:rPr>
        <w:t xml:space="preserve">and </w:t>
      </w:r>
      <w:r w:rsidRPr="00E02A21">
        <w:rPr>
          <w:rFonts w:ascii="Times New Roman" w:hAnsi="Times New Roman"/>
          <w:lang w:val="en-GB"/>
        </w:rPr>
        <w:t>Prevention CDCP 2015a Table</w:t>
      </w:r>
      <w:r w:rsidRPr="00E02A21">
        <w:rPr>
          <w:rFonts w:ascii="Times New Roman" w:hAnsi="Times New Roman"/>
        </w:rPr>
        <w:t xml:space="preserve"> 63.:</w:t>
      </w:r>
      <w:r w:rsidRPr="00E02A21">
        <w:rPr>
          <w:rFonts w:ascii="Times New Roman" w:hAnsi="Times New Roman"/>
          <w:bCs/>
          <w:lang w:val="en-US"/>
        </w:rPr>
        <w:t>Participation</w:t>
      </w:r>
      <w:r w:rsidRPr="00E02A21">
        <w:rPr>
          <w:rFonts w:ascii="Times New Roman" w:hAnsi="Times New Roman"/>
          <w:bCs/>
        </w:rPr>
        <w:t xml:space="preserve"> </w:t>
      </w:r>
      <w:r w:rsidRPr="00E02A21">
        <w:rPr>
          <w:rFonts w:ascii="Times New Roman" w:hAnsi="Times New Roman"/>
          <w:bCs/>
          <w:lang w:val="en-GB"/>
        </w:rPr>
        <w:t>in</w:t>
      </w:r>
      <w:r w:rsidRPr="00E02A21">
        <w:rPr>
          <w:rFonts w:ascii="Times New Roman" w:hAnsi="Times New Roman"/>
          <w:bCs/>
        </w:rPr>
        <w:t xml:space="preserve"> </w:t>
      </w:r>
      <w:r w:rsidRPr="00E02A21">
        <w:rPr>
          <w:rFonts w:ascii="Times New Roman" w:hAnsi="Times New Roman"/>
          <w:bCs/>
          <w:lang w:val="en-GB"/>
        </w:rPr>
        <w:t>leisure-time</w:t>
      </w:r>
      <w:r w:rsidRPr="00E02A21">
        <w:rPr>
          <w:rFonts w:ascii="Times New Roman" w:hAnsi="Times New Roman"/>
          <w:bCs/>
        </w:rPr>
        <w:t xml:space="preserve"> aerobic and </w:t>
      </w:r>
      <w:r w:rsidRPr="00E02A21">
        <w:rPr>
          <w:rFonts w:ascii="Times New Roman" w:hAnsi="Times New Roman"/>
          <w:bCs/>
          <w:lang w:val="en-GB"/>
        </w:rPr>
        <w:t>muscle-strengthening activities that meet</w:t>
      </w:r>
      <w:r w:rsidRPr="00E02A21">
        <w:rPr>
          <w:rFonts w:ascii="Times New Roman" w:hAnsi="Times New Roman"/>
          <w:bCs/>
        </w:rPr>
        <w:t xml:space="preserve"> </w:t>
      </w:r>
      <w:r w:rsidRPr="00E02A21">
        <w:rPr>
          <w:rFonts w:ascii="Times New Roman" w:hAnsi="Times New Roman"/>
          <w:bCs/>
          <w:lang w:val="en-GB"/>
        </w:rPr>
        <w:t xml:space="preserve">the federal </w:t>
      </w:r>
      <w:r w:rsidRPr="00E02A21">
        <w:rPr>
          <w:rFonts w:ascii="Times New Roman" w:hAnsi="Times New Roman"/>
          <w:bCs/>
          <w:i/>
          <w:iCs/>
        </w:rPr>
        <w:t xml:space="preserve">2008 </w:t>
      </w:r>
      <w:r w:rsidRPr="00E02A21">
        <w:rPr>
          <w:rFonts w:ascii="Times New Roman" w:hAnsi="Times New Roman"/>
          <w:bCs/>
          <w:i/>
          <w:iCs/>
          <w:lang w:val="en-GB"/>
        </w:rPr>
        <w:t xml:space="preserve">Physical Activity Guidelines for Americans </w:t>
      </w:r>
      <w:r w:rsidRPr="00E02A21">
        <w:rPr>
          <w:rFonts w:ascii="Times New Roman" w:hAnsi="Times New Roman"/>
          <w:bCs/>
          <w:lang w:val="en-GB"/>
        </w:rPr>
        <w:t xml:space="preserve">among adults aged </w:t>
      </w:r>
      <w:r w:rsidRPr="00E02A21">
        <w:rPr>
          <w:rFonts w:ascii="Times New Roman" w:hAnsi="Times New Roman"/>
          <w:bCs/>
        </w:rPr>
        <w:t xml:space="preserve">18 and over, </w:t>
      </w:r>
      <w:r w:rsidRPr="00E02A21">
        <w:rPr>
          <w:rFonts w:ascii="Times New Roman" w:hAnsi="Times New Roman"/>
          <w:bCs/>
          <w:lang w:val="en-GB"/>
        </w:rPr>
        <w:t>by selected characteristics</w:t>
      </w:r>
      <w:r w:rsidRPr="00E02A21">
        <w:rPr>
          <w:rFonts w:ascii="Times New Roman" w:hAnsi="Times New Roman"/>
          <w:bCs/>
        </w:rPr>
        <w:t xml:space="preserve">: United </w:t>
      </w:r>
      <w:r w:rsidRPr="00E02A21">
        <w:rPr>
          <w:rFonts w:ascii="Times New Roman" w:hAnsi="Times New Roman"/>
          <w:bCs/>
          <w:lang w:val="en-GB"/>
        </w:rPr>
        <w:t>States</w:t>
      </w:r>
      <w:r w:rsidRPr="00E02A21">
        <w:rPr>
          <w:rFonts w:ascii="Times New Roman" w:hAnsi="Times New Roman"/>
          <w:bCs/>
        </w:rPr>
        <w:t xml:space="preserve">, </w:t>
      </w:r>
      <w:r w:rsidRPr="00E02A21">
        <w:rPr>
          <w:rFonts w:ascii="Times New Roman" w:hAnsi="Times New Roman"/>
          <w:bCs/>
          <w:lang w:val="en-GB"/>
        </w:rPr>
        <w:t>selected years</w:t>
      </w:r>
      <w:r w:rsidRPr="00E02A21">
        <w:rPr>
          <w:rFonts w:ascii="Times New Roman" w:hAnsi="Times New Roman"/>
          <w:bCs/>
        </w:rPr>
        <w:t xml:space="preserve"> 1998–2013), letöltve: 2015.12.01.</w:t>
      </w:r>
      <w:r w:rsidRPr="00E02A21">
        <w:rPr>
          <w:rFonts w:ascii="Times New Roman" w:hAnsi="Times New Roman"/>
          <w:i/>
        </w:rPr>
        <w:t xml:space="preserve"> </w:t>
      </w:r>
    </w:p>
    <w:p w:rsidR="003C6536" w:rsidRPr="00E02A21" w:rsidRDefault="003C6536" w:rsidP="00A90463">
      <w:pPr>
        <w:spacing w:line="240" w:lineRule="auto"/>
        <w:jc w:val="both"/>
        <w:rPr>
          <w:rFonts w:ascii="Times New Roman" w:hAnsi="Times New Roman"/>
          <w:i/>
        </w:rPr>
      </w:pPr>
      <w:r w:rsidRPr="00E02A21">
        <w:rPr>
          <w:rFonts w:ascii="Times New Roman" w:hAnsi="Times New Roman"/>
        </w:rPr>
        <w:t xml:space="preserve">Centers </w:t>
      </w:r>
      <w:r w:rsidRPr="00E02A21">
        <w:rPr>
          <w:rFonts w:ascii="Times New Roman" w:hAnsi="Times New Roman"/>
          <w:lang w:val="en-GB"/>
        </w:rPr>
        <w:t>for</w:t>
      </w:r>
      <w:r w:rsidRPr="00E02A21">
        <w:rPr>
          <w:rFonts w:ascii="Times New Roman" w:hAnsi="Times New Roman"/>
        </w:rPr>
        <w:t xml:space="preserve"> </w:t>
      </w:r>
      <w:r w:rsidRPr="00E02A21">
        <w:rPr>
          <w:rFonts w:ascii="Times New Roman" w:hAnsi="Times New Roman"/>
          <w:lang w:val="en-GB"/>
        </w:rPr>
        <w:t>Disease</w:t>
      </w:r>
      <w:r w:rsidRPr="00E02A21">
        <w:rPr>
          <w:rFonts w:ascii="Times New Roman" w:hAnsi="Times New Roman"/>
        </w:rPr>
        <w:t xml:space="preserve"> </w:t>
      </w:r>
      <w:r w:rsidRPr="00E02A21">
        <w:rPr>
          <w:rFonts w:ascii="Times New Roman" w:hAnsi="Times New Roman"/>
          <w:lang w:val="en-GB"/>
        </w:rPr>
        <w:t>Control</w:t>
      </w:r>
      <w:r w:rsidRPr="00E02A21">
        <w:rPr>
          <w:rFonts w:ascii="Times New Roman" w:hAnsi="Times New Roman"/>
        </w:rPr>
        <w:t xml:space="preserve"> and </w:t>
      </w:r>
      <w:r w:rsidRPr="00E02A21">
        <w:rPr>
          <w:rFonts w:ascii="Times New Roman" w:hAnsi="Times New Roman"/>
          <w:lang w:val="en-GB"/>
        </w:rPr>
        <w:t>Prevention CDCP 2015b</w:t>
      </w:r>
      <w:r w:rsidRPr="00E02A21">
        <w:rPr>
          <w:rFonts w:ascii="Times New Roman" w:hAnsi="Times New Roman"/>
        </w:rPr>
        <w:t xml:space="preserve"> </w:t>
      </w:r>
      <w:r w:rsidRPr="00E02A21">
        <w:rPr>
          <w:rFonts w:ascii="Times New Roman" w:hAnsi="Times New Roman"/>
          <w:lang w:val="en-GB"/>
        </w:rPr>
        <w:t>Table</w:t>
      </w:r>
      <w:r w:rsidRPr="00E02A21">
        <w:rPr>
          <w:rFonts w:ascii="Times New Roman" w:hAnsi="Times New Roman"/>
        </w:rPr>
        <w:t xml:space="preserve"> 64.:</w:t>
      </w:r>
      <w:r w:rsidRPr="00E02A21">
        <w:rPr>
          <w:rFonts w:ascii="Times New Roman" w:hAnsi="Times New Roman"/>
          <w:lang w:val="en-US"/>
        </w:rPr>
        <w:t xml:space="preserve"> Healthy</w:t>
      </w:r>
      <w:r w:rsidRPr="00E02A21">
        <w:rPr>
          <w:rFonts w:ascii="Times New Roman" w:hAnsi="Times New Roman"/>
        </w:rPr>
        <w:t xml:space="preserve"> </w:t>
      </w:r>
      <w:r w:rsidRPr="00E02A21">
        <w:rPr>
          <w:rFonts w:ascii="Times New Roman" w:hAnsi="Times New Roman"/>
          <w:lang w:val="en-GB"/>
        </w:rPr>
        <w:t>weight</w:t>
      </w:r>
      <w:r w:rsidRPr="00E02A21">
        <w:rPr>
          <w:rFonts w:ascii="Times New Roman" w:hAnsi="Times New Roman"/>
        </w:rPr>
        <w:t xml:space="preserve">, </w:t>
      </w:r>
      <w:r w:rsidRPr="00E02A21">
        <w:rPr>
          <w:rFonts w:ascii="Times New Roman" w:hAnsi="Times New Roman"/>
          <w:lang w:val="en-GB"/>
        </w:rPr>
        <w:t>overweight</w:t>
      </w:r>
      <w:r w:rsidRPr="00E02A21">
        <w:rPr>
          <w:rFonts w:ascii="Times New Roman" w:hAnsi="Times New Roman"/>
        </w:rPr>
        <w:t xml:space="preserve">, and </w:t>
      </w:r>
      <w:r w:rsidRPr="00E02A21">
        <w:rPr>
          <w:rFonts w:ascii="Times New Roman" w:hAnsi="Times New Roman"/>
          <w:lang w:val="en-GB"/>
        </w:rPr>
        <w:t>obesity</w:t>
      </w:r>
      <w:r w:rsidRPr="00E02A21">
        <w:rPr>
          <w:rFonts w:ascii="Times New Roman" w:hAnsi="Times New Roman"/>
        </w:rPr>
        <w:t xml:space="preserve"> </w:t>
      </w:r>
      <w:r w:rsidRPr="00E02A21">
        <w:rPr>
          <w:rFonts w:ascii="Times New Roman" w:hAnsi="Times New Roman"/>
          <w:lang w:val="en-GB"/>
        </w:rPr>
        <w:t>among</w:t>
      </w:r>
      <w:r w:rsidRPr="00E02A21">
        <w:rPr>
          <w:rFonts w:ascii="Times New Roman" w:hAnsi="Times New Roman"/>
        </w:rPr>
        <w:t xml:space="preserve"> </w:t>
      </w:r>
      <w:r w:rsidRPr="00E02A21">
        <w:rPr>
          <w:rFonts w:ascii="Times New Roman" w:hAnsi="Times New Roman"/>
          <w:lang w:val="en-GB"/>
        </w:rPr>
        <w:t>adults</w:t>
      </w:r>
      <w:r w:rsidRPr="00E02A21">
        <w:rPr>
          <w:rFonts w:ascii="Times New Roman" w:hAnsi="Times New Roman"/>
        </w:rPr>
        <w:t xml:space="preserve"> </w:t>
      </w:r>
      <w:r w:rsidRPr="00E02A21">
        <w:rPr>
          <w:rFonts w:ascii="Times New Roman" w:hAnsi="Times New Roman"/>
          <w:lang w:val="en-GB"/>
        </w:rPr>
        <w:t>aged</w:t>
      </w:r>
      <w:r w:rsidRPr="00E02A21">
        <w:rPr>
          <w:rFonts w:ascii="Times New Roman" w:hAnsi="Times New Roman"/>
        </w:rPr>
        <w:t xml:space="preserve"> 20 and over,</w:t>
      </w:r>
      <w:r w:rsidRPr="00E02A21">
        <w:rPr>
          <w:rFonts w:ascii="Times New Roman" w:hAnsi="Times New Roman"/>
          <w:lang w:val="en-US"/>
        </w:rPr>
        <w:t xml:space="preserve"> by</w:t>
      </w:r>
      <w:r w:rsidRPr="00E02A21">
        <w:rPr>
          <w:rFonts w:ascii="Times New Roman" w:hAnsi="Times New Roman"/>
        </w:rPr>
        <w:t xml:space="preserve"> </w:t>
      </w:r>
      <w:r w:rsidRPr="00E02A21">
        <w:rPr>
          <w:rFonts w:ascii="Times New Roman" w:hAnsi="Times New Roman"/>
          <w:lang w:val="en-GB"/>
        </w:rPr>
        <w:t>selected</w:t>
      </w:r>
      <w:r w:rsidRPr="00E02A21">
        <w:rPr>
          <w:rFonts w:ascii="Times New Roman" w:hAnsi="Times New Roman"/>
        </w:rPr>
        <w:t xml:space="preserve"> </w:t>
      </w:r>
      <w:r w:rsidRPr="00E02A21">
        <w:rPr>
          <w:rFonts w:ascii="Times New Roman" w:hAnsi="Times New Roman"/>
          <w:lang w:val="en-GB"/>
        </w:rPr>
        <w:t>characteristics</w:t>
      </w:r>
      <w:r w:rsidRPr="00E02A21">
        <w:rPr>
          <w:rFonts w:ascii="Times New Roman" w:hAnsi="Times New Roman"/>
        </w:rPr>
        <w:t xml:space="preserve">: United </w:t>
      </w:r>
      <w:r w:rsidRPr="00E02A21">
        <w:rPr>
          <w:rFonts w:ascii="Times New Roman" w:hAnsi="Times New Roman"/>
          <w:lang w:val="en-GB"/>
        </w:rPr>
        <w:t>States</w:t>
      </w:r>
      <w:r w:rsidRPr="00E02A21">
        <w:rPr>
          <w:rFonts w:ascii="Times New Roman" w:hAnsi="Times New Roman"/>
        </w:rPr>
        <w:t>,</w:t>
      </w:r>
      <w:r w:rsidRPr="00E02A21">
        <w:rPr>
          <w:rFonts w:ascii="Times New Roman" w:hAnsi="Times New Roman"/>
          <w:lang w:val="en-NZ"/>
        </w:rPr>
        <w:t xml:space="preserve"> selected</w:t>
      </w:r>
      <w:r w:rsidRPr="00E02A21">
        <w:rPr>
          <w:rFonts w:ascii="Times New Roman" w:hAnsi="Times New Roman"/>
          <w:lang w:val="en-US"/>
        </w:rPr>
        <w:t xml:space="preserve"> years</w:t>
      </w:r>
      <w:r w:rsidRPr="00E02A21">
        <w:rPr>
          <w:rFonts w:ascii="Times New Roman" w:hAnsi="Times New Roman"/>
        </w:rPr>
        <w:t xml:space="preserve"> 1988–1994</w:t>
      </w:r>
      <w:r w:rsidRPr="00E02A21">
        <w:rPr>
          <w:rFonts w:ascii="Times New Roman" w:hAnsi="Times New Roman"/>
          <w:lang w:val="en-US"/>
        </w:rPr>
        <w:t xml:space="preserve"> through</w:t>
      </w:r>
      <w:r w:rsidRPr="00E02A21">
        <w:rPr>
          <w:rFonts w:ascii="Times New Roman" w:hAnsi="Times New Roman"/>
        </w:rPr>
        <w:t xml:space="preserve"> 2009–2012, </w:t>
      </w:r>
      <w:r w:rsidRPr="00E02A21">
        <w:rPr>
          <w:rFonts w:ascii="Times New Roman" w:hAnsi="Times New Roman"/>
          <w:bCs/>
        </w:rPr>
        <w:t>letöltve: 2015.12.01.</w:t>
      </w:r>
      <w:r w:rsidRPr="00E02A21">
        <w:rPr>
          <w:rFonts w:ascii="Times New Roman" w:hAnsi="Times New Roman"/>
          <w:i/>
        </w:rPr>
        <w:t xml:space="preserve"> </w:t>
      </w:r>
    </w:p>
    <w:p w:rsidR="00E02A21" w:rsidRPr="00E02A21" w:rsidRDefault="00536BAB" w:rsidP="00E02A21">
      <w:pPr>
        <w:spacing w:line="240" w:lineRule="auto"/>
        <w:jc w:val="both"/>
        <w:rPr>
          <w:rFonts w:ascii="Times New Roman" w:hAnsi="Times New Roman"/>
          <w:i/>
        </w:rPr>
      </w:pPr>
      <w:r w:rsidRPr="00E02A21">
        <w:rPr>
          <w:rFonts w:ascii="Times New Roman" w:hAnsi="Times New Roman"/>
        </w:rPr>
        <w:t xml:space="preserve">EKELUND, U. [2015] </w:t>
      </w:r>
      <w:r w:rsidR="007B295B" w:rsidRPr="00E02A21">
        <w:rPr>
          <w:rFonts w:ascii="Times New Roman" w:hAnsi="Times New Roman"/>
        </w:rPr>
        <w:t>Activity and all-cause mortality across levels of overall and abdominal adiposity in European men and women: the European Prospective Investigation into Cancer and Nutrition Study (EPIC). American Journal of Clinical Nutrition; 14 Jan 2015</w:t>
      </w:r>
      <w:r w:rsidRPr="00E02A21">
        <w:rPr>
          <w:rFonts w:ascii="Times New Roman" w:hAnsi="Times New Roman"/>
        </w:rPr>
        <w:t>.</w:t>
      </w:r>
      <w:r w:rsidR="007B295B" w:rsidRPr="00E02A21">
        <w:rPr>
          <w:rFonts w:ascii="Times New Roman" w:hAnsi="Times New Roman"/>
        </w:rPr>
        <w:t xml:space="preserve">  </w:t>
      </w:r>
      <w:r w:rsidRPr="00E02A21">
        <w:rPr>
          <w:rFonts w:ascii="Times New Roman" w:hAnsi="Times New Roman"/>
        </w:rPr>
        <w:t>10.3945/ajcn.114.100065</w:t>
      </w:r>
    </w:p>
    <w:p w:rsidR="00E02A21" w:rsidRPr="00E02A21" w:rsidRDefault="00E2730E" w:rsidP="00E02A21">
      <w:pPr>
        <w:spacing w:line="240" w:lineRule="auto"/>
        <w:jc w:val="both"/>
        <w:rPr>
          <w:rFonts w:ascii="Times New Roman" w:hAnsi="Times New Roman"/>
          <w:i/>
        </w:rPr>
      </w:pPr>
      <w:r w:rsidRPr="00E02A21">
        <w:rPr>
          <w:rFonts w:ascii="Times New Roman" w:hAnsi="Times New Roman"/>
        </w:rPr>
        <w:t>JÁKÓ PÉTER [2012] Sport, egészség, társadalom.</w:t>
      </w:r>
      <w:r w:rsidR="00C87C0D" w:rsidRPr="00E02A21">
        <w:rPr>
          <w:rFonts w:ascii="Times New Roman" w:hAnsi="Times New Roman"/>
        </w:rPr>
        <w:t xml:space="preserve"> Magyar Tudomány 2012/9 (1081-</w:t>
      </w:r>
      <w:r w:rsidRPr="00E02A21">
        <w:rPr>
          <w:rFonts w:ascii="Times New Roman" w:hAnsi="Times New Roman"/>
        </w:rPr>
        <w:t>89 pp.)</w:t>
      </w:r>
      <w:r w:rsidR="00E02A21" w:rsidRPr="00E02A21">
        <w:rPr>
          <w:rFonts w:ascii="Times New Roman" w:hAnsi="Times New Roman"/>
          <w:i/>
        </w:rPr>
        <w:t xml:space="preserve"> </w:t>
      </w:r>
    </w:p>
    <w:p w:rsidR="00E02A21" w:rsidRPr="00E02A21" w:rsidRDefault="00E2730E" w:rsidP="00E02A21">
      <w:pPr>
        <w:spacing w:line="240" w:lineRule="auto"/>
        <w:jc w:val="both"/>
        <w:rPr>
          <w:rFonts w:ascii="Times New Roman" w:hAnsi="Times New Roman"/>
          <w:i/>
        </w:rPr>
      </w:pPr>
      <w:r w:rsidRPr="00E02A21">
        <w:rPr>
          <w:rFonts w:ascii="Times New Roman" w:hAnsi="Times New Roman"/>
        </w:rPr>
        <w:t>KSH [2014] Statisztikai tükör (2015 április): Központi Statisztikai Hivatal, Európai lakossági egészségfelmérés (ELEF), 2014. 2015/29</w:t>
      </w:r>
    </w:p>
    <w:p w:rsidR="00E02A21" w:rsidRPr="00E02A21" w:rsidRDefault="00411741" w:rsidP="00E02A21">
      <w:pPr>
        <w:spacing w:line="240" w:lineRule="auto"/>
        <w:jc w:val="both"/>
        <w:rPr>
          <w:rFonts w:ascii="Times New Roman" w:hAnsi="Times New Roman"/>
          <w:i/>
        </w:rPr>
      </w:pPr>
      <w:r w:rsidRPr="00E02A21">
        <w:rPr>
          <w:rFonts w:ascii="Times New Roman" w:eastAsiaTheme="minorHAnsi" w:hAnsi="Times New Roman"/>
        </w:rPr>
        <w:t>SEAN P. MULLEN and DIANE E. WHALEY</w:t>
      </w:r>
      <w:r w:rsidR="00D02F9F" w:rsidRPr="00E02A21">
        <w:rPr>
          <w:rFonts w:ascii="Times New Roman" w:eastAsiaTheme="minorHAnsi" w:hAnsi="Times New Roman"/>
        </w:rPr>
        <w:t xml:space="preserve"> [2010] </w:t>
      </w:r>
      <w:r w:rsidR="00D02F9F" w:rsidRPr="00E02A21">
        <w:rPr>
          <w:rFonts w:ascii="Times New Roman" w:eastAsiaTheme="minorHAnsi" w:hAnsi="Times New Roman"/>
          <w:bCs/>
        </w:rPr>
        <w:t>Age, Gender, and Fitness Club Membership Fac tors Related to Initial Involvement and Sustained Participation</w:t>
      </w:r>
    </w:p>
    <w:p w:rsidR="00C91AD9" w:rsidRPr="00E02A21" w:rsidRDefault="00D02F9F" w:rsidP="00E02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A0E4"/>
          <w:sz w:val="24"/>
          <w:szCs w:val="24"/>
          <w:lang w:eastAsia="hu-HU"/>
        </w:rPr>
      </w:pPr>
      <w:r w:rsidRPr="00E02A21">
        <w:rPr>
          <w:rFonts w:ascii="Times New Roman" w:eastAsia="Times New Roman" w:hAnsi="Times New Roman"/>
          <w:color w:val="333333"/>
          <w:lang w:eastAsia="hu-HU"/>
        </w:rPr>
        <w:t xml:space="preserve">WHO </w:t>
      </w:r>
      <w:r w:rsidRPr="00E02A21">
        <w:rPr>
          <w:rFonts w:ascii="Times New Roman" w:hAnsi="Times New Roman"/>
        </w:rPr>
        <w:t>[</w:t>
      </w:r>
      <w:r w:rsidRPr="00E02A21">
        <w:rPr>
          <w:rFonts w:ascii="Times New Roman" w:eastAsia="Times New Roman" w:hAnsi="Times New Roman"/>
          <w:color w:val="333333"/>
          <w:lang w:eastAsia="hu-HU"/>
        </w:rPr>
        <w:t>2002</w:t>
      </w:r>
      <w:r w:rsidRPr="00E02A21">
        <w:rPr>
          <w:rFonts w:ascii="Times New Roman" w:hAnsi="Times New Roman"/>
        </w:rPr>
        <w:t>]</w:t>
      </w:r>
      <w:r w:rsidRPr="00E02A21">
        <w:rPr>
          <w:rFonts w:ascii="Times New Roman" w:eastAsia="Times New Roman" w:hAnsi="Times New Roman"/>
          <w:color w:val="333333"/>
          <w:lang w:eastAsia="hu-HU"/>
        </w:rPr>
        <w:t xml:space="preserve"> Move for Health. Available at: </w:t>
      </w:r>
      <w:hyperlink r:id="rId20" w:tgtFrame="_blank" w:history="1">
        <w:r w:rsidRPr="00E02A21">
          <w:rPr>
            <w:rFonts w:ascii="Times New Roman" w:eastAsia="Times New Roman" w:hAnsi="Times New Roman"/>
            <w:color w:val="00A0E4"/>
            <w:lang w:eastAsia="hu-HU"/>
          </w:rPr>
          <w:t>http://www.who.int/moveforhealth/en</w:t>
        </w:r>
      </w:hyperlink>
    </w:p>
    <w:p w:rsidR="00493D94" w:rsidRPr="004716F4" w:rsidRDefault="00493D94" w:rsidP="00EA0A0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716F4">
        <w:rPr>
          <w:rFonts w:ascii="Times New Roman" w:hAnsi="Times New Roman"/>
          <w:b/>
          <w:sz w:val="24"/>
          <w:szCs w:val="24"/>
        </w:rPr>
        <w:t>Szerzők</w:t>
      </w:r>
    </w:p>
    <w:p w:rsidR="00493D94" w:rsidRPr="004716F4" w:rsidRDefault="00493D94" w:rsidP="00EA0A0B">
      <w:pPr>
        <w:spacing w:line="240" w:lineRule="auto"/>
        <w:ind w:left="1418"/>
        <w:rPr>
          <w:rFonts w:ascii="Times New Roman" w:hAnsi="Times New Roman"/>
          <w:sz w:val="24"/>
          <w:szCs w:val="24"/>
        </w:rPr>
      </w:pPr>
      <w:r w:rsidRPr="004716F4">
        <w:rPr>
          <w:rFonts w:ascii="Times New Roman" w:hAnsi="Times New Roman"/>
          <w:sz w:val="24"/>
          <w:szCs w:val="24"/>
        </w:rPr>
        <w:t>Név</w:t>
      </w:r>
      <w:r w:rsidR="00031A65">
        <w:rPr>
          <w:rFonts w:ascii="Times New Roman" w:hAnsi="Times New Roman"/>
          <w:sz w:val="24"/>
          <w:szCs w:val="24"/>
        </w:rPr>
        <w:t>: Horváth Mónika Kitti</w:t>
      </w:r>
    </w:p>
    <w:p w:rsidR="00493D94" w:rsidRPr="004716F4" w:rsidRDefault="00493D94" w:rsidP="00EA0A0B">
      <w:pPr>
        <w:spacing w:line="240" w:lineRule="auto"/>
        <w:ind w:left="1418"/>
        <w:rPr>
          <w:rFonts w:ascii="Times New Roman" w:hAnsi="Times New Roman"/>
          <w:sz w:val="24"/>
          <w:szCs w:val="24"/>
        </w:rPr>
      </w:pPr>
      <w:r w:rsidRPr="004716F4">
        <w:rPr>
          <w:rFonts w:ascii="Times New Roman" w:hAnsi="Times New Roman"/>
          <w:sz w:val="24"/>
          <w:szCs w:val="24"/>
        </w:rPr>
        <w:t>Tudományos fokozat</w:t>
      </w:r>
      <w:r w:rsidR="00031A65">
        <w:rPr>
          <w:rFonts w:ascii="Times New Roman" w:hAnsi="Times New Roman"/>
          <w:sz w:val="24"/>
          <w:szCs w:val="24"/>
        </w:rPr>
        <w:t>:-</w:t>
      </w:r>
    </w:p>
    <w:p w:rsidR="00493D94" w:rsidRPr="004716F4" w:rsidRDefault="00493D94" w:rsidP="00EA0A0B">
      <w:pPr>
        <w:spacing w:line="240" w:lineRule="auto"/>
        <w:ind w:left="1418"/>
        <w:rPr>
          <w:rFonts w:ascii="Times New Roman" w:hAnsi="Times New Roman"/>
          <w:sz w:val="24"/>
          <w:szCs w:val="24"/>
        </w:rPr>
      </w:pPr>
      <w:r w:rsidRPr="004716F4">
        <w:rPr>
          <w:rFonts w:ascii="Times New Roman" w:hAnsi="Times New Roman"/>
          <w:sz w:val="24"/>
          <w:szCs w:val="24"/>
        </w:rPr>
        <w:t>Intézményi adatok</w:t>
      </w:r>
      <w:r w:rsidR="00031A65">
        <w:rPr>
          <w:rFonts w:ascii="Times New Roman" w:hAnsi="Times New Roman"/>
          <w:sz w:val="24"/>
          <w:szCs w:val="24"/>
        </w:rPr>
        <w:t>: SZIE GSZDI PhD-jelölt</w:t>
      </w:r>
    </w:p>
    <w:p w:rsidR="00493D94" w:rsidRDefault="00493D94" w:rsidP="007D007A">
      <w:pPr>
        <w:spacing w:line="240" w:lineRule="auto"/>
        <w:ind w:left="1418"/>
        <w:rPr>
          <w:rFonts w:ascii="Times New Roman" w:hAnsi="Times New Roman"/>
          <w:sz w:val="24"/>
          <w:szCs w:val="24"/>
        </w:rPr>
      </w:pPr>
      <w:r w:rsidRPr="004716F4">
        <w:rPr>
          <w:rFonts w:ascii="Times New Roman" w:hAnsi="Times New Roman"/>
          <w:sz w:val="24"/>
          <w:szCs w:val="24"/>
        </w:rPr>
        <w:t>E-mail cím</w:t>
      </w:r>
      <w:r w:rsidR="00031A65">
        <w:rPr>
          <w:rFonts w:ascii="Times New Roman" w:hAnsi="Times New Roman"/>
          <w:sz w:val="24"/>
          <w:szCs w:val="24"/>
        </w:rPr>
        <w:t xml:space="preserve">: </w:t>
      </w:r>
      <w:hyperlink r:id="rId21" w:history="1">
        <w:r w:rsidR="00031A65" w:rsidRPr="00922F34">
          <w:rPr>
            <w:rStyle w:val="Hiperhivatkozs"/>
            <w:rFonts w:ascii="Times New Roman" w:hAnsi="Times New Roman"/>
            <w:sz w:val="24"/>
            <w:szCs w:val="24"/>
          </w:rPr>
          <w:t>horvathmonikakitti@gmail.com</w:t>
        </w:r>
      </w:hyperlink>
      <w:r w:rsidR="00031A65">
        <w:rPr>
          <w:rFonts w:ascii="Times New Roman" w:hAnsi="Times New Roman"/>
          <w:sz w:val="24"/>
          <w:szCs w:val="24"/>
        </w:rPr>
        <w:t xml:space="preserve"> </w:t>
      </w:r>
    </w:p>
    <w:p w:rsidR="00C91AD9" w:rsidRDefault="00C91AD9" w:rsidP="007D007A">
      <w:pPr>
        <w:spacing w:line="240" w:lineRule="auto"/>
        <w:ind w:left="1418"/>
        <w:rPr>
          <w:rFonts w:ascii="Times New Roman" w:hAnsi="Times New Roman"/>
          <w:sz w:val="24"/>
          <w:szCs w:val="24"/>
        </w:rPr>
      </w:pPr>
    </w:p>
    <w:p w:rsidR="00C91AD9" w:rsidRPr="004716F4" w:rsidRDefault="00C91AD9" w:rsidP="00C91AD9">
      <w:pPr>
        <w:spacing w:line="240" w:lineRule="auto"/>
        <w:ind w:left="1418"/>
        <w:rPr>
          <w:rFonts w:ascii="Times New Roman" w:hAnsi="Times New Roman"/>
          <w:sz w:val="24"/>
          <w:szCs w:val="24"/>
        </w:rPr>
      </w:pPr>
      <w:r w:rsidRPr="004716F4">
        <w:rPr>
          <w:rFonts w:ascii="Times New Roman" w:hAnsi="Times New Roman"/>
          <w:sz w:val="24"/>
          <w:szCs w:val="24"/>
        </w:rPr>
        <w:t>Név</w:t>
      </w:r>
      <w:r>
        <w:rPr>
          <w:rFonts w:ascii="Times New Roman" w:hAnsi="Times New Roman"/>
          <w:sz w:val="24"/>
          <w:szCs w:val="24"/>
        </w:rPr>
        <w:t>: Pitlik László</w:t>
      </w:r>
    </w:p>
    <w:p w:rsidR="00C91AD9" w:rsidRPr="004716F4" w:rsidRDefault="00C91AD9" w:rsidP="00C91AD9">
      <w:pPr>
        <w:spacing w:line="240" w:lineRule="auto"/>
        <w:ind w:left="1418"/>
        <w:rPr>
          <w:rFonts w:ascii="Times New Roman" w:hAnsi="Times New Roman"/>
          <w:sz w:val="24"/>
          <w:szCs w:val="24"/>
        </w:rPr>
      </w:pPr>
      <w:r w:rsidRPr="004716F4">
        <w:rPr>
          <w:rFonts w:ascii="Times New Roman" w:hAnsi="Times New Roman"/>
          <w:sz w:val="24"/>
          <w:szCs w:val="24"/>
        </w:rPr>
        <w:t>Tudományos fokozat</w:t>
      </w:r>
      <w:r>
        <w:rPr>
          <w:rFonts w:ascii="Times New Roman" w:hAnsi="Times New Roman"/>
          <w:sz w:val="24"/>
          <w:szCs w:val="24"/>
        </w:rPr>
        <w:t>: PhD</w:t>
      </w:r>
    </w:p>
    <w:p w:rsidR="00C91AD9" w:rsidRPr="004716F4" w:rsidRDefault="00C91AD9" w:rsidP="00C91AD9">
      <w:pPr>
        <w:spacing w:line="240" w:lineRule="auto"/>
        <w:ind w:left="1418"/>
        <w:rPr>
          <w:rFonts w:ascii="Times New Roman" w:hAnsi="Times New Roman"/>
          <w:sz w:val="24"/>
          <w:szCs w:val="24"/>
        </w:rPr>
      </w:pPr>
      <w:r w:rsidRPr="004716F4">
        <w:rPr>
          <w:rFonts w:ascii="Times New Roman" w:hAnsi="Times New Roman"/>
          <w:sz w:val="24"/>
          <w:szCs w:val="24"/>
        </w:rPr>
        <w:t>Intézményi adatok</w:t>
      </w:r>
      <w:r>
        <w:rPr>
          <w:rFonts w:ascii="Times New Roman" w:hAnsi="Times New Roman"/>
          <w:sz w:val="24"/>
          <w:szCs w:val="24"/>
        </w:rPr>
        <w:t>: SZIE GTK TTI</w:t>
      </w:r>
    </w:p>
    <w:p w:rsidR="00C91AD9" w:rsidRDefault="00C91AD9" w:rsidP="00C91AD9">
      <w:pPr>
        <w:spacing w:line="240" w:lineRule="auto"/>
        <w:ind w:left="1418"/>
        <w:rPr>
          <w:rFonts w:ascii="Times New Roman" w:hAnsi="Times New Roman"/>
          <w:sz w:val="24"/>
          <w:szCs w:val="24"/>
        </w:rPr>
      </w:pPr>
      <w:r w:rsidRPr="004716F4">
        <w:rPr>
          <w:rFonts w:ascii="Times New Roman" w:hAnsi="Times New Roman"/>
          <w:sz w:val="24"/>
          <w:szCs w:val="24"/>
        </w:rPr>
        <w:t>E-mail cím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22" w:history="1">
        <w:r w:rsidRPr="009D5075">
          <w:rPr>
            <w:rStyle w:val="Hiperhivatkozs"/>
            <w:rFonts w:ascii="Times New Roman" w:hAnsi="Times New Roman"/>
            <w:sz w:val="24"/>
            <w:szCs w:val="24"/>
          </w:rPr>
          <w:t>pitlik@miau.gau.hu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91AD9" w:rsidRPr="004716F4" w:rsidRDefault="00C91AD9" w:rsidP="00C91AD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82198" w:rsidRPr="004716F4" w:rsidRDefault="00C82198" w:rsidP="00911F64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C82198" w:rsidRPr="004716F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E79" w:rsidRDefault="00EB6E79" w:rsidP="008D3A08">
      <w:pPr>
        <w:spacing w:after="0" w:line="240" w:lineRule="auto"/>
      </w:pPr>
      <w:r>
        <w:separator/>
      </w:r>
    </w:p>
  </w:endnote>
  <w:endnote w:type="continuationSeparator" w:id="0">
    <w:p w:rsidR="00EB6E79" w:rsidRDefault="00EB6E79" w:rsidP="008D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LEJ J+ 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60" w:rsidRDefault="0023666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9145067"/>
      <w:docPartObj>
        <w:docPartGallery w:val="Page Numbers (Bottom of Page)"/>
        <w:docPartUnique/>
      </w:docPartObj>
    </w:sdtPr>
    <w:sdtEndPr/>
    <w:sdtContent>
      <w:p w:rsidR="00236660" w:rsidRDefault="0023666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60C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60" w:rsidRDefault="0023666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E79" w:rsidRDefault="00EB6E79" w:rsidP="008D3A08">
      <w:pPr>
        <w:spacing w:after="0" w:line="240" w:lineRule="auto"/>
      </w:pPr>
      <w:r>
        <w:separator/>
      </w:r>
    </w:p>
  </w:footnote>
  <w:footnote w:type="continuationSeparator" w:id="0">
    <w:p w:rsidR="00EB6E79" w:rsidRDefault="00EB6E79" w:rsidP="008D3A08">
      <w:pPr>
        <w:spacing w:after="0" w:line="240" w:lineRule="auto"/>
      </w:pPr>
      <w:r>
        <w:continuationSeparator/>
      </w:r>
    </w:p>
  </w:footnote>
  <w:footnote w:id="1">
    <w:p w:rsidR="00B624A1" w:rsidRDefault="00B624A1">
      <w:pPr>
        <w:pStyle w:val="Lbjegyzetszveg"/>
      </w:pPr>
      <w:r>
        <w:rPr>
          <w:rStyle w:val="Lbjegyzet-hivatkozs"/>
        </w:rPr>
        <w:footnoteRef/>
      </w:r>
      <w:r w:rsidRPr="00A450AA">
        <w:rPr>
          <w:rFonts w:ascii="Times New Roman" w:hAnsi="Times New Roman"/>
        </w:rPr>
        <w:t>(</w:t>
      </w:r>
      <w:hyperlink r:id="rId1" w:anchor="q=fitness&amp;geo=US&amp;cmpt=geo&amp;tz=Etc%2FGMT-1" w:history="1">
        <w:r w:rsidRPr="00A450AA">
          <w:rPr>
            <w:rStyle w:val="Hiperhivatkozs"/>
            <w:rFonts w:ascii="Times New Roman" w:hAnsi="Times New Roman"/>
          </w:rPr>
          <w:t>https://www.google.hu/trends/explore#q=fitness&amp;geo=US&amp;cmpt=geo&amp;tz=Etc%2FGMT-1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60" w:rsidRDefault="0023666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60" w:rsidRDefault="0023666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60" w:rsidRDefault="0023666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6pt;height:2.9pt;visibility:visible;mso-wrap-style:square" o:bullet="t">
        <v:imagedata r:id="rId1" o:title=""/>
      </v:shape>
    </w:pict>
  </w:numPicBullet>
  <w:abstractNum w:abstractNumId="0">
    <w:nsid w:val="03D65E1A"/>
    <w:multiLevelType w:val="hybridMultilevel"/>
    <w:tmpl w:val="1C1CCA88"/>
    <w:lvl w:ilvl="0" w:tplc="EAE2837E">
      <w:start w:val="1"/>
      <w:numFmt w:val="decimal"/>
      <w:lvlText w:val="%1."/>
      <w:lvlJc w:val="left"/>
      <w:pPr>
        <w:ind w:left="70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24" w:hanging="360"/>
      </w:pPr>
    </w:lvl>
    <w:lvl w:ilvl="2" w:tplc="040E001B" w:tentative="1">
      <w:start w:val="1"/>
      <w:numFmt w:val="lowerRoman"/>
      <w:lvlText w:val="%3."/>
      <w:lvlJc w:val="right"/>
      <w:pPr>
        <w:ind w:left="2144" w:hanging="180"/>
      </w:pPr>
    </w:lvl>
    <w:lvl w:ilvl="3" w:tplc="040E000F" w:tentative="1">
      <w:start w:val="1"/>
      <w:numFmt w:val="decimal"/>
      <w:lvlText w:val="%4."/>
      <w:lvlJc w:val="left"/>
      <w:pPr>
        <w:ind w:left="2864" w:hanging="360"/>
      </w:pPr>
    </w:lvl>
    <w:lvl w:ilvl="4" w:tplc="040E0019" w:tentative="1">
      <w:start w:val="1"/>
      <w:numFmt w:val="lowerLetter"/>
      <w:lvlText w:val="%5."/>
      <w:lvlJc w:val="left"/>
      <w:pPr>
        <w:ind w:left="3584" w:hanging="360"/>
      </w:pPr>
    </w:lvl>
    <w:lvl w:ilvl="5" w:tplc="040E001B" w:tentative="1">
      <w:start w:val="1"/>
      <w:numFmt w:val="lowerRoman"/>
      <w:lvlText w:val="%6."/>
      <w:lvlJc w:val="right"/>
      <w:pPr>
        <w:ind w:left="4304" w:hanging="180"/>
      </w:pPr>
    </w:lvl>
    <w:lvl w:ilvl="6" w:tplc="040E000F" w:tentative="1">
      <w:start w:val="1"/>
      <w:numFmt w:val="decimal"/>
      <w:lvlText w:val="%7."/>
      <w:lvlJc w:val="left"/>
      <w:pPr>
        <w:ind w:left="5024" w:hanging="360"/>
      </w:pPr>
    </w:lvl>
    <w:lvl w:ilvl="7" w:tplc="040E0019" w:tentative="1">
      <w:start w:val="1"/>
      <w:numFmt w:val="lowerLetter"/>
      <w:lvlText w:val="%8."/>
      <w:lvlJc w:val="left"/>
      <w:pPr>
        <w:ind w:left="5744" w:hanging="360"/>
      </w:pPr>
    </w:lvl>
    <w:lvl w:ilvl="8" w:tplc="040E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>
    <w:nsid w:val="05B17955"/>
    <w:multiLevelType w:val="hybridMultilevel"/>
    <w:tmpl w:val="1DE2A75C"/>
    <w:lvl w:ilvl="0" w:tplc="36EA16F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C0A1AA4"/>
    <w:multiLevelType w:val="hybridMultilevel"/>
    <w:tmpl w:val="5F1ABC06"/>
    <w:lvl w:ilvl="0" w:tplc="A11EA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46B37"/>
    <w:multiLevelType w:val="hybridMultilevel"/>
    <w:tmpl w:val="1DE2A75C"/>
    <w:lvl w:ilvl="0" w:tplc="36EA16F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2810621"/>
    <w:multiLevelType w:val="hybridMultilevel"/>
    <w:tmpl w:val="0A049F1E"/>
    <w:lvl w:ilvl="0" w:tplc="AC3ACB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C83E04"/>
    <w:multiLevelType w:val="hybridMultilevel"/>
    <w:tmpl w:val="82B8435E"/>
    <w:lvl w:ilvl="0" w:tplc="84486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85044"/>
    <w:multiLevelType w:val="hybridMultilevel"/>
    <w:tmpl w:val="6F4652A8"/>
    <w:lvl w:ilvl="0" w:tplc="70CE1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C3EEE"/>
    <w:multiLevelType w:val="hybridMultilevel"/>
    <w:tmpl w:val="1DE2A75C"/>
    <w:lvl w:ilvl="0" w:tplc="36EA16F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EB4D24"/>
    <w:multiLevelType w:val="hybridMultilevel"/>
    <w:tmpl w:val="48F8C794"/>
    <w:lvl w:ilvl="0" w:tplc="6C300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55B81"/>
    <w:multiLevelType w:val="hybridMultilevel"/>
    <w:tmpl w:val="1DE2A75C"/>
    <w:lvl w:ilvl="0" w:tplc="36EA16F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4154D08"/>
    <w:multiLevelType w:val="hybridMultilevel"/>
    <w:tmpl w:val="B69AAD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47954"/>
    <w:multiLevelType w:val="hybridMultilevel"/>
    <w:tmpl w:val="D7DEE6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230B4"/>
    <w:multiLevelType w:val="hybridMultilevel"/>
    <w:tmpl w:val="EF7C04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0212D"/>
    <w:multiLevelType w:val="hybridMultilevel"/>
    <w:tmpl w:val="049AEC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D3E2D"/>
    <w:multiLevelType w:val="hybridMultilevel"/>
    <w:tmpl w:val="6C8227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92364"/>
    <w:multiLevelType w:val="multilevel"/>
    <w:tmpl w:val="D64EE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6E4481"/>
    <w:multiLevelType w:val="hybridMultilevel"/>
    <w:tmpl w:val="27E86A48"/>
    <w:lvl w:ilvl="0" w:tplc="C722DF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7690E"/>
    <w:multiLevelType w:val="hybridMultilevel"/>
    <w:tmpl w:val="0F0825FA"/>
    <w:lvl w:ilvl="0" w:tplc="70CE1D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0B3A0D"/>
    <w:multiLevelType w:val="hybridMultilevel"/>
    <w:tmpl w:val="9514B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4767A"/>
    <w:multiLevelType w:val="hybridMultilevel"/>
    <w:tmpl w:val="D43C8C3E"/>
    <w:lvl w:ilvl="0" w:tplc="D40ED2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3B2D6B"/>
    <w:multiLevelType w:val="hybridMultilevel"/>
    <w:tmpl w:val="F16A09F8"/>
    <w:lvl w:ilvl="0" w:tplc="4A843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5B1074"/>
    <w:multiLevelType w:val="hybridMultilevel"/>
    <w:tmpl w:val="0D26E666"/>
    <w:lvl w:ilvl="0" w:tplc="85D83F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AB5B49"/>
    <w:multiLevelType w:val="hybridMultilevel"/>
    <w:tmpl w:val="B4769036"/>
    <w:lvl w:ilvl="0" w:tplc="7EE8003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4132A7"/>
    <w:multiLevelType w:val="hybridMultilevel"/>
    <w:tmpl w:val="1DE2A75C"/>
    <w:lvl w:ilvl="0" w:tplc="36EA16F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B1464A7"/>
    <w:multiLevelType w:val="hybridMultilevel"/>
    <w:tmpl w:val="3228A3EA"/>
    <w:lvl w:ilvl="0" w:tplc="B55279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2648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DCE9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D2D9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A848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4AB1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1A0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F0B8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BAE1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CEC2515"/>
    <w:multiLevelType w:val="hybridMultilevel"/>
    <w:tmpl w:val="0F0825FA"/>
    <w:lvl w:ilvl="0" w:tplc="70CE1D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A10C37"/>
    <w:multiLevelType w:val="hybridMultilevel"/>
    <w:tmpl w:val="21D08E2C"/>
    <w:lvl w:ilvl="0" w:tplc="F1EA4CF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8246C47"/>
    <w:multiLevelType w:val="hybridMultilevel"/>
    <w:tmpl w:val="785A85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5B344F"/>
    <w:multiLevelType w:val="hybridMultilevel"/>
    <w:tmpl w:val="EAA66998"/>
    <w:lvl w:ilvl="0" w:tplc="A056B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7846C3"/>
    <w:multiLevelType w:val="hybridMultilevel"/>
    <w:tmpl w:val="38686198"/>
    <w:lvl w:ilvl="0" w:tplc="4918AD0C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4F64209"/>
    <w:multiLevelType w:val="hybridMultilevel"/>
    <w:tmpl w:val="995A9408"/>
    <w:lvl w:ilvl="0" w:tplc="54C0D0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592865"/>
    <w:multiLevelType w:val="hybridMultilevel"/>
    <w:tmpl w:val="1DE2A75C"/>
    <w:lvl w:ilvl="0" w:tplc="36EA16F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7930B55"/>
    <w:multiLevelType w:val="hybridMultilevel"/>
    <w:tmpl w:val="566A9944"/>
    <w:lvl w:ilvl="0" w:tplc="AF2CBC9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066FA0"/>
    <w:multiLevelType w:val="hybridMultilevel"/>
    <w:tmpl w:val="1DE2A75C"/>
    <w:lvl w:ilvl="0" w:tplc="36EA16F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BAC3DE7"/>
    <w:multiLevelType w:val="hybridMultilevel"/>
    <w:tmpl w:val="0F0825FA"/>
    <w:lvl w:ilvl="0" w:tplc="70CE1D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0"/>
  </w:num>
  <w:num w:numId="5">
    <w:abstractNumId w:val="30"/>
  </w:num>
  <w:num w:numId="6">
    <w:abstractNumId w:val="5"/>
  </w:num>
  <w:num w:numId="7">
    <w:abstractNumId w:val="20"/>
  </w:num>
  <w:num w:numId="8">
    <w:abstractNumId w:val="28"/>
  </w:num>
  <w:num w:numId="9">
    <w:abstractNumId w:val="2"/>
  </w:num>
  <w:num w:numId="10">
    <w:abstractNumId w:val="21"/>
  </w:num>
  <w:num w:numId="11">
    <w:abstractNumId w:val="15"/>
  </w:num>
  <w:num w:numId="12">
    <w:abstractNumId w:val="11"/>
  </w:num>
  <w:num w:numId="13">
    <w:abstractNumId w:val="18"/>
  </w:num>
  <w:num w:numId="14">
    <w:abstractNumId w:val="27"/>
  </w:num>
  <w:num w:numId="15">
    <w:abstractNumId w:val="19"/>
  </w:num>
  <w:num w:numId="16">
    <w:abstractNumId w:val="26"/>
  </w:num>
  <w:num w:numId="17">
    <w:abstractNumId w:val="23"/>
  </w:num>
  <w:num w:numId="18">
    <w:abstractNumId w:val="3"/>
  </w:num>
  <w:num w:numId="19">
    <w:abstractNumId w:val="31"/>
  </w:num>
  <w:num w:numId="20">
    <w:abstractNumId w:val="33"/>
  </w:num>
  <w:num w:numId="21">
    <w:abstractNumId w:val="1"/>
  </w:num>
  <w:num w:numId="22">
    <w:abstractNumId w:val="7"/>
  </w:num>
  <w:num w:numId="23">
    <w:abstractNumId w:val="9"/>
  </w:num>
  <w:num w:numId="24">
    <w:abstractNumId w:val="0"/>
  </w:num>
  <w:num w:numId="25">
    <w:abstractNumId w:val="8"/>
  </w:num>
  <w:num w:numId="26">
    <w:abstractNumId w:val="6"/>
  </w:num>
  <w:num w:numId="27">
    <w:abstractNumId w:val="34"/>
  </w:num>
  <w:num w:numId="28">
    <w:abstractNumId w:val="16"/>
  </w:num>
  <w:num w:numId="29">
    <w:abstractNumId w:val="29"/>
  </w:num>
  <w:num w:numId="30">
    <w:abstractNumId w:val="4"/>
  </w:num>
  <w:num w:numId="31">
    <w:abstractNumId w:val="25"/>
  </w:num>
  <w:num w:numId="32">
    <w:abstractNumId w:val="22"/>
  </w:num>
  <w:num w:numId="33">
    <w:abstractNumId w:val="17"/>
  </w:num>
  <w:num w:numId="34">
    <w:abstractNumId w:val="24"/>
  </w:num>
  <w:num w:numId="35">
    <w:abstractNumId w:val="3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H 37">
    <w15:presenceInfo w15:providerId="AD" w15:userId="S-1-5-21-2802683404-2021224479-2922036507-21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00"/>
    <w:rsid w:val="00001952"/>
    <w:rsid w:val="0002247F"/>
    <w:rsid w:val="00024F0B"/>
    <w:rsid w:val="0002781B"/>
    <w:rsid w:val="00031A65"/>
    <w:rsid w:val="000337D5"/>
    <w:rsid w:val="00034797"/>
    <w:rsid w:val="00034F34"/>
    <w:rsid w:val="00041E77"/>
    <w:rsid w:val="00042138"/>
    <w:rsid w:val="00045997"/>
    <w:rsid w:val="000508CE"/>
    <w:rsid w:val="000534EC"/>
    <w:rsid w:val="000540C6"/>
    <w:rsid w:val="000633B0"/>
    <w:rsid w:val="000656E4"/>
    <w:rsid w:val="000679D5"/>
    <w:rsid w:val="000719D8"/>
    <w:rsid w:val="000735A6"/>
    <w:rsid w:val="000752B8"/>
    <w:rsid w:val="00093768"/>
    <w:rsid w:val="00094EEC"/>
    <w:rsid w:val="000A0BE9"/>
    <w:rsid w:val="000A3572"/>
    <w:rsid w:val="000B16DB"/>
    <w:rsid w:val="000B22D3"/>
    <w:rsid w:val="000C320C"/>
    <w:rsid w:val="000C417E"/>
    <w:rsid w:val="000C51BC"/>
    <w:rsid w:val="000D1206"/>
    <w:rsid w:val="000D3ACA"/>
    <w:rsid w:val="000D4496"/>
    <w:rsid w:val="000D6E8A"/>
    <w:rsid w:val="000E2252"/>
    <w:rsid w:val="000E48CF"/>
    <w:rsid w:val="000E49BD"/>
    <w:rsid w:val="000E6A23"/>
    <w:rsid w:val="000F1A0F"/>
    <w:rsid w:val="000F338E"/>
    <w:rsid w:val="00101CD9"/>
    <w:rsid w:val="001040AD"/>
    <w:rsid w:val="001048A5"/>
    <w:rsid w:val="0011660C"/>
    <w:rsid w:val="00122B23"/>
    <w:rsid w:val="001238E3"/>
    <w:rsid w:val="00127D62"/>
    <w:rsid w:val="00130C6B"/>
    <w:rsid w:val="00131D52"/>
    <w:rsid w:val="001326D7"/>
    <w:rsid w:val="00137C78"/>
    <w:rsid w:val="001408CF"/>
    <w:rsid w:val="00140AD7"/>
    <w:rsid w:val="00143C29"/>
    <w:rsid w:val="00145035"/>
    <w:rsid w:val="00147509"/>
    <w:rsid w:val="00151126"/>
    <w:rsid w:val="00151731"/>
    <w:rsid w:val="00167634"/>
    <w:rsid w:val="0016784B"/>
    <w:rsid w:val="001769B6"/>
    <w:rsid w:val="00176A69"/>
    <w:rsid w:val="00177F3F"/>
    <w:rsid w:val="0018004C"/>
    <w:rsid w:val="001803B7"/>
    <w:rsid w:val="001825EE"/>
    <w:rsid w:val="0018384C"/>
    <w:rsid w:val="00191949"/>
    <w:rsid w:val="00192437"/>
    <w:rsid w:val="00193A0A"/>
    <w:rsid w:val="00193E84"/>
    <w:rsid w:val="001A5A69"/>
    <w:rsid w:val="001B3F9E"/>
    <w:rsid w:val="001C2FE7"/>
    <w:rsid w:val="001C39FE"/>
    <w:rsid w:val="001C42FA"/>
    <w:rsid w:val="001C640D"/>
    <w:rsid w:val="001D1220"/>
    <w:rsid w:val="001E5FD3"/>
    <w:rsid w:val="001F15F1"/>
    <w:rsid w:val="002014A7"/>
    <w:rsid w:val="00203615"/>
    <w:rsid w:val="0020364B"/>
    <w:rsid w:val="002043ED"/>
    <w:rsid w:val="00206CA2"/>
    <w:rsid w:val="0021093B"/>
    <w:rsid w:val="00212F71"/>
    <w:rsid w:val="0021652F"/>
    <w:rsid w:val="002178AB"/>
    <w:rsid w:val="00220EF8"/>
    <w:rsid w:val="0022117C"/>
    <w:rsid w:val="00221FAD"/>
    <w:rsid w:val="00224778"/>
    <w:rsid w:val="00225926"/>
    <w:rsid w:val="00227105"/>
    <w:rsid w:val="00235B70"/>
    <w:rsid w:val="00236660"/>
    <w:rsid w:val="00237D70"/>
    <w:rsid w:val="00242D2E"/>
    <w:rsid w:val="002437DB"/>
    <w:rsid w:val="0024549A"/>
    <w:rsid w:val="002456E2"/>
    <w:rsid w:val="002508C9"/>
    <w:rsid w:val="00254E33"/>
    <w:rsid w:val="00257871"/>
    <w:rsid w:val="0026322B"/>
    <w:rsid w:val="002734B4"/>
    <w:rsid w:val="00277001"/>
    <w:rsid w:val="0027749A"/>
    <w:rsid w:val="002818CA"/>
    <w:rsid w:val="00281EB9"/>
    <w:rsid w:val="00282B81"/>
    <w:rsid w:val="00283D16"/>
    <w:rsid w:val="0028752A"/>
    <w:rsid w:val="002915BF"/>
    <w:rsid w:val="002972E6"/>
    <w:rsid w:val="00297A0C"/>
    <w:rsid w:val="002A2495"/>
    <w:rsid w:val="002A26FB"/>
    <w:rsid w:val="002B44C8"/>
    <w:rsid w:val="002B51AD"/>
    <w:rsid w:val="002C329E"/>
    <w:rsid w:val="002C57A9"/>
    <w:rsid w:val="002E3E4F"/>
    <w:rsid w:val="002F17E7"/>
    <w:rsid w:val="002F4621"/>
    <w:rsid w:val="002F7D73"/>
    <w:rsid w:val="00310EF3"/>
    <w:rsid w:val="0031675A"/>
    <w:rsid w:val="00317E43"/>
    <w:rsid w:val="00324DA1"/>
    <w:rsid w:val="00325EB7"/>
    <w:rsid w:val="00331887"/>
    <w:rsid w:val="00334C68"/>
    <w:rsid w:val="003416D4"/>
    <w:rsid w:val="00344084"/>
    <w:rsid w:val="00356064"/>
    <w:rsid w:val="0035629E"/>
    <w:rsid w:val="00367E66"/>
    <w:rsid w:val="00372B34"/>
    <w:rsid w:val="00377C9C"/>
    <w:rsid w:val="003810FD"/>
    <w:rsid w:val="00386DBC"/>
    <w:rsid w:val="003956B2"/>
    <w:rsid w:val="003A2BA9"/>
    <w:rsid w:val="003A6D29"/>
    <w:rsid w:val="003A78A4"/>
    <w:rsid w:val="003B2C55"/>
    <w:rsid w:val="003B4463"/>
    <w:rsid w:val="003C2381"/>
    <w:rsid w:val="003C6536"/>
    <w:rsid w:val="003C67EC"/>
    <w:rsid w:val="003D1D48"/>
    <w:rsid w:val="003D5610"/>
    <w:rsid w:val="003D5876"/>
    <w:rsid w:val="003E035F"/>
    <w:rsid w:val="003E073E"/>
    <w:rsid w:val="003E1EA2"/>
    <w:rsid w:val="003F0426"/>
    <w:rsid w:val="00400824"/>
    <w:rsid w:val="004022D5"/>
    <w:rsid w:val="00403EC1"/>
    <w:rsid w:val="0040768A"/>
    <w:rsid w:val="00410021"/>
    <w:rsid w:val="00411741"/>
    <w:rsid w:val="00411D4A"/>
    <w:rsid w:val="00415E7B"/>
    <w:rsid w:val="00417A07"/>
    <w:rsid w:val="00421D64"/>
    <w:rsid w:val="00426946"/>
    <w:rsid w:val="004302F9"/>
    <w:rsid w:val="00437053"/>
    <w:rsid w:val="0044185D"/>
    <w:rsid w:val="004419B0"/>
    <w:rsid w:val="00442894"/>
    <w:rsid w:val="00444804"/>
    <w:rsid w:val="004454C9"/>
    <w:rsid w:val="00465FE4"/>
    <w:rsid w:val="004716F4"/>
    <w:rsid w:val="00477929"/>
    <w:rsid w:val="004779BA"/>
    <w:rsid w:val="00483031"/>
    <w:rsid w:val="00486B6E"/>
    <w:rsid w:val="00490049"/>
    <w:rsid w:val="0049168B"/>
    <w:rsid w:val="00491AAE"/>
    <w:rsid w:val="00493D94"/>
    <w:rsid w:val="004A0A24"/>
    <w:rsid w:val="004A335D"/>
    <w:rsid w:val="004A4186"/>
    <w:rsid w:val="004A5D80"/>
    <w:rsid w:val="004B2620"/>
    <w:rsid w:val="004B2819"/>
    <w:rsid w:val="004B2C79"/>
    <w:rsid w:val="004C449F"/>
    <w:rsid w:val="004D71CC"/>
    <w:rsid w:val="004E41E4"/>
    <w:rsid w:val="004E6445"/>
    <w:rsid w:val="004F19CB"/>
    <w:rsid w:val="004F3DE8"/>
    <w:rsid w:val="004F45FA"/>
    <w:rsid w:val="004F592F"/>
    <w:rsid w:val="00503709"/>
    <w:rsid w:val="0051083D"/>
    <w:rsid w:val="005137DC"/>
    <w:rsid w:val="00514A42"/>
    <w:rsid w:val="0051583A"/>
    <w:rsid w:val="0051660C"/>
    <w:rsid w:val="00516C56"/>
    <w:rsid w:val="0053085E"/>
    <w:rsid w:val="005312F4"/>
    <w:rsid w:val="00531FEA"/>
    <w:rsid w:val="00535E85"/>
    <w:rsid w:val="00536BAB"/>
    <w:rsid w:val="00543649"/>
    <w:rsid w:val="00545225"/>
    <w:rsid w:val="005473A6"/>
    <w:rsid w:val="00557ECA"/>
    <w:rsid w:val="005616A0"/>
    <w:rsid w:val="00563F73"/>
    <w:rsid w:val="00565F93"/>
    <w:rsid w:val="0056711C"/>
    <w:rsid w:val="00582089"/>
    <w:rsid w:val="0059145C"/>
    <w:rsid w:val="0059237E"/>
    <w:rsid w:val="005A4CF2"/>
    <w:rsid w:val="005A7AF7"/>
    <w:rsid w:val="005B12DA"/>
    <w:rsid w:val="005B1B7A"/>
    <w:rsid w:val="005B3FB1"/>
    <w:rsid w:val="005D5E85"/>
    <w:rsid w:val="005D7A15"/>
    <w:rsid w:val="005E2E4A"/>
    <w:rsid w:val="005E38B8"/>
    <w:rsid w:val="005E3DFD"/>
    <w:rsid w:val="005E4644"/>
    <w:rsid w:val="005E4E62"/>
    <w:rsid w:val="005F36DF"/>
    <w:rsid w:val="005F7477"/>
    <w:rsid w:val="005F7C94"/>
    <w:rsid w:val="00600FB9"/>
    <w:rsid w:val="00602107"/>
    <w:rsid w:val="00607B8E"/>
    <w:rsid w:val="00610CF4"/>
    <w:rsid w:val="0061614A"/>
    <w:rsid w:val="00617356"/>
    <w:rsid w:val="00627F57"/>
    <w:rsid w:val="006427B7"/>
    <w:rsid w:val="00644932"/>
    <w:rsid w:val="00646B7B"/>
    <w:rsid w:val="00650580"/>
    <w:rsid w:val="00654816"/>
    <w:rsid w:val="00661010"/>
    <w:rsid w:val="00665185"/>
    <w:rsid w:val="00671916"/>
    <w:rsid w:val="00671B6E"/>
    <w:rsid w:val="00673837"/>
    <w:rsid w:val="00675096"/>
    <w:rsid w:val="0068267A"/>
    <w:rsid w:val="00685CF8"/>
    <w:rsid w:val="006931ED"/>
    <w:rsid w:val="006A39B1"/>
    <w:rsid w:val="006A4A54"/>
    <w:rsid w:val="006B1344"/>
    <w:rsid w:val="006B3CDB"/>
    <w:rsid w:val="006B7A9A"/>
    <w:rsid w:val="006B7DC0"/>
    <w:rsid w:val="006C20B1"/>
    <w:rsid w:val="006C5004"/>
    <w:rsid w:val="006C5337"/>
    <w:rsid w:val="006D0A7A"/>
    <w:rsid w:val="006D35C1"/>
    <w:rsid w:val="006D4D56"/>
    <w:rsid w:val="006E13BB"/>
    <w:rsid w:val="006E7048"/>
    <w:rsid w:val="006F0EF9"/>
    <w:rsid w:val="006F4EBE"/>
    <w:rsid w:val="006F5A1F"/>
    <w:rsid w:val="007029C6"/>
    <w:rsid w:val="00721DC7"/>
    <w:rsid w:val="007228C0"/>
    <w:rsid w:val="00723AFA"/>
    <w:rsid w:val="00725AA4"/>
    <w:rsid w:val="00727453"/>
    <w:rsid w:val="00731507"/>
    <w:rsid w:val="00734B9F"/>
    <w:rsid w:val="0074389E"/>
    <w:rsid w:val="007531D1"/>
    <w:rsid w:val="0076016D"/>
    <w:rsid w:val="00764730"/>
    <w:rsid w:val="00765889"/>
    <w:rsid w:val="0076773A"/>
    <w:rsid w:val="00772FB8"/>
    <w:rsid w:val="00773606"/>
    <w:rsid w:val="00787AB3"/>
    <w:rsid w:val="0079485B"/>
    <w:rsid w:val="007A3D6A"/>
    <w:rsid w:val="007A7EB0"/>
    <w:rsid w:val="007B235A"/>
    <w:rsid w:val="007B295B"/>
    <w:rsid w:val="007B40AC"/>
    <w:rsid w:val="007B6707"/>
    <w:rsid w:val="007B7038"/>
    <w:rsid w:val="007B746C"/>
    <w:rsid w:val="007C5AD8"/>
    <w:rsid w:val="007D007A"/>
    <w:rsid w:val="007D04AD"/>
    <w:rsid w:val="007D4078"/>
    <w:rsid w:val="007E1A8F"/>
    <w:rsid w:val="007E2757"/>
    <w:rsid w:val="007E2B21"/>
    <w:rsid w:val="007F1962"/>
    <w:rsid w:val="007F3DB7"/>
    <w:rsid w:val="007F4742"/>
    <w:rsid w:val="007F4F63"/>
    <w:rsid w:val="007F555F"/>
    <w:rsid w:val="00802644"/>
    <w:rsid w:val="008040CC"/>
    <w:rsid w:val="0080601F"/>
    <w:rsid w:val="00806AD1"/>
    <w:rsid w:val="00813826"/>
    <w:rsid w:val="00815665"/>
    <w:rsid w:val="00820250"/>
    <w:rsid w:val="00820D73"/>
    <w:rsid w:val="00825ECC"/>
    <w:rsid w:val="00826625"/>
    <w:rsid w:val="00826B23"/>
    <w:rsid w:val="00832EA9"/>
    <w:rsid w:val="00835B4E"/>
    <w:rsid w:val="00840312"/>
    <w:rsid w:val="008456D7"/>
    <w:rsid w:val="00846589"/>
    <w:rsid w:val="00846645"/>
    <w:rsid w:val="00846B68"/>
    <w:rsid w:val="00852030"/>
    <w:rsid w:val="00864184"/>
    <w:rsid w:val="00873ECB"/>
    <w:rsid w:val="00876BFC"/>
    <w:rsid w:val="0088187F"/>
    <w:rsid w:val="00881FD3"/>
    <w:rsid w:val="00882C20"/>
    <w:rsid w:val="0088501C"/>
    <w:rsid w:val="00885F96"/>
    <w:rsid w:val="00887C1B"/>
    <w:rsid w:val="00890591"/>
    <w:rsid w:val="0089593F"/>
    <w:rsid w:val="00896F18"/>
    <w:rsid w:val="008A4364"/>
    <w:rsid w:val="008A466C"/>
    <w:rsid w:val="008A4EF5"/>
    <w:rsid w:val="008C0276"/>
    <w:rsid w:val="008C3F8A"/>
    <w:rsid w:val="008D0AAB"/>
    <w:rsid w:val="008D1CF3"/>
    <w:rsid w:val="008D3A08"/>
    <w:rsid w:val="008D3B52"/>
    <w:rsid w:val="008D50E9"/>
    <w:rsid w:val="008E0D38"/>
    <w:rsid w:val="008E4ED8"/>
    <w:rsid w:val="008E4FFE"/>
    <w:rsid w:val="008F047D"/>
    <w:rsid w:val="00901D38"/>
    <w:rsid w:val="00906EB8"/>
    <w:rsid w:val="00911822"/>
    <w:rsid w:val="00911F64"/>
    <w:rsid w:val="00920006"/>
    <w:rsid w:val="00923CE7"/>
    <w:rsid w:val="00923D92"/>
    <w:rsid w:val="00931998"/>
    <w:rsid w:val="009351D5"/>
    <w:rsid w:val="00936F07"/>
    <w:rsid w:val="00937125"/>
    <w:rsid w:val="00937EA1"/>
    <w:rsid w:val="009428C9"/>
    <w:rsid w:val="00942AA7"/>
    <w:rsid w:val="00943D95"/>
    <w:rsid w:val="00952810"/>
    <w:rsid w:val="00960727"/>
    <w:rsid w:val="009627EF"/>
    <w:rsid w:val="009662AC"/>
    <w:rsid w:val="00970AC6"/>
    <w:rsid w:val="0097259B"/>
    <w:rsid w:val="00972BDD"/>
    <w:rsid w:val="00985BA8"/>
    <w:rsid w:val="00987145"/>
    <w:rsid w:val="00987379"/>
    <w:rsid w:val="00992AD7"/>
    <w:rsid w:val="009A2B4E"/>
    <w:rsid w:val="009A5531"/>
    <w:rsid w:val="009B0DC9"/>
    <w:rsid w:val="009C11F2"/>
    <w:rsid w:val="009C22E5"/>
    <w:rsid w:val="009C4723"/>
    <w:rsid w:val="009C5987"/>
    <w:rsid w:val="009C6BCB"/>
    <w:rsid w:val="009D033E"/>
    <w:rsid w:val="009D2CBA"/>
    <w:rsid w:val="009D3C80"/>
    <w:rsid w:val="009D614B"/>
    <w:rsid w:val="009D6A21"/>
    <w:rsid w:val="009E010F"/>
    <w:rsid w:val="009E4F4F"/>
    <w:rsid w:val="009E587F"/>
    <w:rsid w:val="009E79F9"/>
    <w:rsid w:val="009F3403"/>
    <w:rsid w:val="009F4528"/>
    <w:rsid w:val="00A018C8"/>
    <w:rsid w:val="00A021E8"/>
    <w:rsid w:val="00A02798"/>
    <w:rsid w:val="00A03559"/>
    <w:rsid w:val="00A03DA1"/>
    <w:rsid w:val="00A07BF0"/>
    <w:rsid w:val="00A200F8"/>
    <w:rsid w:val="00A31B94"/>
    <w:rsid w:val="00A450AA"/>
    <w:rsid w:val="00A45DED"/>
    <w:rsid w:val="00A46657"/>
    <w:rsid w:val="00A611E7"/>
    <w:rsid w:val="00A63473"/>
    <w:rsid w:val="00A65B40"/>
    <w:rsid w:val="00A669EE"/>
    <w:rsid w:val="00A70222"/>
    <w:rsid w:val="00A719F0"/>
    <w:rsid w:val="00A73435"/>
    <w:rsid w:val="00A7400F"/>
    <w:rsid w:val="00A74BFB"/>
    <w:rsid w:val="00A75A9B"/>
    <w:rsid w:val="00A80C77"/>
    <w:rsid w:val="00A83F02"/>
    <w:rsid w:val="00A87419"/>
    <w:rsid w:val="00A90463"/>
    <w:rsid w:val="00A90473"/>
    <w:rsid w:val="00A94D93"/>
    <w:rsid w:val="00A96E46"/>
    <w:rsid w:val="00AA08BA"/>
    <w:rsid w:val="00AA0F21"/>
    <w:rsid w:val="00AA1885"/>
    <w:rsid w:val="00AA45DC"/>
    <w:rsid w:val="00AA4DF8"/>
    <w:rsid w:val="00AA79E3"/>
    <w:rsid w:val="00AB1141"/>
    <w:rsid w:val="00AB49EB"/>
    <w:rsid w:val="00AB68FC"/>
    <w:rsid w:val="00AC7148"/>
    <w:rsid w:val="00AD7A00"/>
    <w:rsid w:val="00AF0E63"/>
    <w:rsid w:val="00AF0EF7"/>
    <w:rsid w:val="00AF2763"/>
    <w:rsid w:val="00AF3084"/>
    <w:rsid w:val="00B03588"/>
    <w:rsid w:val="00B07A0C"/>
    <w:rsid w:val="00B13998"/>
    <w:rsid w:val="00B236BE"/>
    <w:rsid w:val="00B23727"/>
    <w:rsid w:val="00B239CA"/>
    <w:rsid w:val="00B26189"/>
    <w:rsid w:val="00B26692"/>
    <w:rsid w:val="00B333B7"/>
    <w:rsid w:val="00B35038"/>
    <w:rsid w:val="00B41F31"/>
    <w:rsid w:val="00B47881"/>
    <w:rsid w:val="00B47E95"/>
    <w:rsid w:val="00B53202"/>
    <w:rsid w:val="00B624A1"/>
    <w:rsid w:val="00B65DD2"/>
    <w:rsid w:val="00B7017B"/>
    <w:rsid w:val="00B719EB"/>
    <w:rsid w:val="00B7215E"/>
    <w:rsid w:val="00B72642"/>
    <w:rsid w:val="00B77231"/>
    <w:rsid w:val="00B81487"/>
    <w:rsid w:val="00B859A2"/>
    <w:rsid w:val="00B93370"/>
    <w:rsid w:val="00B942A7"/>
    <w:rsid w:val="00BB16DE"/>
    <w:rsid w:val="00BB1D1D"/>
    <w:rsid w:val="00BB6BCF"/>
    <w:rsid w:val="00BB7909"/>
    <w:rsid w:val="00BD387A"/>
    <w:rsid w:val="00BD4506"/>
    <w:rsid w:val="00BE16C4"/>
    <w:rsid w:val="00BE4956"/>
    <w:rsid w:val="00BF1703"/>
    <w:rsid w:val="00BF198C"/>
    <w:rsid w:val="00BF1C33"/>
    <w:rsid w:val="00C01FE5"/>
    <w:rsid w:val="00C05829"/>
    <w:rsid w:val="00C1316C"/>
    <w:rsid w:val="00C158EC"/>
    <w:rsid w:val="00C16C01"/>
    <w:rsid w:val="00C254A3"/>
    <w:rsid w:val="00C260A1"/>
    <w:rsid w:val="00C26123"/>
    <w:rsid w:val="00C27DA9"/>
    <w:rsid w:val="00C30F85"/>
    <w:rsid w:val="00C32EF8"/>
    <w:rsid w:val="00C33A5C"/>
    <w:rsid w:val="00C36190"/>
    <w:rsid w:val="00C369A8"/>
    <w:rsid w:val="00C36E0F"/>
    <w:rsid w:val="00C37580"/>
    <w:rsid w:val="00C41D71"/>
    <w:rsid w:val="00C45F9D"/>
    <w:rsid w:val="00C50F49"/>
    <w:rsid w:val="00C51BA9"/>
    <w:rsid w:val="00C56F98"/>
    <w:rsid w:val="00C57AE1"/>
    <w:rsid w:val="00C57B32"/>
    <w:rsid w:val="00C62AE9"/>
    <w:rsid w:val="00C630E3"/>
    <w:rsid w:val="00C650CD"/>
    <w:rsid w:val="00C7285D"/>
    <w:rsid w:val="00C76F0D"/>
    <w:rsid w:val="00C820DA"/>
    <w:rsid w:val="00C82198"/>
    <w:rsid w:val="00C86990"/>
    <w:rsid w:val="00C87C0D"/>
    <w:rsid w:val="00C91AD9"/>
    <w:rsid w:val="00C94770"/>
    <w:rsid w:val="00C94776"/>
    <w:rsid w:val="00C96509"/>
    <w:rsid w:val="00CA17FA"/>
    <w:rsid w:val="00CA68E8"/>
    <w:rsid w:val="00CC3808"/>
    <w:rsid w:val="00CC4139"/>
    <w:rsid w:val="00CD195E"/>
    <w:rsid w:val="00CD7612"/>
    <w:rsid w:val="00CE03CC"/>
    <w:rsid w:val="00CF526D"/>
    <w:rsid w:val="00CF64D3"/>
    <w:rsid w:val="00D02F9F"/>
    <w:rsid w:val="00D063F7"/>
    <w:rsid w:val="00D14B8D"/>
    <w:rsid w:val="00D156A8"/>
    <w:rsid w:val="00D200DA"/>
    <w:rsid w:val="00D201E8"/>
    <w:rsid w:val="00D45292"/>
    <w:rsid w:val="00D45EB6"/>
    <w:rsid w:val="00D474F9"/>
    <w:rsid w:val="00D478BF"/>
    <w:rsid w:val="00D512C4"/>
    <w:rsid w:val="00D5268A"/>
    <w:rsid w:val="00D546EF"/>
    <w:rsid w:val="00D60D76"/>
    <w:rsid w:val="00D63F6B"/>
    <w:rsid w:val="00D64370"/>
    <w:rsid w:val="00D65B1B"/>
    <w:rsid w:val="00D71460"/>
    <w:rsid w:val="00D71F70"/>
    <w:rsid w:val="00D878CF"/>
    <w:rsid w:val="00D879A8"/>
    <w:rsid w:val="00D900C6"/>
    <w:rsid w:val="00D93D0A"/>
    <w:rsid w:val="00DA0F2D"/>
    <w:rsid w:val="00DA27CE"/>
    <w:rsid w:val="00DA3197"/>
    <w:rsid w:val="00DA360C"/>
    <w:rsid w:val="00DA5A67"/>
    <w:rsid w:val="00DB08A8"/>
    <w:rsid w:val="00DB3E14"/>
    <w:rsid w:val="00DB4239"/>
    <w:rsid w:val="00DC00DD"/>
    <w:rsid w:val="00DC0EE2"/>
    <w:rsid w:val="00DC4824"/>
    <w:rsid w:val="00DC768C"/>
    <w:rsid w:val="00DC793A"/>
    <w:rsid w:val="00DD69F9"/>
    <w:rsid w:val="00DE0FB4"/>
    <w:rsid w:val="00DE2370"/>
    <w:rsid w:val="00DE38FE"/>
    <w:rsid w:val="00DF139F"/>
    <w:rsid w:val="00DF164C"/>
    <w:rsid w:val="00DF4E50"/>
    <w:rsid w:val="00DF677A"/>
    <w:rsid w:val="00E006CC"/>
    <w:rsid w:val="00E02A21"/>
    <w:rsid w:val="00E10C71"/>
    <w:rsid w:val="00E12692"/>
    <w:rsid w:val="00E2059A"/>
    <w:rsid w:val="00E211CD"/>
    <w:rsid w:val="00E2730E"/>
    <w:rsid w:val="00E27474"/>
    <w:rsid w:val="00E31B43"/>
    <w:rsid w:val="00E345C2"/>
    <w:rsid w:val="00E35DEF"/>
    <w:rsid w:val="00E36C9A"/>
    <w:rsid w:val="00E47C30"/>
    <w:rsid w:val="00E53B9F"/>
    <w:rsid w:val="00E563C7"/>
    <w:rsid w:val="00E65100"/>
    <w:rsid w:val="00E71ADB"/>
    <w:rsid w:val="00E80392"/>
    <w:rsid w:val="00E82B46"/>
    <w:rsid w:val="00E83761"/>
    <w:rsid w:val="00E87E83"/>
    <w:rsid w:val="00E90937"/>
    <w:rsid w:val="00E92B3E"/>
    <w:rsid w:val="00E9577A"/>
    <w:rsid w:val="00E95BAE"/>
    <w:rsid w:val="00E96A3F"/>
    <w:rsid w:val="00E976E6"/>
    <w:rsid w:val="00EA0A0B"/>
    <w:rsid w:val="00EA20AA"/>
    <w:rsid w:val="00EA242E"/>
    <w:rsid w:val="00EA5A77"/>
    <w:rsid w:val="00EB6E79"/>
    <w:rsid w:val="00EC57F8"/>
    <w:rsid w:val="00EC7C6E"/>
    <w:rsid w:val="00EE0024"/>
    <w:rsid w:val="00EE3E59"/>
    <w:rsid w:val="00F0172E"/>
    <w:rsid w:val="00F01E43"/>
    <w:rsid w:val="00F10B84"/>
    <w:rsid w:val="00F11AA8"/>
    <w:rsid w:val="00F11D83"/>
    <w:rsid w:val="00F20063"/>
    <w:rsid w:val="00F22B72"/>
    <w:rsid w:val="00F265B2"/>
    <w:rsid w:val="00F32B3D"/>
    <w:rsid w:val="00F333EA"/>
    <w:rsid w:val="00F33DF0"/>
    <w:rsid w:val="00F377CE"/>
    <w:rsid w:val="00F47300"/>
    <w:rsid w:val="00F54CC0"/>
    <w:rsid w:val="00F55F27"/>
    <w:rsid w:val="00F57790"/>
    <w:rsid w:val="00F634BE"/>
    <w:rsid w:val="00F6438C"/>
    <w:rsid w:val="00F6550A"/>
    <w:rsid w:val="00F6588C"/>
    <w:rsid w:val="00F73055"/>
    <w:rsid w:val="00F75895"/>
    <w:rsid w:val="00F7749F"/>
    <w:rsid w:val="00F84FA4"/>
    <w:rsid w:val="00F861FC"/>
    <w:rsid w:val="00F90C01"/>
    <w:rsid w:val="00F9278B"/>
    <w:rsid w:val="00F93729"/>
    <w:rsid w:val="00F940F2"/>
    <w:rsid w:val="00F97EB7"/>
    <w:rsid w:val="00FA44E3"/>
    <w:rsid w:val="00FA612E"/>
    <w:rsid w:val="00FB25DF"/>
    <w:rsid w:val="00FB3D75"/>
    <w:rsid w:val="00FB766A"/>
    <w:rsid w:val="00FC06BC"/>
    <w:rsid w:val="00FC2F7B"/>
    <w:rsid w:val="00FC360E"/>
    <w:rsid w:val="00FC7ED5"/>
    <w:rsid w:val="00FD03F5"/>
    <w:rsid w:val="00FD1629"/>
    <w:rsid w:val="00FE0348"/>
    <w:rsid w:val="00FE40F8"/>
    <w:rsid w:val="00FF3588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7300"/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F473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473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473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47300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473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473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473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7300"/>
    <w:rPr>
      <w:rFonts w:ascii="Tahoma" w:eastAsia="Calibri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212F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D3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D3A08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8D3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D3A08"/>
    <w:rPr>
      <w:rFonts w:ascii="Calibri" w:eastAsia="Calibri" w:hAnsi="Calibri" w:cs="Times New Roman"/>
    </w:rPr>
  </w:style>
  <w:style w:type="table" w:styleId="Rcsostblzat">
    <w:name w:val="Table Grid"/>
    <w:basedOn w:val="Normltblzat"/>
    <w:rsid w:val="000F3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AA0F2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A0F2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A0F21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A0F2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A0F21"/>
    <w:rPr>
      <w:rFonts w:ascii="Calibri" w:eastAsia="Calibri" w:hAnsi="Calibri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AA0F21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4716F4"/>
    <w:pPr>
      <w:ind w:left="720"/>
      <w:contextualSpacing/>
    </w:pPr>
  </w:style>
  <w:style w:type="paragraph" w:customStyle="1" w:styleId="Default">
    <w:name w:val="Default"/>
    <w:rsid w:val="00864184"/>
    <w:pPr>
      <w:autoSpaceDE w:val="0"/>
      <w:autoSpaceDN w:val="0"/>
      <w:adjustRightInd w:val="0"/>
      <w:spacing w:after="0" w:line="240" w:lineRule="auto"/>
    </w:pPr>
    <w:rPr>
      <w:rFonts w:ascii="HALEJ J+ Myriad Pro" w:hAnsi="HALEJ J+ Myriad Pro" w:cs="HALEJ J+ Myriad Pro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960727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60727"/>
    <w:rPr>
      <w:color w:val="800080"/>
      <w:u w:val="single"/>
    </w:rPr>
  </w:style>
  <w:style w:type="paragraph" w:customStyle="1" w:styleId="xl65">
    <w:name w:val="xl65"/>
    <w:basedOn w:val="Norml"/>
    <w:rsid w:val="0096072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FFFFFF"/>
      <w:sz w:val="14"/>
      <w:szCs w:val="14"/>
      <w:lang w:eastAsia="hu-HU"/>
    </w:rPr>
  </w:style>
  <w:style w:type="paragraph" w:customStyle="1" w:styleId="xl66">
    <w:name w:val="xl66"/>
    <w:basedOn w:val="Norml"/>
    <w:rsid w:val="00960727"/>
    <w:pPr>
      <w:pBdr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333333"/>
      <w:sz w:val="14"/>
      <w:szCs w:val="14"/>
      <w:lang w:eastAsia="hu-HU"/>
    </w:rPr>
  </w:style>
  <w:style w:type="paragraph" w:customStyle="1" w:styleId="xl67">
    <w:name w:val="xl67"/>
    <w:basedOn w:val="Norml"/>
    <w:rsid w:val="00960727"/>
    <w:pPr>
      <w:pBdr>
        <w:left w:val="single" w:sz="8" w:space="0" w:color="000000"/>
        <w:right w:val="single" w:sz="8" w:space="0" w:color="000000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FFFFFF"/>
      <w:sz w:val="14"/>
      <w:szCs w:val="14"/>
      <w:lang w:eastAsia="hu-HU"/>
    </w:rPr>
  </w:style>
  <w:style w:type="paragraph" w:customStyle="1" w:styleId="xl68">
    <w:name w:val="xl68"/>
    <w:basedOn w:val="Norml"/>
    <w:rsid w:val="0096072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FFFFFF"/>
      <w:sz w:val="14"/>
      <w:szCs w:val="14"/>
      <w:lang w:eastAsia="hu-HU"/>
    </w:rPr>
  </w:style>
  <w:style w:type="paragraph" w:customStyle="1" w:styleId="xl69">
    <w:name w:val="xl69"/>
    <w:basedOn w:val="Norml"/>
    <w:rsid w:val="00960727"/>
    <w:pPr>
      <w:pBdr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333333"/>
      <w:sz w:val="14"/>
      <w:szCs w:val="14"/>
      <w:lang w:eastAsia="hu-HU"/>
    </w:rPr>
  </w:style>
  <w:style w:type="paragraph" w:customStyle="1" w:styleId="xl70">
    <w:name w:val="xl70"/>
    <w:basedOn w:val="Norml"/>
    <w:rsid w:val="0096072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238E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238E3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238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7300"/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F473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473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473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47300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473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473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473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7300"/>
    <w:rPr>
      <w:rFonts w:ascii="Tahoma" w:eastAsia="Calibri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212F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D3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D3A08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8D3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D3A08"/>
    <w:rPr>
      <w:rFonts w:ascii="Calibri" w:eastAsia="Calibri" w:hAnsi="Calibri" w:cs="Times New Roman"/>
    </w:rPr>
  </w:style>
  <w:style w:type="table" w:styleId="Rcsostblzat">
    <w:name w:val="Table Grid"/>
    <w:basedOn w:val="Normltblzat"/>
    <w:rsid w:val="000F3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AA0F2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A0F2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A0F21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A0F2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A0F21"/>
    <w:rPr>
      <w:rFonts w:ascii="Calibri" w:eastAsia="Calibri" w:hAnsi="Calibri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AA0F21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4716F4"/>
    <w:pPr>
      <w:ind w:left="720"/>
      <w:contextualSpacing/>
    </w:pPr>
  </w:style>
  <w:style w:type="paragraph" w:customStyle="1" w:styleId="Default">
    <w:name w:val="Default"/>
    <w:rsid w:val="00864184"/>
    <w:pPr>
      <w:autoSpaceDE w:val="0"/>
      <w:autoSpaceDN w:val="0"/>
      <w:adjustRightInd w:val="0"/>
      <w:spacing w:after="0" w:line="240" w:lineRule="auto"/>
    </w:pPr>
    <w:rPr>
      <w:rFonts w:ascii="HALEJ J+ Myriad Pro" w:hAnsi="HALEJ J+ Myriad Pro" w:cs="HALEJ J+ Myriad Pro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960727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60727"/>
    <w:rPr>
      <w:color w:val="800080"/>
      <w:u w:val="single"/>
    </w:rPr>
  </w:style>
  <w:style w:type="paragraph" w:customStyle="1" w:styleId="xl65">
    <w:name w:val="xl65"/>
    <w:basedOn w:val="Norml"/>
    <w:rsid w:val="0096072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FFFFFF"/>
      <w:sz w:val="14"/>
      <w:szCs w:val="14"/>
      <w:lang w:eastAsia="hu-HU"/>
    </w:rPr>
  </w:style>
  <w:style w:type="paragraph" w:customStyle="1" w:styleId="xl66">
    <w:name w:val="xl66"/>
    <w:basedOn w:val="Norml"/>
    <w:rsid w:val="00960727"/>
    <w:pPr>
      <w:pBdr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333333"/>
      <w:sz w:val="14"/>
      <w:szCs w:val="14"/>
      <w:lang w:eastAsia="hu-HU"/>
    </w:rPr>
  </w:style>
  <w:style w:type="paragraph" w:customStyle="1" w:styleId="xl67">
    <w:name w:val="xl67"/>
    <w:basedOn w:val="Norml"/>
    <w:rsid w:val="00960727"/>
    <w:pPr>
      <w:pBdr>
        <w:left w:val="single" w:sz="8" w:space="0" w:color="000000"/>
        <w:right w:val="single" w:sz="8" w:space="0" w:color="000000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FFFFFF"/>
      <w:sz w:val="14"/>
      <w:szCs w:val="14"/>
      <w:lang w:eastAsia="hu-HU"/>
    </w:rPr>
  </w:style>
  <w:style w:type="paragraph" w:customStyle="1" w:styleId="xl68">
    <w:name w:val="xl68"/>
    <w:basedOn w:val="Norml"/>
    <w:rsid w:val="0096072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FFFFFF"/>
      <w:sz w:val="14"/>
      <w:szCs w:val="14"/>
      <w:lang w:eastAsia="hu-HU"/>
    </w:rPr>
  </w:style>
  <w:style w:type="paragraph" w:customStyle="1" w:styleId="xl69">
    <w:name w:val="xl69"/>
    <w:basedOn w:val="Norml"/>
    <w:rsid w:val="00960727"/>
    <w:pPr>
      <w:pBdr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333333"/>
      <w:sz w:val="14"/>
      <w:szCs w:val="14"/>
      <w:lang w:eastAsia="hu-HU"/>
    </w:rPr>
  </w:style>
  <w:style w:type="paragraph" w:customStyle="1" w:styleId="xl70">
    <w:name w:val="xl70"/>
    <w:basedOn w:val="Norml"/>
    <w:rsid w:val="0096072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238E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238E3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238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horvathmonikakitti@gmail.com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://www.who.int/moveforhealth/e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hyperlink" Target="http://www.szeretlekmagyarorszag.hu/wp-content/uploads/2015/01/koverseg.jpg" TargetMode="External"/><Relationship Id="rId14" Type="http://schemas.openxmlformats.org/officeDocument/2006/relationships/image" Target="media/image6.jpeg"/><Relationship Id="rId22" Type="http://schemas.openxmlformats.org/officeDocument/2006/relationships/hyperlink" Target="mailto:pitlik@miau.gau.hu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Relationship Id="rId43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hu/trends/explor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0B9CE-52A1-47DB-83A2-B2986158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2549</Words>
  <Characters>17594</Characters>
  <Application>Microsoft Office Word</Application>
  <DocSecurity>0</DocSecurity>
  <Lines>146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SZIE</Company>
  <LinksUpToDate>false</LinksUpToDate>
  <CharactersWithSpaces>20103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Mónika Kitti</dc:creator>
  <cp:lastModifiedBy>pl16</cp:lastModifiedBy>
  <cp:revision>2</cp:revision>
  <dcterms:created xsi:type="dcterms:W3CDTF">2016-02-12T15:27:00Z</dcterms:created>
  <dcterms:modified xsi:type="dcterms:W3CDTF">2016-02-12T15:27:00Z</dcterms:modified>
</cp:coreProperties>
</file>