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09" w:rsidRPr="00DD55D2" w:rsidRDefault="00BD57E0" w:rsidP="00015A84">
      <w:pPr>
        <w:pStyle w:val="Cm"/>
        <w:rPr>
          <w:lang w:val="en-US"/>
        </w:rPr>
      </w:pPr>
      <w:bookmarkStart w:id="0" w:name="_GoBack"/>
      <w:bookmarkEnd w:id="0"/>
      <w:r w:rsidRPr="00DD55D2">
        <w:rPr>
          <w:lang w:val="en-US"/>
        </w:rPr>
        <w:t xml:space="preserve">assessing diversity in learners background and performance </w:t>
      </w:r>
    </w:p>
    <w:p w:rsidR="00894009" w:rsidRPr="00DD55D2" w:rsidRDefault="00CD308B" w:rsidP="003844C6">
      <w:pPr>
        <w:pStyle w:val="Authors"/>
        <w:rPr>
          <w:lang w:val="en-US"/>
        </w:rPr>
      </w:pPr>
      <w:r>
        <w:rPr>
          <w:lang w:val="en-US"/>
        </w:rPr>
        <w:t>Aniko Balogh</w:t>
      </w:r>
      <w:r w:rsidR="00337F11" w:rsidRPr="00DD55D2">
        <w:rPr>
          <w:lang w:val="en-US"/>
        </w:rPr>
        <w:t>,</w:t>
      </w:r>
      <w:r w:rsidR="00893DCC" w:rsidRPr="00DD55D2">
        <w:rPr>
          <w:lang w:val="en-US"/>
        </w:rPr>
        <w:t xml:space="preserve"> </w:t>
      </w:r>
      <w:r>
        <w:rPr>
          <w:lang w:val="en-US"/>
        </w:rPr>
        <w:t>Apertus Non</w:t>
      </w:r>
      <w:r w:rsidR="00A60652">
        <w:rPr>
          <w:lang w:val="en-US"/>
        </w:rPr>
        <w:t>p</w:t>
      </w:r>
      <w:r>
        <w:rPr>
          <w:lang w:val="en-US"/>
        </w:rPr>
        <w:t>rofit Ltd.</w:t>
      </w:r>
      <w:r w:rsidR="00893DCC" w:rsidRPr="00DD55D2">
        <w:rPr>
          <w:lang w:val="en-US"/>
        </w:rPr>
        <w:t xml:space="preserve">, </w:t>
      </w:r>
      <w:r>
        <w:rPr>
          <w:lang w:val="en-US"/>
        </w:rPr>
        <w:t>László Pitlik</w:t>
      </w:r>
      <w:r w:rsidR="00337F11" w:rsidRPr="00DD55D2">
        <w:rPr>
          <w:lang w:val="en-US"/>
        </w:rPr>
        <w:t>,</w:t>
      </w:r>
      <w:r w:rsidR="00893DCC" w:rsidRPr="00DD55D2">
        <w:rPr>
          <w:lang w:val="en-US"/>
        </w:rPr>
        <w:t xml:space="preserve"> </w:t>
      </w:r>
      <w:r>
        <w:rPr>
          <w:lang w:val="en-US"/>
        </w:rPr>
        <w:t xml:space="preserve">Apertus </w:t>
      </w:r>
      <w:r w:rsidR="00A60652">
        <w:rPr>
          <w:lang w:val="en-US"/>
        </w:rPr>
        <w:t xml:space="preserve">Nonprofit </w:t>
      </w:r>
      <w:r>
        <w:rPr>
          <w:lang w:val="en-US"/>
        </w:rPr>
        <w:t>Ltd., Máté Schnellbach,</w:t>
      </w:r>
      <w:r w:rsidRPr="00C04D70">
        <w:rPr>
          <w:lang w:val="en-US"/>
        </w:rPr>
        <w:t xml:space="preserve"> </w:t>
      </w:r>
      <w:r>
        <w:rPr>
          <w:lang w:val="en-US"/>
        </w:rPr>
        <w:t xml:space="preserve">Apertus </w:t>
      </w:r>
      <w:r w:rsidR="00A60652">
        <w:rPr>
          <w:lang w:val="en-US"/>
        </w:rPr>
        <w:t xml:space="preserve">Nonprofit </w:t>
      </w:r>
      <w:r>
        <w:rPr>
          <w:lang w:val="en-US"/>
        </w:rPr>
        <w:t>Ltd., Ferenc Szani</w:t>
      </w:r>
      <w:r w:rsidRPr="00C04D70">
        <w:rPr>
          <w:lang w:val="en-US"/>
        </w:rPr>
        <w:t xml:space="preserve">, </w:t>
      </w:r>
      <w:r>
        <w:rPr>
          <w:lang w:val="en-US"/>
        </w:rPr>
        <w:t xml:space="preserve">Apertus </w:t>
      </w:r>
      <w:r w:rsidR="00A60652">
        <w:rPr>
          <w:lang w:val="en-US"/>
        </w:rPr>
        <w:t xml:space="preserve">Nonprofit </w:t>
      </w:r>
      <w:r>
        <w:rPr>
          <w:lang w:val="en-US"/>
        </w:rPr>
        <w:t>Ltd.</w:t>
      </w:r>
      <w:r w:rsidR="00CD0A8F">
        <w:rPr>
          <w:lang w:val="en-US"/>
        </w:rPr>
        <w:t xml:space="preserve">, </w:t>
      </w:r>
      <w:r>
        <w:rPr>
          <w:lang w:val="en-US"/>
        </w:rPr>
        <w:t>Hungary</w:t>
      </w:r>
      <w:r w:rsidRPr="00DD55D2">
        <w:rPr>
          <w:lang w:val="en-US"/>
        </w:rPr>
        <w:t xml:space="preserve"> </w:t>
      </w:r>
    </w:p>
    <w:p w:rsidR="006B50DF" w:rsidRDefault="006B50DF" w:rsidP="006B50DF">
      <w:pPr>
        <w:pStyle w:val="Cmsor1"/>
      </w:pPr>
      <w:r>
        <w:t>Introduction</w:t>
      </w:r>
    </w:p>
    <w:p w:rsidR="006B50DF" w:rsidRDefault="006B50DF" w:rsidP="006B50DF">
      <w:pPr>
        <w:pStyle w:val="Szvegtrzs"/>
      </w:pPr>
      <w:r>
        <w:t>Assessing diversity in l</w:t>
      </w:r>
      <w:r w:rsidRPr="00075697">
        <w:t>earners</w:t>
      </w:r>
      <w:r w:rsidR="000D5D4F">
        <w:t>’</w:t>
      </w:r>
      <w:r w:rsidRPr="00075697">
        <w:t xml:space="preserve"> background and performance</w:t>
      </w:r>
      <w:r>
        <w:t xml:space="preserve"> assumes the observation of learning processes. Observation may be executed both in case of contact learning activities and especially in e-learning systems, where the storing of data</w:t>
      </w:r>
      <w:r w:rsidR="000C1041">
        <w:t xml:space="preserve"> logs</w:t>
      </w:r>
      <w:r>
        <w:t xml:space="preserve"> is an essential part of system maintenance and system analysis. </w:t>
      </w:r>
    </w:p>
    <w:p w:rsidR="00A60652" w:rsidRDefault="006B50DF" w:rsidP="006B50DF">
      <w:pPr>
        <w:pStyle w:val="Szvegtrzs"/>
      </w:pPr>
      <w:r>
        <w:t>The observation of human individuals through questionnaires and/or interviews (e.g. collection data about satisfaction levels concerning learning objects, phases, etc.) should always be interpreted on the basis of the parable of the “boiling frog”</w:t>
      </w:r>
      <w:r w:rsidR="00547144">
        <w:t>.</w:t>
      </w:r>
      <w:r>
        <w:t xml:space="preserve"> </w:t>
      </w:r>
    </w:p>
    <w:p w:rsidR="006B50DF" w:rsidRDefault="006B50DF" w:rsidP="006B50DF">
      <w:pPr>
        <w:pStyle w:val="Szvegtrzs"/>
      </w:pPr>
      <w:r>
        <w:t xml:space="preserve">Storing logs apparently </w:t>
      </w:r>
      <w:r w:rsidR="00DD68C4">
        <w:t>requires</w:t>
      </w:r>
      <w:r>
        <w:t xml:space="preserve"> the definition of phenomena (being worth logging) in advance. It is – however – not the only method. </w:t>
      </w:r>
      <w:r w:rsidR="00DD68C4">
        <w:t>Moreover</w:t>
      </w:r>
      <w:r>
        <w:t xml:space="preserve"> this method as such has inevitable risks. Lack of data in case of newer interpretation needs being generated in the hermeneutical process based on plan-oriented data. Instead of defining data needs in advance, it is possible to create logs which guarantee</w:t>
      </w:r>
      <w:r w:rsidDel="007E3EF0">
        <w:t xml:space="preserve"> </w:t>
      </w:r>
      <w:r>
        <w:t>a high level of reproduction concerning each detail of the learning process (incl. even mouse</w:t>
      </w:r>
      <w:r w:rsidR="00DD68C4">
        <w:t xml:space="preserve"> </w:t>
      </w:r>
      <w:r>
        <w:t>movements in 1/100 sec rhythm)</w:t>
      </w:r>
      <w:r w:rsidR="00432ADF">
        <w:t>.</w:t>
      </w:r>
      <w:r>
        <w:t xml:space="preserve"> Reproduction-oriented logs always ensure the chance of being able to follow arbitrary analytical objectives any time. Therefore the quality and efficiency of assessing diversity in learners</w:t>
      </w:r>
      <w:r w:rsidR="000D5D4F">
        <w:t>’</w:t>
      </w:r>
      <w:r>
        <w:t xml:space="preserve"> background and performance highly depends on the quality of data, where efficiency is considered as a kind of ratio between derived information added value and the resources needed.</w:t>
      </w:r>
    </w:p>
    <w:p w:rsidR="006B50DF" w:rsidRDefault="006B50DF">
      <w:pPr>
        <w:pStyle w:val="Szvegtrzs"/>
      </w:pPr>
      <w:r>
        <w:t xml:space="preserve">In this article, the authors focus on e-learning systems with high level reproduction capacity in the process of logging. Contact </w:t>
      </w:r>
      <w:r w:rsidR="00EE7974">
        <w:t xml:space="preserve">study </w:t>
      </w:r>
      <w:r>
        <w:t>activities are not examined</w:t>
      </w:r>
      <w:r w:rsidRPr="0001383C">
        <w:t xml:space="preserve"> </w:t>
      </w:r>
      <w:r>
        <w:t xml:space="preserve">at present, yet blended learning activities (like e-seminars) are also among the targeted features. The aim of this article is (based on real data assets </w:t>
      </w:r>
      <w:r w:rsidR="0076426B">
        <w:t xml:space="preserve">over 10 millions of records </w:t>
      </w:r>
      <w:r>
        <w:t>but without case-study-like results) to outline an analytical system covering quasi 360</w:t>
      </w:r>
      <w:r w:rsidRPr="00654D5C">
        <w:rPr>
          <w:vertAlign w:val="superscript"/>
        </w:rPr>
        <w:t>o</w:t>
      </w:r>
      <w:r>
        <w:t xml:space="preserve"> of analytical expectations for a (later automated) decision support service using both classic</w:t>
      </w:r>
      <w:r w:rsidR="00EE7974">
        <w:t>al</w:t>
      </w:r>
      <w:r>
        <w:t xml:space="preserve"> statistics and artificial intelligence methods for modelling (</w:t>
      </w:r>
      <w:r w:rsidR="00312D31">
        <w:t>e.g</w:t>
      </w:r>
      <w:r>
        <w:t>. robot teacher</w:t>
      </w:r>
      <w:r w:rsidR="00312D31">
        <w:t>s</w:t>
      </w:r>
      <w:r>
        <w:t xml:space="preserve">). </w:t>
      </w:r>
    </w:p>
    <w:p w:rsidR="00FB13B6" w:rsidRPr="00DD55D2" w:rsidRDefault="00155A6F" w:rsidP="00FB13B6">
      <w:pPr>
        <w:pStyle w:val="Cmsor1"/>
        <w:rPr>
          <w:lang w:val="en-US"/>
        </w:rPr>
      </w:pPr>
      <w:r w:rsidRPr="00DD55D2">
        <w:rPr>
          <w:lang w:val="en-US"/>
        </w:rPr>
        <w:t>The system</w:t>
      </w:r>
    </w:p>
    <w:p w:rsidR="00C669BA" w:rsidRDefault="00097A26" w:rsidP="00DD55D2">
      <w:pPr>
        <w:pStyle w:val="Szvegtrzs"/>
        <w:jc w:val="left"/>
        <w:rPr>
          <w:lang w:val="en-US"/>
        </w:rPr>
      </w:pPr>
      <w:r w:rsidRPr="00DD55D2">
        <w:rPr>
          <w:lang w:val="en-US"/>
        </w:rPr>
        <w:t>Figure 1</w:t>
      </w:r>
      <w:r w:rsidR="00275A51">
        <w:rPr>
          <w:lang w:val="en-US"/>
        </w:rPr>
        <w:t xml:space="preserve"> show </w:t>
      </w:r>
      <w:r w:rsidR="00275A51" w:rsidRPr="00C04D70">
        <w:rPr>
          <w:lang w:val="en-US"/>
        </w:rPr>
        <w:t>System elements and their connections</w:t>
      </w:r>
      <w:r w:rsidR="00275A51">
        <w:rPr>
          <w:lang w:val="en-US"/>
        </w:rPr>
        <w:t>:</w:t>
      </w:r>
    </w:p>
    <w:p w:rsidR="00101E4D" w:rsidRDefault="00A60652" w:rsidP="00DD55D2">
      <w:pPr>
        <w:pStyle w:val="Szvegtrzs"/>
        <w:jc w:val="center"/>
        <w:rPr>
          <w:lang w:val="en-US"/>
        </w:rPr>
      </w:pPr>
      <w:r>
        <w:rPr>
          <w:noProof/>
          <w:lang w:val="hu-HU"/>
        </w:rPr>
        <w:lastRenderedPageBreak/>
        <w:drawing>
          <wp:inline distT="0" distB="0" distL="0" distR="0" wp14:anchorId="5194536B" wp14:editId="42510AD6">
            <wp:extent cx="3762375" cy="575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A26" w:rsidRPr="00DD55D2" w:rsidRDefault="00097A26" w:rsidP="00A60652">
      <w:pPr>
        <w:pStyle w:val="Szvegtrzs"/>
        <w:jc w:val="left"/>
        <w:rPr>
          <w:lang w:val="en-US"/>
        </w:rPr>
      </w:pPr>
      <w:r w:rsidRPr="00DD55D2">
        <w:rPr>
          <w:lang w:val="en-US"/>
        </w:rPr>
        <w:lastRenderedPageBreak/>
        <w:t xml:space="preserve">Figure </w:t>
      </w:r>
      <w:r w:rsidRPr="00DD55D2">
        <w:rPr>
          <w:lang w:val="en-US"/>
        </w:rPr>
        <w:fldChar w:fldCharType="begin"/>
      </w:r>
      <w:r w:rsidRPr="00DD55D2">
        <w:rPr>
          <w:lang w:val="en-US"/>
        </w:rPr>
        <w:instrText xml:space="preserve"> SEQ Figure \* ARABIC </w:instrText>
      </w:r>
      <w:r w:rsidRPr="00DD55D2">
        <w:rPr>
          <w:lang w:val="en-US"/>
        </w:rPr>
        <w:fldChar w:fldCharType="separate"/>
      </w:r>
      <w:r w:rsidR="00D970B2">
        <w:rPr>
          <w:noProof/>
          <w:lang w:val="en-US"/>
        </w:rPr>
        <w:t>1</w:t>
      </w:r>
      <w:r w:rsidRPr="00DD55D2">
        <w:rPr>
          <w:lang w:val="en-US"/>
        </w:rPr>
        <w:fldChar w:fldCharType="end"/>
      </w:r>
      <w:r w:rsidRPr="00DD55D2">
        <w:rPr>
          <w:lang w:val="en-US"/>
        </w:rPr>
        <w:t xml:space="preserve">. System elements and their connections (source: </w:t>
      </w:r>
      <w:r w:rsidR="00A72062">
        <w:rPr>
          <w:lang w:val="en-US"/>
        </w:rPr>
        <w:t>E</w:t>
      </w:r>
      <w:r w:rsidR="00275A51">
        <w:rPr>
          <w:lang w:val="en-US"/>
        </w:rPr>
        <w:t xml:space="preserve">dited by the </w:t>
      </w:r>
      <w:r w:rsidR="00A72062">
        <w:rPr>
          <w:lang w:val="en-US"/>
        </w:rPr>
        <w:t>A</w:t>
      </w:r>
      <w:r w:rsidR="00275A51">
        <w:rPr>
          <w:lang w:val="en-US"/>
        </w:rPr>
        <w:t>uthors</w:t>
      </w:r>
      <w:r w:rsidRPr="00DD55D2">
        <w:rPr>
          <w:lang w:val="en-US"/>
        </w:rPr>
        <w:t>)</w:t>
      </w:r>
      <w:r w:rsidR="00834F52" w:rsidRPr="00DD55D2">
        <w:rPr>
          <w:lang w:val="en-US"/>
        </w:rPr>
        <w:t xml:space="preserve"> </w:t>
      </w:r>
    </w:p>
    <w:p w:rsidR="00834F52" w:rsidRPr="00DD55D2" w:rsidRDefault="00C07CB0" w:rsidP="00834F52">
      <w:pPr>
        <w:pStyle w:val="Szvegtrzs"/>
        <w:rPr>
          <w:sz w:val="20"/>
          <w:szCs w:val="20"/>
          <w:lang w:val="en-US"/>
        </w:rPr>
      </w:pPr>
      <w:r w:rsidRPr="00DD55D2">
        <w:rPr>
          <w:sz w:val="20"/>
          <w:szCs w:val="20"/>
          <w:lang w:val="en-US"/>
        </w:rPr>
        <w:t>Legend:</w:t>
      </w:r>
      <w:r w:rsidR="00342248" w:rsidRPr="00DD55D2">
        <w:rPr>
          <w:sz w:val="20"/>
          <w:szCs w:val="20"/>
          <w:lang w:val="en-US"/>
        </w:rPr>
        <w:t xml:space="preserve"> The </w:t>
      </w:r>
      <w:r w:rsidR="00D3286E" w:rsidRPr="00DD55D2">
        <w:rPr>
          <w:sz w:val="20"/>
          <w:szCs w:val="20"/>
          <w:lang w:val="en-US"/>
        </w:rPr>
        <w:t xml:space="preserve">figure </w:t>
      </w:r>
      <w:r w:rsidR="00342248" w:rsidRPr="00DD55D2">
        <w:rPr>
          <w:sz w:val="20"/>
          <w:szCs w:val="20"/>
          <w:lang w:val="en-US"/>
        </w:rPr>
        <w:t xml:space="preserve">above shows the structure </w:t>
      </w:r>
      <w:r w:rsidR="00D3286E" w:rsidRPr="00DD55D2">
        <w:rPr>
          <w:sz w:val="20"/>
          <w:szCs w:val="20"/>
          <w:lang w:val="en-US"/>
        </w:rPr>
        <w:t xml:space="preserve">of </w:t>
      </w:r>
      <w:r w:rsidR="00342248" w:rsidRPr="00DD55D2">
        <w:rPr>
          <w:sz w:val="20"/>
          <w:szCs w:val="20"/>
          <w:lang w:val="en-US"/>
        </w:rPr>
        <w:t>exploring diversity in learners’ background and performance based on classic and innovative techniques (</w:t>
      </w:r>
      <w:r w:rsidR="00D3286E" w:rsidRPr="00DD55D2">
        <w:rPr>
          <w:sz w:val="20"/>
          <w:szCs w:val="20"/>
          <w:lang w:val="en-US"/>
        </w:rPr>
        <w:t>e.g.</w:t>
      </w:r>
      <w:r w:rsidR="00342248" w:rsidRPr="00DD55D2">
        <w:rPr>
          <w:sz w:val="20"/>
          <w:szCs w:val="20"/>
          <w:lang w:val="en-US"/>
        </w:rPr>
        <w:t xml:space="preserve"> artificial intelligence). The brief description of the structure elements </w:t>
      </w:r>
      <w:r w:rsidR="00275A51" w:rsidRPr="00DD55D2">
        <w:rPr>
          <w:sz w:val="20"/>
          <w:szCs w:val="20"/>
          <w:lang w:val="en-US"/>
        </w:rPr>
        <w:t xml:space="preserve">below </w:t>
      </w:r>
      <w:r w:rsidR="00342248" w:rsidRPr="00DD55D2">
        <w:rPr>
          <w:sz w:val="20"/>
          <w:szCs w:val="20"/>
          <w:lang w:val="en-US"/>
        </w:rPr>
        <w:t>outline</w:t>
      </w:r>
      <w:r w:rsidR="00275A51" w:rsidRPr="00DD55D2">
        <w:rPr>
          <w:sz w:val="20"/>
          <w:szCs w:val="20"/>
          <w:lang w:val="en-US"/>
        </w:rPr>
        <w:t>s</w:t>
      </w:r>
      <w:r w:rsidR="00342248" w:rsidRPr="00DD55D2">
        <w:rPr>
          <w:sz w:val="20"/>
          <w:szCs w:val="20"/>
          <w:lang w:val="en-US"/>
        </w:rPr>
        <w:t xml:space="preserve"> the most important characteristics:</w:t>
      </w:r>
    </w:p>
    <w:p w:rsidR="00C07CB0" w:rsidRPr="00DD55D2" w:rsidRDefault="00F672C0" w:rsidP="00F672C0">
      <w:pPr>
        <w:pStyle w:val="Szvegtrzs"/>
        <w:ind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Statistics</w:t>
      </w:r>
      <w:r w:rsidRPr="00DD55D2">
        <w:rPr>
          <w:sz w:val="20"/>
          <w:szCs w:val="20"/>
          <w:lang w:val="en-US"/>
        </w:rPr>
        <w:t>:</w:t>
      </w:r>
      <w:r w:rsidR="00342248" w:rsidRPr="00DD55D2">
        <w:rPr>
          <w:sz w:val="20"/>
          <w:szCs w:val="20"/>
          <w:lang w:val="en-US"/>
        </w:rPr>
        <w:t xml:space="preserve"> Parallel to modelling and decision support (see elements on the first level), classic statistics serve a kind of general interpretation and a sort of quality assurance in the data asset management</w:t>
      </w:r>
      <w:r w:rsidR="00D3286E" w:rsidRPr="00DD55D2">
        <w:rPr>
          <w:sz w:val="20"/>
          <w:szCs w:val="20"/>
          <w:lang w:val="en-US"/>
        </w:rPr>
        <w:t xml:space="preserve"> through their results</w:t>
      </w:r>
      <w:r w:rsidR="00342248" w:rsidRPr="00DD55D2">
        <w:rPr>
          <w:sz w:val="20"/>
          <w:szCs w:val="20"/>
          <w:lang w:val="en-US"/>
        </w:rPr>
        <w:t>:</w:t>
      </w:r>
    </w:p>
    <w:p w:rsidR="00F672C0" w:rsidRPr="00DD55D2" w:rsidRDefault="00F672C0" w:rsidP="00A60652">
      <w:pPr>
        <w:pStyle w:val="Szvegtrzs"/>
        <w:ind w:left="144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Basic features</w:t>
      </w:r>
      <w:r w:rsidRPr="00DD55D2">
        <w:rPr>
          <w:sz w:val="20"/>
          <w:szCs w:val="20"/>
          <w:lang w:val="en-US"/>
        </w:rPr>
        <w:t>:</w:t>
      </w:r>
      <w:r w:rsidR="00342248" w:rsidRPr="00DD55D2">
        <w:rPr>
          <w:sz w:val="20"/>
          <w:szCs w:val="20"/>
          <w:lang w:val="en-US"/>
        </w:rPr>
        <w:t xml:space="preserve"> there are statistics, which are obligatory</w:t>
      </w:r>
      <w:r w:rsidR="00D3286E" w:rsidRPr="00DD55D2">
        <w:rPr>
          <w:sz w:val="20"/>
          <w:szCs w:val="20"/>
          <w:lang w:val="en-US"/>
        </w:rPr>
        <w:t>,</w:t>
      </w:r>
      <w:r w:rsidR="00B0281C" w:rsidRPr="00DD55D2">
        <w:rPr>
          <w:sz w:val="20"/>
          <w:szCs w:val="20"/>
          <w:lang w:val="en-US"/>
        </w:rPr>
        <w:t xml:space="preserve"> </w:t>
      </w:r>
      <w:r w:rsidR="00D3286E" w:rsidRPr="00DD55D2">
        <w:rPr>
          <w:sz w:val="20"/>
          <w:szCs w:val="20"/>
          <w:lang w:val="en-US"/>
        </w:rPr>
        <w:t xml:space="preserve">such </w:t>
      </w:r>
      <w:r w:rsidR="00B0281C" w:rsidRPr="00DD55D2">
        <w:rPr>
          <w:sz w:val="20"/>
          <w:szCs w:val="20"/>
          <w:lang w:val="en-US"/>
        </w:rPr>
        <w:t>as plausibility or consistence checks</w:t>
      </w:r>
      <w:r w:rsidR="00342248" w:rsidRPr="00DD55D2">
        <w:rPr>
          <w:sz w:val="20"/>
          <w:szCs w:val="20"/>
          <w:lang w:val="en-US"/>
        </w:rPr>
        <w:t xml:space="preserve"> (like exploring maximum, minimum, average, median values, </w:t>
      </w:r>
      <w:r w:rsidR="00B0281C" w:rsidRPr="00DD55D2">
        <w:rPr>
          <w:sz w:val="20"/>
          <w:szCs w:val="20"/>
          <w:lang w:val="en-US"/>
        </w:rPr>
        <w:t>or the same set for ratios between variables):</w:t>
      </w:r>
    </w:p>
    <w:p w:rsidR="00F672C0" w:rsidRPr="00DD55D2" w:rsidRDefault="00F672C0" w:rsidP="00F672C0">
      <w:pPr>
        <w:pStyle w:val="Szvegtrzs"/>
        <w:ind w:left="144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HR-</w:t>
      </w:r>
      <w:r w:rsidR="006B50DF" w:rsidRPr="00A60652">
        <w:rPr>
          <w:sz w:val="20"/>
          <w:szCs w:val="20"/>
          <w:u w:val="single"/>
        </w:rPr>
        <w:t xml:space="preserve"> related </w:t>
      </w:r>
      <w:r w:rsidRPr="00A60652">
        <w:rPr>
          <w:sz w:val="20"/>
          <w:szCs w:val="20"/>
          <w:u w:val="single"/>
          <w:lang w:val="en-US"/>
        </w:rPr>
        <w:t>objects</w:t>
      </w:r>
      <w:r w:rsidRPr="00DD55D2">
        <w:rPr>
          <w:sz w:val="20"/>
          <w:szCs w:val="20"/>
          <w:lang w:val="en-US"/>
        </w:rPr>
        <w:t>:</w:t>
      </w:r>
      <w:r w:rsidR="00B0281C" w:rsidRPr="00DD55D2">
        <w:rPr>
          <w:sz w:val="20"/>
          <w:szCs w:val="20"/>
          <w:lang w:val="en-US"/>
        </w:rPr>
        <w:t xml:space="preserve"> </w:t>
      </w:r>
      <w:r w:rsidR="00546075" w:rsidRPr="00DD55D2">
        <w:rPr>
          <w:sz w:val="20"/>
          <w:szCs w:val="20"/>
          <w:lang w:val="en-US"/>
        </w:rPr>
        <w:t>in learning processes the HR-objects (like students, teachers, managers, etc.) play a central role</w:t>
      </w:r>
    </w:p>
    <w:p w:rsidR="00F672C0" w:rsidRPr="00DD55D2" w:rsidRDefault="00F672C0" w:rsidP="00A60652">
      <w:pPr>
        <w:pStyle w:val="Szvegtrzs"/>
        <w:ind w:left="216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Text mining aspects</w:t>
      </w:r>
      <w:r w:rsidRPr="00DD55D2">
        <w:rPr>
          <w:sz w:val="20"/>
          <w:szCs w:val="20"/>
          <w:lang w:val="en-US"/>
        </w:rPr>
        <w:t>:</w:t>
      </w:r>
      <w:r w:rsidR="00546075" w:rsidRPr="00DD55D2">
        <w:rPr>
          <w:sz w:val="20"/>
          <w:szCs w:val="20"/>
          <w:lang w:val="en-US"/>
        </w:rPr>
        <w:t xml:space="preserve"> although multimedia elements become more and more importan</w:t>
      </w:r>
      <w:r w:rsidR="00D3286E" w:rsidRPr="00DD55D2">
        <w:rPr>
          <w:sz w:val="20"/>
          <w:szCs w:val="20"/>
          <w:lang w:val="en-US"/>
        </w:rPr>
        <w:t>t</w:t>
      </w:r>
      <w:r w:rsidR="00546075" w:rsidRPr="00DD55D2">
        <w:rPr>
          <w:sz w:val="20"/>
          <w:szCs w:val="20"/>
          <w:lang w:val="en-US"/>
        </w:rPr>
        <w:t xml:space="preserve"> in learning activities, </w:t>
      </w:r>
      <w:r w:rsidR="00D3286E" w:rsidRPr="00DD55D2">
        <w:rPr>
          <w:sz w:val="20"/>
          <w:szCs w:val="20"/>
          <w:lang w:val="en-US"/>
        </w:rPr>
        <w:t xml:space="preserve">pieces of </w:t>
      </w:r>
      <w:r w:rsidR="00546075" w:rsidRPr="00DD55D2">
        <w:rPr>
          <w:sz w:val="20"/>
          <w:szCs w:val="20"/>
          <w:lang w:val="en-US"/>
        </w:rPr>
        <w:t xml:space="preserve">texts are general parts of learning as such – </w:t>
      </w:r>
      <w:r w:rsidR="00D3286E" w:rsidRPr="00DD55D2">
        <w:rPr>
          <w:sz w:val="20"/>
          <w:szCs w:val="20"/>
          <w:lang w:val="en-US"/>
        </w:rPr>
        <w:t xml:space="preserve">pieces of </w:t>
      </w:r>
      <w:r w:rsidR="00546075" w:rsidRPr="00DD55D2">
        <w:rPr>
          <w:sz w:val="20"/>
          <w:szCs w:val="20"/>
          <w:lang w:val="en-US"/>
        </w:rPr>
        <w:t xml:space="preserve">texts, which </w:t>
      </w:r>
      <w:r w:rsidR="00D3286E" w:rsidRPr="00DD55D2">
        <w:rPr>
          <w:sz w:val="20"/>
          <w:szCs w:val="20"/>
          <w:lang w:val="en-US"/>
        </w:rPr>
        <w:t>may</w:t>
      </w:r>
      <w:r w:rsidR="00546075" w:rsidRPr="00DD55D2">
        <w:rPr>
          <w:sz w:val="20"/>
          <w:szCs w:val="20"/>
          <w:lang w:val="en-US"/>
        </w:rPr>
        <w:t xml:space="preserve"> not be interpreted in an arbitrary depth, but they </w:t>
      </w:r>
      <w:r w:rsidR="00D3286E" w:rsidRPr="00DD55D2">
        <w:rPr>
          <w:sz w:val="20"/>
          <w:szCs w:val="20"/>
          <w:lang w:val="en-US"/>
        </w:rPr>
        <w:t>may</w:t>
      </w:r>
      <w:r w:rsidR="00546075" w:rsidRPr="00DD55D2">
        <w:rPr>
          <w:sz w:val="20"/>
          <w:szCs w:val="20"/>
          <w:lang w:val="en-US"/>
        </w:rPr>
        <w:t xml:space="preserve"> be describe</w:t>
      </w:r>
      <w:r w:rsidR="00D3286E" w:rsidRPr="00DD55D2">
        <w:rPr>
          <w:sz w:val="20"/>
          <w:szCs w:val="20"/>
          <w:lang w:val="en-US"/>
        </w:rPr>
        <w:t>d</w:t>
      </w:r>
      <w:r w:rsidR="00546075" w:rsidRPr="00DD55D2">
        <w:rPr>
          <w:sz w:val="20"/>
          <w:szCs w:val="20"/>
          <w:lang w:val="en-US"/>
        </w:rPr>
        <w:t xml:space="preserve"> based on a lot of specific indicator</w:t>
      </w:r>
    </w:p>
    <w:p w:rsidR="00F672C0" w:rsidRPr="00DD55D2" w:rsidRDefault="00F672C0" w:rsidP="00A60652">
      <w:pPr>
        <w:pStyle w:val="Szvegtrzs"/>
        <w:ind w:left="216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Other objects</w:t>
      </w:r>
      <w:r w:rsidRPr="00DD55D2">
        <w:rPr>
          <w:sz w:val="20"/>
          <w:szCs w:val="20"/>
          <w:lang w:val="en-US"/>
        </w:rPr>
        <w:t xml:space="preserve"> (courses, learning materials, etc.)</w:t>
      </w:r>
      <w:r w:rsidR="00546075" w:rsidRPr="00DD55D2">
        <w:rPr>
          <w:sz w:val="20"/>
          <w:szCs w:val="20"/>
          <w:lang w:val="en-US"/>
        </w:rPr>
        <w:t xml:space="preserve">: parallel to </w:t>
      </w:r>
      <w:r w:rsidR="00571FCF" w:rsidRPr="00DD55D2">
        <w:rPr>
          <w:sz w:val="20"/>
          <w:szCs w:val="20"/>
          <w:lang w:val="en-US"/>
        </w:rPr>
        <w:t>HR objects</w:t>
      </w:r>
      <w:r w:rsidR="00546075" w:rsidRPr="00DD55D2">
        <w:rPr>
          <w:sz w:val="20"/>
          <w:szCs w:val="20"/>
          <w:lang w:val="en-US"/>
        </w:rPr>
        <w:t xml:space="preserve">, the object-attribute logic </w:t>
      </w:r>
      <w:r w:rsidR="00571FCF" w:rsidRPr="00DD55D2">
        <w:rPr>
          <w:sz w:val="20"/>
          <w:szCs w:val="20"/>
          <w:lang w:val="en-US"/>
        </w:rPr>
        <w:t xml:space="preserve">allows the </w:t>
      </w:r>
      <w:r w:rsidR="00546075" w:rsidRPr="00DD55D2">
        <w:rPr>
          <w:sz w:val="20"/>
          <w:szCs w:val="20"/>
          <w:lang w:val="en-US"/>
        </w:rPr>
        <w:t>defin</w:t>
      </w:r>
      <w:r w:rsidR="00571FCF" w:rsidRPr="00DD55D2">
        <w:rPr>
          <w:sz w:val="20"/>
          <w:szCs w:val="20"/>
          <w:lang w:val="en-US"/>
        </w:rPr>
        <w:t>ition of</w:t>
      </w:r>
      <w:r w:rsidR="00546075" w:rsidRPr="00DD55D2">
        <w:rPr>
          <w:sz w:val="20"/>
          <w:szCs w:val="20"/>
          <w:lang w:val="en-US"/>
        </w:rPr>
        <w:t xml:space="preserve"> quasi unlimited further objects and their </w:t>
      </w:r>
      <w:r w:rsidR="00571FCF" w:rsidRPr="00DD55D2">
        <w:rPr>
          <w:sz w:val="20"/>
          <w:szCs w:val="20"/>
          <w:lang w:val="en-US"/>
        </w:rPr>
        <w:t xml:space="preserve">possibly measurable </w:t>
      </w:r>
      <w:r w:rsidR="00546075" w:rsidRPr="00DD55D2">
        <w:rPr>
          <w:sz w:val="20"/>
          <w:szCs w:val="20"/>
          <w:lang w:val="en-US"/>
        </w:rPr>
        <w:t xml:space="preserve">attributes </w:t>
      </w:r>
    </w:p>
    <w:p w:rsidR="00F672C0" w:rsidRPr="00DD55D2" w:rsidRDefault="00F672C0" w:rsidP="00F672C0">
      <w:pPr>
        <w:pStyle w:val="Szvegtrzs"/>
        <w:ind w:left="72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Reproduction</w:t>
      </w:r>
      <w:r w:rsidRPr="00DD55D2">
        <w:rPr>
          <w:sz w:val="20"/>
          <w:szCs w:val="20"/>
          <w:lang w:val="en-US"/>
        </w:rPr>
        <w:t>:</w:t>
      </w:r>
      <w:r w:rsidR="00546075" w:rsidRPr="00DD55D2">
        <w:rPr>
          <w:sz w:val="20"/>
          <w:szCs w:val="20"/>
          <w:lang w:val="en-US"/>
        </w:rPr>
        <w:t xml:space="preserve"> </w:t>
      </w:r>
      <w:r w:rsidR="004C1B99" w:rsidRPr="00DD55D2">
        <w:rPr>
          <w:sz w:val="20"/>
          <w:szCs w:val="20"/>
          <w:lang w:val="en-US"/>
        </w:rPr>
        <w:t xml:space="preserve">the logging of learning processes ensure the </w:t>
      </w:r>
      <w:r w:rsidR="00571FCF" w:rsidRPr="00DD55D2">
        <w:rPr>
          <w:sz w:val="20"/>
          <w:szCs w:val="20"/>
          <w:lang w:val="en-US"/>
        </w:rPr>
        <w:t>highest</w:t>
      </w:r>
      <w:r w:rsidR="004C1B99" w:rsidRPr="00DD55D2">
        <w:rPr>
          <w:sz w:val="20"/>
          <w:szCs w:val="20"/>
          <w:lang w:val="en-US"/>
        </w:rPr>
        <w:t xml:space="preserve"> flexibility forever if the processes are stored </w:t>
      </w:r>
      <w:r w:rsidR="00571FCF" w:rsidRPr="00DD55D2">
        <w:rPr>
          <w:sz w:val="20"/>
          <w:szCs w:val="20"/>
          <w:lang w:val="en-US"/>
        </w:rPr>
        <w:t xml:space="preserve">in the most </w:t>
      </w:r>
      <w:r w:rsidR="004C1B99" w:rsidRPr="00DD55D2">
        <w:rPr>
          <w:sz w:val="20"/>
          <w:szCs w:val="20"/>
          <w:lang w:val="en-US"/>
        </w:rPr>
        <w:t>possible</w:t>
      </w:r>
      <w:r w:rsidR="00571FCF" w:rsidRPr="00DD55D2">
        <w:rPr>
          <w:sz w:val="20"/>
          <w:szCs w:val="20"/>
          <w:lang w:val="en-US"/>
        </w:rPr>
        <w:t xml:space="preserve"> detailed way </w:t>
      </w:r>
    </w:p>
    <w:p w:rsidR="004B6258" w:rsidRPr="00DD55D2" w:rsidRDefault="00275A51" w:rsidP="00A60652">
      <w:pPr>
        <w:pStyle w:val="Szvegtrzs"/>
        <w:ind w:left="216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L</w:t>
      </w:r>
      <w:r w:rsidR="001359AB" w:rsidRPr="00A60652">
        <w:rPr>
          <w:sz w:val="20"/>
          <w:szCs w:val="20"/>
          <w:u w:val="single"/>
          <w:lang w:val="en-US"/>
        </w:rPr>
        <w:t>og</w:t>
      </w:r>
      <w:r w:rsidRPr="00A60652">
        <w:rPr>
          <w:sz w:val="20"/>
          <w:szCs w:val="20"/>
          <w:u w:val="single"/>
          <w:lang w:val="en-US"/>
        </w:rPr>
        <w:t xml:space="preserve"> </w:t>
      </w:r>
      <w:r w:rsidR="001359AB" w:rsidRPr="00A60652">
        <w:rPr>
          <w:sz w:val="20"/>
          <w:szCs w:val="20"/>
          <w:u w:val="single"/>
          <w:lang w:val="en-US"/>
        </w:rPr>
        <w:t>quality</w:t>
      </w:r>
      <w:r w:rsidR="004C1B99" w:rsidRPr="00DD55D2">
        <w:rPr>
          <w:sz w:val="20"/>
          <w:szCs w:val="20"/>
          <w:lang w:val="en-US"/>
        </w:rPr>
        <w:t xml:space="preserve">: the logs delivering high level reproducibility </w:t>
      </w:r>
      <w:r w:rsidR="004B6258" w:rsidRPr="00DD55D2">
        <w:rPr>
          <w:sz w:val="20"/>
          <w:szCs w:val="20"/>
          <w:lang w:val="en-US"/>
        </w:rPr>
        <w:t>are in principle raw data from which further indicators/terms should be derived (like target-orientation of mouse movements)</w:t>
      </w:r>
    </w:p>
    <w:p w:rsidR="004B6258" w:rsidRPr="00DD55D2" w:rsidRDefault="00275A51" w:rsidP="004B6258">
      <w:pPr>
        <w:pStyle w:val="Szvegtrzs"/>
        <w:ind w:left="144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A</w:t>
      </w:r>
      <w:r w:rsidR="001359AB" w:rsidRPr="00A60652">
        <w:rPr>
          <w:sz w:val="20"/>
          <w:szCs w:val="20"/>
          <w:u w:val="single"/>
          <w:lang w:val="en-US"/>
        </w:rPr>
        <w:t>ccess logs</w:t>
      </w:r>
      <w:r w:rsidR="004B6258" w:rsidRPr="00DD55D2">
        <w:rPr>
          <w:sz w:val="20"/>
          <w:szCs w:val="20"/>
          <w:lang w:val="en-US"/>
        </w:rPr>
        <w:t xml:space="preserve">: they are the </w:t>
      </w:r>
      <w:r w:rsidR="00571FCF" w:rsidRPr="00DD55D2">
        <w:rPr>
          <w:sz w:val="20"/>
          <w:szCs w:val="20"/>
          <w:lang w:val="en-US"/>
        </w:rPr>
        <w:t>most traditional</w:t>
      </w:r>
      <w:r w:rsidR="004B6258" w:rsidRPr="00DD55D2">
        <w:rPr>
          <w:sz w:val="20"/>
          <w:szCs w:val="20"/>
          <w:lang w:val="en-US"/>
        </w:rPr>
        <w:t xml:space="preserve"> data being available in e-learning systems, and they deliver </w:t>
      </w:r>
      <w:r w:rsidR="001A3D9A" w:rsidRPr="00DD55D2">
        <w:rPr>
          <w:sz w:val="20"/>
          <w:szCs w:val="20"/>
          <w:lang w:val="en-US"/>
        </w:rPr>
        <w:t xml:space="preserve">basic </w:t>
      </w:r>
      <w:r w:rsidR="004B6258" w:rsidRPr="00DD55D2">
        <w:rPr>
          <w:sz w:val="20"/>
          <w:szCs w:val="20"/>
          <w:lang w:val="en-US"/>
        </w:rPr>
        <w:t>information</w:t>
      </w:r>
      <w:r w:rsidR="001A3D9A" w:rsidRPr="00DD55D2">
        <w:rPr>
          <w:sz w:val="20"/>
          <w:szCs w:val="20"/>
          <w:lang w:val="en-US"/>
        </w:rPr>
        <w:t xml:space="preserve"> about system us</w:t>
      </w:r>
      <w:r w:rsidR="00571FCF" w:rsidRPr="00DD55D2">
        <w:rPr>
          <w:sz w:val="20"/>
          <w:szCs w:val="20"/>
          <w:lang w:val="en-US"/>
        </w:rPr>
        <w:t>age</w:t>
      </w:r>
      <w:r w:rsidR="001A3D9A" w:rsidRPr="00DD55D2">
        <w:rPr>
          <w:sz w:val="20"/>
          <w:szCs w:val="20"/>
          <w:lang w:val="en-US"/>
        </w:rPr>
        <w:t xml:space="preserve"> and access rights</w:t>
      </w:r>
    </w:p>
    <w:p w:rsidR="004B6258" w:rsidRPr="00DD55D2" w:rsidRDefault="00275A51" w:rsidP="004B6258">
      <w:pPr>
        <w:pStyle w:val="Szvegtrzs"/>
        <w:ind w:left="144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M</w:t>
      </w:r>
      <w:r w:rsidR="001359AB" w:rsidRPr="00A60652">
        <w:rPr>
          <w:sz w:val="20"/>
          <w:szCs w:val="20"/>
          <w:u w:val="single"/>
          <w:lang w:val="en-US"/>
        </w:rPr>
        <w:t>ouse/keyboard logs</w:t>
      </w:r>
      <w:r w:rsidR="001A3D9A" w:rsidRPr="00DD55D2">
        <w:rPr>
          <w:sz w:val="20"/>
          <w:szCs w:val="20"/>
          <w:lang w:val="en-US"/>
        </w:rPr>
        <w:t xml:space="preserve">: </w:t>
      </w:r>
      <w:r w:rsidR="00491338" w:rsidRPr="00DD55D2">
        <w:rPr>
          <w:sz w:val="20"/>
          <w:szCs w:val="20"/>
          <w:lang w:val="en-US"/>
        </w:rPr>
        <w:t>the most robust part of reproducibility is the set of control signals in the buffers assum</w:t>
      </w:r>
      <w:r w:rsidR="00571FCF" w:rsidRPr="00DD55D2">
        <w:rPr>
          <w:sz w:val="20"/>
          <w:szCs w:val="20"/>
          <w:lang w:val="en-US"/>
        </w:rPr>
        <w:t>ing that</w:t>
      </w:r>
      <w:r w:rsidR="00491338" w:rsidRPr="00DD55D2">
        <w:rPr>
          <w:sz w:val="20"/>
          <w:szCs w:val="20"/>
          <w:lang w:val="en-US"/>
        </w:rPr>
        <w:t xml:space="preserve"> there </w:t>
      </w:r>
      <w:r w:rsidR="00571FCF" w:rsidRPr="00DD55D2">
        <w:rPr>
          <w:sz w:val="20"/>
          <w:szCs w:val="20"/>
          <w:lang w:val="en-US"/>
        </w:rPr>
        <w:t>is</w:t>
      </w:r>
      <w:r w:rsidR="00491338" w:rsidRPr="00DD55D2">
        <w:rPr>
          <w:sz w:val="20"/>
          <w:szCs w:val="20"/>
          <w:lang w:val="en-US"/>
        </w:rPr>
        <w:t xml:space="preserve"> no</w:t>
      </w:r>
      <w:r w:rsidR="00E00439" w:rsidRPr="00DD55D2">
        <w:rPr>
          <w:sz w:val="20"/>
          <w:szCs w:val="20"/>
          <w:lang w:val="en-US"/>
        </w:rPr>
        <w:t>t a</w:t>
      </w:r>
      <w:r w:rsidR="00491338" w:rsidRPr="00DD55D2">
        <w:rPr>
          <w:sz w:val="20"/>
          <w:szCs w:val="20"/>
          <w:lang w:val="en-US"/>
        </w:rPr>
        <w:t xml:space="preserve"> voice control system active</w:t>
      </w:r>
    </w:p>
    <w:p w:rsidR="004B6258" w:rsidRPr="00DD55D2" w:rsidRDefault="00275A51" w:rsidP="004B6258">
      <w:pPr>
        <w:pStyle w:val="Szvegtrzs"/>
        <w:ind w:left="144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E</w:t>
      </w:r>
      <w:r w:rsidR="001359AB" w:rsidRPr="00A60652">
        <w:rPr>
          <w:sz w:val="20"/>
          <w:szCs w:val="20"/>
          <w:u w:val="single"/>
          <w:lang w:val="en-US"/>
        </w:rPr>
        <w:t>ye motion tracking</w:t>
      </w:r>
      <w:r w:rsidR="00E00439" w:rsidRPr="00DD55D2">
        <w:rPr>
          <w:sz w:val="20"/>
          <w:szCs w:val="20"/>
          <w:lang w:val="en-US"/>
        </w:rPr>
        <w:t>: eye motions do not produce control signals during the system us</w:t>
      </w:r>
      <w:r w:rsidR="00571FCF" w:rsidRPr="00DD55D2">
        <w:rPr>
          <w:sz w:val="20"/>
          <w:szCs w:val="20"/>
          <w:lang w:val="en-US"/>
        </w:rPr>
        <w:t>age</w:t>
      </w:r>
      <w:r w:rsidR="00E00439" w:rsidRPr="00DD55D2">
        <w:rPr>
          <w:sz w:val="20"/>
          <w:szCs w:val="20"/>
          <w:lang w:val="en-US"/>
        </w:rPr>
        <w:t>, but they are sign</w:t>
      </w:r>
      <w:r w:rsidR="00571FCF" w:rsidRPr="00DD55D2">
        <w:rPr>
          <w:sz w:val="20"/>
          <w:szCs w:val="20"/>
          <w:lang w:val="en-US"/>
        </w:rPr>
        <w:t>als</w:t>
      </w:r>
      <w:r w:rsidR="00E00439" w:rsidRPr="00DD55D2">
        <w:rPr>
          <w:sz w:val="20"/>
          <w:szCs w:val="20"/>
          <w:lang w:val="en-US"/>
        </w:rPr>
        <w:t xml:space="preserve"> for deriving learners’ </w:t>
      </w:r>
      <w:r w:rsidR="00914275" w:rsidRPr="00DD55D2">
        <w:rPr>
          <w:sz w:val="20"/>
          <w:szCs w:val="20"/>
          <w:lang w:val="en-US"/>
        </w:rPr>
        <w:t>behavior</w:t>
      </w:r>
      <w:r w:rsidR="00E00439" w:rsidRPr="00DD55D2">
        <w:rPr>
          <w:sz w:val="20"/>
          <w:szCs w:val="20"/>
          <w:lang w:val="en-US"/>
        </w:rPr>
        <w:t xml:space="preserve"> patterns</w:t>
      </w:r>
    </w:p>
    <w:p w:rsidR="004B6258" w:rsidRPr="00DD55D2" w:rsidRDefault="001359AB" w:rsidP="00A60652">
      <w:pPr>
        <w:pStyle w:val="Szvegtrzs"/>
        <w:ind w:left="216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EEG and other devices</w:t>
      </w:r>
      <w:r w:rsidR="00E00439" w:rsidRPr="00DD55D2">
        <w:rPr>
          <w:sz w:val="20"/>
          <w:szCs w:val="20"/>
          <w:lang w:val="en-US"/>
        </w:rPr>
        <w:t>: like eye motion sign</w:t>
      </w:r>
      <w:r w:rsidR="00571FCF" w:rsidRPr="00DD55D2">
        <w:rPr>
          <w:sz w:val="20"/>
          <w:szCs w:val="20"/>
          <w:lang w:val="en-US"/>
        </w:rPr>
        <w:t>als</w:t>
      </w:r>
      <w:r w:rsidR="00E00439" w:rsidRPr="00DD55D2">
        <w:rPr>
          <w:sz w:val="20"/>
          <w:szCs w:val="20"/>
          <w:lang w:val="en-US"/>
        </w:rPr>
        <w:t xml:space="preserve">, EEG and/or other (non-invasive) physiological measurement devices are capable of collecting data about users’ conditions </w:t>
      </w:r>
    </w:p>
    <w:p w:rsidR="004B6258" w:rsidRPr="00A60652" w:rsidRDefault="001359AB" w:rsidP="004B6258">
      <w:pPr>
        <w:pStyle w:val="Szvegtrzs"/>
        <w:ind w:left="720" w:firstLine="720"/>
        <w:rPr>
          <w:sz w:val="20"/>
          <w:szCs w:val="20"/>
          <w:u w:val="single"/>
          <w:lang w:val="en-US"/>
        </w:rPr>
      </w:pPr>
      <w:r w:rsidRPr="00A60652">
        <w:rPr>
          <w:sz w:val="20"/>
          <w:szCs w:val="20"/>
          <w:u w:val="single"/>
          <w:lang w:val="en-US"/>
        </w:rPr>
        <w:t>Outputs</w:t>
      </w:r>
    </w:p>
    <w:p w:rsidR="004B6258" w:rsidRPr="00DD55D2" w:rsidRDefault="001359AB" w:rsidP="004B6258">
      <w:pPr>
        <w:pStyle w:val="Szvegtrzs"/>
        <w:ind w:left="144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Time aspects</w:t>
      </w:r>
      <w:r w:rsidR="007722D3" w:rsidRPr="00DD55D2">
        <w:rPr>
          <w:sz w:val="20"/>
          <w:szCs w:val="20"/>
          <w:lang w:val="en-US"/>
        </w:rPr>
        <w:t>: each logged data unit should always have a timestamp – this is the basic information unit of reproducibility in general</w:t>
      </w:r>
    </w:p>
    <w:p w:rsidR="004B6258" w:rsidRPr="00DD55D2" w:rsidRDefault="001359AB" w:rsidP="00A60652">
      <w:pPr>
        <w:pStyle w:val="Szvegtrzs"/>
        <w:ind w:left="216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Success</w:t>
      </w:r>
      <w:r w:rsidR="007722D3" w:rsidRPr="00DD55D2">
        <w:rPr>
          <w:sz w:val="20"/>
          <w:szCs w:val="20"/>
          <w:lang w:val="en-US"/>
        </w:rPr>
        <w:t xml:space="preserve">: learning/teaching success </w:t>
      </w:r>
      <w:r w:rsidR="0098688D" w:rsidRPr="00DD55D2">
        <w:rPr>
          <w:sz w:val="20"/>
          <w:szCs w:val="20"/>
          <w:lang w:val="en-US"/>
        </w:rPr>
        <w:t xml:space="preserve">indicators </w:t>
      </w:r>
      <w:r w:rsidR="00C675E7" w:rsidRPr="00DD55D2">
        <w:rPr>
          <w:sz w:val="20"/>
          <w:szCs w:val="20"/>
          <w:lang w:val="en-US"/>
        </w:rPr>
        <w:t>(</w:t>
      </w:r>
      <w:r w:rsidR="0098688D" w:rsidRPr="00DD55D2">
        <w:rPr>
          <w:sz w:val="20"/>
          <w:szCs w:val="20"/>
          <w:lang w:val="en-US"/>
        </w:rPr>
        <w:t xml:space="preserve">mostly </w:t>
      </w:r>
      <w:r w:rsidR="00C675E7" w:rsidRPr="00DD55D2">
        <w:rPr>
          <w:sz w:val="20"/>
          <w:szCs w:val="20"/>
          <w:lang w:val="en-US"/>
        </w:rPr>
        <w:t xml:space="preserve">used </w:t>
      </w:r>
      <w:r w:rsidR="0098688D" w:rsidRPr="00DD55D2">
        <w:rPr>
          <w:sz w:val="20"/>
          <w:szCs w:val="20"/>
          <w:lang w:val="en-US"/>
        </w:rPr>
        <w:t>as dependent variables of modelling/simulating</w:t>
      </w:r>
      <w:r w:rsidR="00C675E7" w:rsidRPr="00DD55D2">
        <w:rPr>
          <w:sz w:val="20"/>
          <w:szCs w:val="20"/>
          <w:lang w:val="en-US"/>
        </w:rPr>
        <w:t>)</w:t>
      </w:r>
      <w:r w:rsidR="0098688D" w:rsidRPr="00DD55D2">
        <w:rPr>
          <w:sz w:val="20"/>
          <w:szCs w:val="20"/>
          <w:lang w:val="en-US"/>
        </w:rPr>
        <w:t xml:space="preserve"> </w:t>
      </w:r>
      <w:r w:rsidR="00571FCF" w:rsidRPr="00DD55D2">
        <w:rPr>
          <w:sz w:val="20"/>
          <w:szCs w:val="20"/>
          <w:lang w:val="en-US"/>
        </w:rPr>
        <w:t>may</w:t>
      </w:r>
      <w:r w:rsidR="0098688D" w:rsidRPr="00DD55D2">
        <w:rPr>
          <w:sz w:val="20"/>
          <w:szCs w:val="20"/>
          <w:lang w:val="en-US"/>
        </w:rPr>
        <w:t xml:space="preserve"> be observed in a primary way (like credits, scores) and they </w:t>
      </w:r>
      <w:r w:rsidR="00571FCF" w:rsidRPr="00DD55D2">
        <w:rPr>
          <w:sz w:val="20"/>
          <w:szCs w:val="20"/>
          <w:lang w:val="en-US"/>
        </w:rPr>
        <w:t>may</w:t>
      </w:r>
      <w:r w:rsidR="0098688D" w:rsidRPr="00DD55D2">
        <w:rPr>
          <w:sz w:val="20"/>
          <w:szCs w:val="20"/>
          <w:lang w:val="en-US"/>
        </w:rPr>
        <w:t xml:space="preserve"> also be derived as second</w:t>
      </w:r>
      <w:r w:rsidR="00571FCF" w:rsidRPr="00DD55D2">
        <w:rPr>
          <w:sz w:val="20"/>
          <w:szCs w:val="20"/>
          <w:lang w:val="en-US"/>
        </w:rPr>
        <w:t>ary</w:t>
      </w:r>
      <w:r w:rsidR="0098688D" w:rsidRPr="00DD55D2">
        <w:rPr>
          <w:sz w:val="20"/>
          <w:szCs w:val="20"/>
          <w:lang w:val="en-US"/>
        </w:rPr>
        <w:t xml:space="preserve"> indicators (like </w:t>
      </w:r>
      <w:r w:rsidR="004808DC" w:rsidRPr="00DD55D2">
        <w:rPr>
          <w:sz w:val="20"/>
          <w:szCs w:val="20"/>
          <w:lang w:val="en-US"/>
        </w:rPr>
        <w:t>ratio with eye contact during the whole education period in the class)</w:t>
      </w:r>
    </w:p>
    <w:p w:rsidR="004B6258" w:rsidRPr="00DD55D2" w:rsidRDefault="001359AB" w:rsidP="00A60652">
      <w:pPr>
        <w:pStyle w:val="Szvegtrzs"/>
        <w:ind w:left="216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lastRenderedPageBreak/>
        <w:t>Sustainability</w:t>
      </w:r>
      <w:r w:rsidR="001A180F" w:rsidRPr="00DD55D2">
        <w:rPr>
          <w:sz w:val="20"/>
          <w:szCs w:val="20"/>
          <w:lang w:val="en-US"/>
        </w:rPr>
        <w:t xml:space="preserve">: this is the multidimensional interpretation of unique success indicators, where a lot of parallel signals should always be aggregated to an </w:t>
      </w:r>
      <w:r w:rsidR="00914275" w:rsidRPr="00DD55D2">
        <w:rPr>
          <w:sz w:val="20"/>
          <w:szCs w:val="20"/>
          <w:lang w:val="en-US"/>
        </w:rPr>
        <w:t>ant discriminative</w:t>
      </w:r>
      <w:r w:rsidR="001A180F" w:rsidRPr="00DD55D2">
        <w:rPr>
          <w:sz w:val="20"/>
          <w:szCs w:val="20"/>
          <w:lang w:val="en-US"/>
        </w:rPr>
        <w:t xml:space="preserve"> index being capable of </w:t>
      </w:r>
      <w:r w:rsidR="00914275" w:rsidRPr="00DD55D2">
        <w:rPr>
          <w:sz w:val="20"/>
          <w:szCs w:val="20"/>
          <w:lang w:val="en-US"/>
        </w:rPr>
        <w:t>characterizing</w:t>
      </w:r>
      <w:r w:rsidR="001A180F" w:rsidRPr="00DD55D2">
        <w:rPr>
          <w:sz w:val="20"/>
          <w:szCs w:val="20"/>
          <w:lang w:val="en-US"/>
        </w:rPr>
        <w:t xml:space="preserve"> synchron</w:t>
      </w:r>
      <w:r w:rsidR="00AF22C0" w:rsidRPr="00DD55D2">
        <w:rPr>
          <w:sz w:val="20"/>
          <w:szCs w:val="20"/>
          <w:lang w:val="en-US"/>
        </w:rPr>
        <w:t>y</w:t>
      </w:r>
      <w:r w:rsidR="001A180F" w:rsidRPr="00DD55D2">
        <w:rPr>
          <w:sz w:val="20"/>
          <w:szCs w:val="20"/>
          <w:lang w:val="en-US"/>
        </w:rPr>
        <w:t xml:space="preserve"> between separated evaluation criteria </w:t>
      </w:r>
    </w:p>
    <w:p w:rsidR="004B6258" w:rsidRPr="00DD55D2" w:rsidRDefault="004B6258" w:rsidP="00A60652">
      <w:pPr>
        <w:pStyle w:val="Szvegtrzs"/>
        <w:ind w:left="216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Compe</w:t>
      </w:r>
      <w:r w:rsidR="003537A2" w:rsidRPr="00A60652">
        <w:rPr>
          <w:sz w:val="20"/>
          <w:szCs w:val="20"/>
          <w:u w:val="single"/>
          <w:lang w:val="en-US"/>
        </w:rPr>
        <w:t>tence-change</w:t>
      </w:r>
      <w:r w:rsidR="001A180F" w:rsidRPr="00DD55D2">
        <w:rPr>
          <w:sz w:val="20"/>
          <w:szCs w:val="20"/>
          <w:lang w:val="en-US"/>
        </w:rPr>
        <w:t xml:space="preserve">: the most complex term concerning learning and teaching processes, because each kind of ability </w:t>
      </w:r>
      <w:r w:rsidR="005A54E7" w:rsidRPr="00DD55D2">
        <w:rPr>
          <w:sz w:val="20"/>
          <w:szCs w:val="20"/>
          <w:lang w:val="en-US"/>
        </w:rPr>
        <w:t>may</w:t>
      </w:r>
      <w:r w:rsidR="001A180F" w:rsidRPr="00DD55D2">
        <w:rPr>
          <w:sz w:val="20"/>
          <w:szCs w:val="20"/>
          <w:lang w:val="en-US"/>
        </w:rPr>
        <w:t xml:space="preserve"> be seen as an independent competence (like </w:t>
      </w:r>
      <w:r w:rsidR="00B428A4" w:rsidRPr="00DD55D2">
        <w:rPr>
          <w:sz w:val="20"/>
          <w:szCs w:val="20"/>
          <w:lang w:val="en-US"/>
        </w:rPr>
        <w:t>score in diverse tests: e.g. IQ</w:t>
      </w:r>
      <w:r w:rsidR="001A180F" w:rsidRPr="00DD55D2">
        <w:rPr>
          <w:sz w:val="20"/>
          <w:szCs w:val="20"/>
          <w:lang w:val="en-US"/>
        </w:rPr>
        <w:t>) or a part of a set</w:t>
      </w:r>
      <w:r w:rsidR="005A54E7" w:rsidRPr="00DD55D2">
        <w:rPr>
          <w:sz w:val="20"/>
          <w:szCs w:val="20"/>
          <w:lang w:val="en-US"/>
        </w:rPr>
        <w:t xml:space="preserve"> of</w:t>
      </w:r>
      <w:r w:rsidR="001A180F" w:rsidRPr="00DD55D2">
        <w:rPr>
          <w:sz w:val="20"/>
          <w:szCs w:val="20"/>
          <w:lang w:val="en-US"/>
        </w:rPr>
        <w:t xml:space="preserve"> raw indicators for a more sophisticated phenomenon (like stress tolerance</w:t>
      </w:r>
      <w:r w:rsidR="00B428A4" w:rsidRPr="00DD55D2">
        <w:rPr>
          <w:sz w:val="20"/>
          <w:szCs w:val="20"/>
          <w:lang w:val="en-US"/>
        </w:rPr>
        <w:t xml:space="preserve"> based on all thinkable inputs showing stress symptom</w:t>
      </w:r>
      <w:r w:rsidR="001A180F" w:rsidRPr="00DD55D2">
        <w:rPr>
          <w:sz w:val="20"/>
          <w:szCs w:val="20"/>
          <w:lang w:val="en-US"/>
        </w:rPr>
        <w:t>)</w:t>
      </w:r>
    </w:p>
    <w:p w:rsidR="004B6258" w:rsidRPr="00DD55D2" w:rsidRDefault="001359AB" w:rsidP="004B6258">
      <w:pPr>
        <w:pStyle w:val="Szvegtrzs"/>
        <w:ind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Modelling</w:t>
      </w:r>
      <w:r w:rsidR="00B428A4" w:rsidRPr="00DD55D2">
        <w:rPr>
          <w:sz w:val="20"/>
          <w:szCs w:val="20"/>
          <w:lang w:val="en-US"/>
        </w:rPr>
        <w:t xml:space="preserve">: </w:t>
      </w:r>
      <w:r w:rsidR="00DA0198" w:rsidRPr="00DD55D2">
        <w:rPr>
          <w:sz w:val="20"/>
          <w:szCs w:val="20"/>
          <w:lang w:val="en-US"/>
        </w:rPr>
        <w:t xml:space="preserve">models are mostly decision-oriented objects with </w:t>
      </w:r>
      <w:r w:rsidR="005A54E7" w:rsidRPr="00DD55D2">
        <w:rPr>
          <w:sz w:val="20"/>
          <w:szCs w:val="20"/>
          <w:lang w:val="en-US"/>
        </w:rPr>
        <w:t>sophisticated</w:t>
      </w:r>
      <w:r w:rsidR="00DA0198" w:rsidRPr="00DD55D2">
        <w:rPr>
          <w:sz w:val="20"/>
          <w:szCs w:val="20"/>
          <w:lang w:val="en-US"/>
        </w:rPr>
        <w:t xml:space="preserve"> hermeneutical support</w:t>
      </w:r>
    </w:p>
    <w:p w:rsidR="004B6258" w:rsidRPr="00DD55D2" w:rsidRDefault="001359AB" w:rsidP="004B6258">
      <w:pPr>
        <w:pStyle w:val="Szvegtrzs"/>
        <w:ind w:left="72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Suspicion generati</w:t>
      </w:r>
      <w:r w:rsidR="005A54E7" w:rsidRPr="00A60652">
        <w:rPr>
          <w:sz w:val="20"/>
          <w:szCs w:val="20"/>
          <w:u w:val="single"/>
          <w:lang w:val="en-US"/>
        </w:rPr>
        <w:t>on</w:t>
      </w:r>
      <w:r w:rsidR="00DA0198" w:rsidRPr="00DD55D2">
        <w:rPr>
          <w:sz w:val="20"/>
          <w:szCs w:val="20"/>
          <w:lang w:val="en-US"/>
        </w:rPr>
        <w:t>: suspicions are any type of irrationalit</w:t>
      </w:r>
      <w:r w:rsidR="005A54E7" w:rsidRPr="00DD55D2">
        <w:rPr>
          <w:sz w:val="20"/>
          <w:szCs w:val="20"/>
          <w:lang w:val="en-US"/>
        </w:rPr>
        <w:t>y</w:t>
      </w:r>
      <w:r w:rsidR="00DA0198" w:rsidRPr="00DD55D2">
        <w:rPr>
          <w:sz w:val="20"/>
          <w:szCs w:val="20"/>
          <w:lang w:val="en-US"/>
        </w:rPr>
        <w:t xml:space="preserve"> in </w:t>
      </w:r>
      <w:r w:rsidR="00914275" w:rsidRPr="00DD55D2">
        <w:rPr>
          <w:sz w:val="20"/>
          <w:szCs w:val="20"/>
          <w:lang w:val="en-US"/>
        </w:rPr>
        <w:t>behavior</w:t>
      </w:r>
      <w:r w:rsidR="00DA0198" w:rsidRPr="00DD55D2">
        <w:rPr>
          <w:sz w:val="20"/>
          <w:szCs w:val="20"/>
          <w:lang w:val="en-US"/>
        </w:rPr>
        <w:t xml:space="preserve"> patterns of observed obj</w:t>
      </w:r>
      <w:r w:rsidR="005A54E7" w:rsidRPr="00DD55D2">
        <w:rPr>
          <w:sz w:val="20"/>
          <w:szCs w:val="20"/>
          <w:lang w:val="en-US"/>
        </w:rPr>
        <w:t>e</w:t>
      </w:r>
      <w:r w:rsidR="00DA0198" w:rsidRPr="00DD55D2">
        <w:rPr>
          <w:sz w:val="20"/>
          <w:szCs w:val="20"/>
          <w:lang w:val="en-US"/>
        </w:rPr>
        <w:t>cts</w:t>
      </w:r>
    </w:p>
    <w:p w:rsidR="004B6258" w:rsidRPr="00DD55D2" w:rsidRDefault="00275A51" w:rsidP="00A60652">
      <w:pPr>
        <w:pStyle w:val="Szvegtrzs"/>
        <w:ind w:left="216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C</w:t>
      </w:r>
      <w:r w:rsidR="00CB7DEB" w:rsidRPr="00A60652">
        <w:rPr>
          <w:sz w:val="20"/>
          <w:szCs w:val="20"/>
          <w:u w:val="single"/>
          <w:lang w:val="en-US"/>
        </w:rPr>
        <w:t>onsistence</w:t>
      </w:r>
      <w:r w:rsidRPr="00A60652">
        <w:rPr>
          <w:sz w:val="20"/>
          <w:szCs w:val="20"/>
          <w:u w:val="single"/>
          <w:lang w:val="en-US"/>
        </w:rPr>
        <w:t xml:space="preserve"> </w:t>
      </w:r>
      <w:r w:rsidR="00CB7DEB" w:rsidRPr="00A60652">
        <w:rPr>
          <w:sz w:val="20"/>
          <w:szCs w:val="20"/>
          <w:u w:val="single"/>
          <w:lang w:val="en-US"/>
        </w:rPr>
        <w:t>control</w:t>
      </w:r>
      <w:r w:rsidR="00DA0198" w:rsidRPr="00DD55D2">
        <w:rPr>
          <w:sz w:val="20"/>
          <w:szCs w:val="20"/>
          <w:lang w:val="en-US"/>
        </w:rPr>
        <w:t xml:space="preserve">: consistence is a global indicator in multidimensional system monitoring, where each attribute value </w:t>
      </w:r>
      <w:r w:rsidR="005A54E7" w:rsidRPr="00DD55D2">
        <w:rPr>
          <w:sz w:val="20"/>
          <w:szCs w:val="20"/>
          <w:lang w:val="en-US"/>
        </w:rPr>
        <w:t xml:space="preserve">in case of similar objects (like students) </w:t>
      </w:r>
      <w:r w:rsidR="00DA0198" w:rsidRPr="00DD55D2">
        <w:rPr>
          <w:sz w:val="20"/>
          <w:szCs w:val="20"/>
          <w:lang w:val="en-US"/>
        </w:rPr>
        <w:t>should be derivable based on the rest of variables</w:t>
      </w:r>
    </w:p>
    <w:p w:rsidR="004B6258" w:rsidRPr="00DD55D2" w:rsidRDefault="00CB7DEB" w:rsidP="00A60652">
      <w:pPr>
        <w:pStyle w:val="Szvegtrzs"/>
        <w:ind w:left="216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SWOT</w:t>
      </w:r>
      <w:r w:rsidR="00DA0198" w:rsidRPr="00DD55D2">
        <w:rPr>
          <w:sz w:val="20"/>
          <w:szCs w:val="20"/>
          <w:lang w:val="en-US"/>
        </w:rPr>
        <w:t xml:space="preserve">: suspicion </w:t>
      </w:r>
      <w:r w:rsidR="005A54E7" w:rsidRPr="00DD55D2">
        <w:rPr>
          <w:sz w:val="20"/>
          <w:szCs w:val="20"/>
          <w:lang w:val="en-US"/>
        </w:rPr>
        <w:t>may</w:t>
      </w:r>
      <w:r w:rsidR="00DA0198" w:rsidRPr="00DD55D2">
        <w:rPr>
          <w:sz w:val="20"/>
          <w:szCs w:val="20"/>
          <w:lang w:val="en-US"/>
        </w:rPr>
        <w:t xml:space="preserve"> have direction and dynamic – where the automated derivation of SWOT components deliver objective evaluation</w:t>
      </w:r>
      <w:r w:rsidR="005A54E7" w:rsidRPr="00DD55D2">
        <w:rPr>
          <w:sz w:val="20"/>
          <w:szCs w:val="20"/>
          <w:lang w:val="en-US"/>
        </w:rPr>
        <w:t>s</w:t>
      </w:r>
      <w:r w:rsidR="00DA0198" w:rsidRPr="00DD55D2">
        <w:rPr>
          <w:sz w:val="20"/>
          <w:szCs w:val="20"/>
          <w:lang w:val="en-US"/>
        </w:rPr>
        <w:t xml:space="preserve"> instead of subjective evaluation risks (as </w:t>
      </w:r>
      <w:r w:rsidR="003468A9" w:rsidRPr="00DD55D2">
        <w:rPr>
          <w:sz w:val="20"/>
          <w:szCs w:val="20"/>
          <w:lang w:val="en-US"/>
        </w:rPr>
        <w:t xml:space="preserve">until </w:t>
      </w:r>
      <w:r w:rsidR="00DA0198" w:rsidRPr="00DD55D2">
        <w:rPr>
          <w:sz w:val="20"/>
          <w:szCs w:val="20"/>
          <w:lang w:val="en-US"/>
        </w:rPr>
        <w:t>now)</w:t>
      </w:r>
    </w:p>
    <w:p w:rsidR="004B6258" w:rsidRPr="00DD55D2" w:rsidRDefault="00275A51" w:rsidP="004B6258">
      <w:pPr>
        <w:pStyle w:val="Szvegtrzs"/>
        <w:ind w:left="144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F</w:t>
      </w:r>
      <w:r w:rsidR="00CB7DEB" w:rsidRPr="00A60652">
        <w:rPr>
          <w:sz w:val="20"/>
          <w:szCs w:val="20"/>
          <w:u w:val="single"/>
          <w:lang w:val="en-US"/>
        </w:rPr>
        <w:t>orecasting</w:t>
      </w:r>
      <w:r w:rsidR="00DA0198" w:rsidRPr="00DD55D2">
        <w:rPr>
          <w:sz w:val="20"/>
          <w:szCs w:val="20"/>
          <w:lang w:val="en-US"/>
        </w:rPr>
        <w:t xml:space="preserve">: system </w:t>
      </w:r>
      <w:r w:rsidR="00914275" w:rsidRPr="00DD55D2">
        <w:rPr>
          <w:sz w:val="20"/>
          <w:szCs w:val="20"/>
          <w:lang w:val="en-US"/>
        </w:rPr>
        <w:t>behavior</w:t>
      </w:r>
      <w:r w:rsidR="00DA0198" w:rsidRPr="00DD55D2">
        <w:rPr>
          <w:sz w:val="20"/>
          <w:szCs w:val="20"/>
          <w:lang w:val="en-US"/>
        </w:rPr>
        <w:t xml:space="preserve"> </w:t>
      </w:r>
      <w:r w:rsidR="003468A9" w:rsidRPr="00DD55D2">
        <w:rPr>
          <w:sz w:val="20"/>
          <w:szCs w:val="20"/>
          <w:lang w:val="en-US"/>
        </w:rPr>
        <w:t>may</w:t>
      </w:r>
      <w:r w:rsidR="00DA0198" w:rsidRPr="00DD55D2">
        <w:rPr>
          <w:sz w:val="20"/>
          <w:szCs w:val="20"/>
          <w:lang w:val="en-US"/>
        </w:rPr>
        <w:t xml:space="preserve"> also be interpreted </w:t>
      </w:r>
      <w:r w:rsidR="003468A9" w:rsidRPr="00DD55D2">
        <w:rPr>
          <w:sz w:val="20"/>
          <w:szCs w:val="20"/>
          <w:lang w:val="en-US"/>
        </w:rPr>
        <w:t xml:space="preserve">to predict the </w:t>
      </w:r>
      <w:r w:rsidR="00DA0198" w:rsidRPr="00DD55D2">
        <w:rPr>
          <w:sz w:val="20"/>
          <w:szCs w:val="20"/>
          <w:lang w:val="en-US"/>
        </w:rPr>
        <w:t xml:space="preserve">future (see plan-values) – each unexpected </w:t>
      </w:r>
      <w:r w:rsidR="003468A9" w:rsidRPr="00DD55D2">
        <w:rPr>
          <w:sz w:val="20"/>
          <w:szCs w:val="20"/>
          <w:lang w:val="en-US"/>
        </w:rPr>
        <w:t>event</w:t>
      </w:r>
      <w:r w:rsidR="00DA0198" w:rsidRPr="00DD55D2">
        <w:rPr>
          <w:sz w:val="20"/>
          <w:szCs w:val="20"/>
          <w:lang w:val="en-US"/>
        </w:rPr>
        <w:t xml:space="preserve"> is a kind of suspicion</w:t>
      </w:r>
    </w:p>
    <w:p w:rsidR="004B6258" w:rsidRPr="00DD55D2" w:rsidRDefault="00566994" w:rsidP="004B6258">
      <w:pPr>
        <w:pStyle w:val="Szvegtrzs"/>
        <w:ind w:left="72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Tools</w:t>
      </w:r>
      <w:r w:rsidR="00DA0198" w:rsidRPr="00DD55D2">
        <w:rPr>
          <w:sz w:val="20"/>
          <w:szCs w:val="20"/>
          <w:lang w:val="en-US"/>
        </w:rPr>
        <w:t xml:space="preserve">: </w:t>
      </w:r>
      <w:r w:rsidR="00597B5B" w:rsidRPr="00DD55D2">
        <w:rPr>
          <w:sz w:val="20"/>
          <w:szCs w:val="20"/>
          <w:lang w:val="en-US"/>
        </w:rPr>
        <w:t>to be capable of being objective</w:t>
      </w:r>
      <w:r w:rsidR="003468A9" w:rsidRPr="00DD55D2">
        <w:rPr>
          <w:sz w:val="20"/>
          <w:szCs w:val="20"/>
          <w:lang w:val="en-US"/>
        </w:rPr>
        <w:t xml:space="preserve">, </w:t>
      </w:r>
      <w:r w:rsidR="00597B5B" w:rsidRPr="00DD55D2">
        <w:rPr>
          <w:sz w:val="20"/>
          <w:szCs w:val="20"/>
          <w:lang w:val="en-US"/>
        </w:rPr>
        <w:t>even automated, it is necessary to use innovative analytical techniques (like chains of similarity analyses)</w:t>
      </w:r>
    </w:p>
    <w:p w:rsidR="004B6258" w:rsidRPr="00DD55D2" w:rsidRDefault="00275A51" w:rsidP="00A60652">
      <w:pPr>
        <w:pStyle w:val="Szvegtrzs"/>
        <w:ind w:left="216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E</w:t>
      </w:r>
      <w:r w:rsidR="00CB7DEB" w:rsidRPr="00A60652">
        <w:rPr>
          <w:sz w:val="20"/>
          <w:szCs w:val="20"/>
          <w:u w:val="single"/>
          <w:lang w:val="en-US"/>
        </w:rPr>
        <w:t>xplorative modelling</w:t>
      </w:r>
      <w:r w:rsidR="00DA0198" w:rsidRPr="00DD55D2">
        <w:rPr>
          <w:sz w:val="20"/>
          <w:szCs w:val="20"/>
          <w:lang w:val="en-US"/>
        </w:rPr>
        <w:t xml:space="preserve">: </w:t>
      </w:r>
      <w:r w:rsidR="00597B5B" w:rsidRPr="00DD55D2">
        <w:rPr>
          <w:sz w:val="20"/>
          <w:szCs w:val="20"/>
          <w:lang w:val="en-US"/>
        </w:rPr>
        <w:t xml:space="preserve">exploration means being capable of deriving connection characteristics between phenomena </w:t>
      </w:r>
      <w:r w:rsidR="00FF201A" w:rsidRPr="00DD55D2">
        <w:rPr>
          <w:sz w:val="20"/>
          <w:szCs w:val="20"/>
          <w:lang w:val="en-US"/>
        </w:rPr>
        <w:t>without approximation in different ceteris paribus levels</w:t>
      </w:r>
    </w:p>
    <w:p w:rsidR="004B6258" w:rsidRPr="00DD55D2" w:rsidRDefault="00275A51" w:rsidP="00A60652">
      <w:pPr>
        <w:pStyle w:val="Szvegtrzs"/>
        <w:ind w:left="216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T</w:t>
      </w:r>
      <w:r w:rsidR="00CB7DEB" w:rsidRPr="00A60652">
        <w:rPr>
          <w:sz w:val="20"/>
          <w:szCs w:val="20"/>
          <w:u w:val="single"/>
          <w:lang w:val="en-US"/>
        </w:rPr>
        <w:t>erm</w:t>
      </w:r>
      <w:r w:rsidRPr="00A60652">
        <w:rPr>
          <w:sz w:val="20"/>
          <w:szCs w:val="20"/>
          <w:u w:val="single"/>
          <w:lang w:val="en-US"/>
        </w:rPr>
        <w:t xml:space="preserve"> </w:t>
      </w:r>
      <w:r w:rsidR="00CB7DEB" w:rsidRPr="00A60652">
        <w:rPr>
          <w:sz w:val="20"/>
          <w:szCs w:val="20"/>
          <w:u w:val="single"/>
          <w:lang w:val="en-US"/>
        </w:rPr>
        <w:t>creation</w:t>
      </w:r>
      <w:r w:rsidR="00DA0198" w:rsidRPr="00DD55D2">
        <w:rPr>
          <w:sz w:val="20"/>
          <w:szCs w:val="20"/>
          <w:lang w:val="en-US"/>
        </w:rPr>
        <w:t xml:space="preserve">: </w:t>
      </w:r>
      <w:r w:rsidR="00FF201A" w:rsidRPr="00DD55D2">
        <w:rPr>
          <w:sz w:val="20"/>
          <w:szCs w:val="20"/>
          <w:lang w:val="en-US"/>
        </w:rPr>
        <w:t xml:space="preserve">human terms are products of human intuition processes, but computer systems need derivations of these terms from measured data in order to minimize </w:t>
      </w:r>
      <w:r w:rsidR="003468A9" w:rsidRPr="00DD55D2">
        <w:rPr>
          <w:sz w:val="20"/>
          <w:szCs w:val="20"/>
          <w:lang w:val="en-US"/>
        </w:rPr>
        <w:t xml:space="preserve">the </w:t>
      </w:r>
      <w:r w:rsidR="00FF201A" w:rsidRPr="00DD55D2">
        <w:rPr>
          <w:sz w:val="20"/>
          <w:szCs w:val="20"/>
          <w:lang w:val="en-US"/>
        </w:rPr>
        <w:t xml:space="preserve">hermeneutical illusion of </w:t>
      </w:r>
      <w:r w:rsidR="003468A9" w:rsidRPr="00DD55D2">
        <w:rPr>
          <w:sz w:val="20"/>
          <w:szCs w:val="20"/>
          <w:lang w:val="en-US"/>
        </w:rPr>
        <w:t xml:space="preserve">the </w:t>
      </w:r>
      <w:r w:rsidR="00FF201A" w:rsidRPr="00DD55D2">
        <w:rPr>
          <w:sz w:val="20"/>
          <w:szCs w:val="20"/>
          <w:lang w:val="en-US"/>
        </w:rPr>
        <w:t>human brain in the evaluation/observation/interpretation processes</w:t>
      </w:r>
    </w:p>
    <w:p w:rsidR="004B6258" w:rsidRPr="00DD55D2" w:rsidRDefault="00D12ECE" w:rsidP="00A60652">
      <w:pPr>
        <w:pStyle w:val="Szvegtrzs"/>
        <w:ind w:left="216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S</w:t>
      </w:r>
      <w:r w:rsidR="00CB7DEB" w:rsidRPr="00A60652">
        <w:rPr>
          <w:sz w:val="20"/>
          <w:szCs w:val="20"/>
          <w:u w:val="single"/>
          <w:lang w:val="en-US"/>
        </w:rPr>
        <w:t>imulation</w:t>
      </w:r>
      <w:r w:rsidR="00DA0198" w:rsidRPr="00DD55D2">
        <w:rPr>
          <w:sz w:val="20"/>
          <w:szCs w:val="20"/>
          <w:lang w:val="en-US"/>
        </w:rPr>
        <w:t xml:space="preserve">: </w:t>
      </w:r>
      <w:r w:rsidR="00D768B8" w:rsidRPr="00DD55D2">
        <w:rPr>
          <w:sz w:val="20"/>
          <w:szCs w:val="20"/>
          <w:lang w:val="en-US"/>
        </w:rPr>
        <w:t>t</w:t>
      </w:r>
      <w:r w:rsidR="003468A9" w:rsidRPr="00DD55D2">
        <w:rPr>
          <w:sz w:val="20"/>
          <w:szCs w:val="20"/>
          <w:lang w:val="en-US"/>
        </w:rPr>
        <w:t>o</w:t>
      </w:r>
      <w:r w:rsidR="00D768B8" w:rsidRPr="00DD55D2">
        <w:rPr>
          <w:sz w:val="20"/>
          <w:szCs w:val="20"/>
          <w:lang w:val="en-US"/>
        </w:rPr>
        <w:t xml:space="preserve"> be able to influence complex systems, it is necessary to build simulators being capable of estimati</w:t>
      </w:r>
      <w:r w:rsidR="003468A9" w:rsidRPr="00DD55D2">
        <w:rPr>
          <w:sz w:val="20"/>
          <w:szCs w:val="20"/>
          <w:lang w:val="en-US"/>
        </w:rPr>
        <w:t>ng</w:t>
      </w:r>
      <w:r w:rsidR="00D768B8" w:rsidRPr="00DD55D2">
        <w:rPr>
          <w:sz w:val="20"/>
          <w:szCs w:val="20"/>
          <w:lang w:val="en-US"/>
        </w:rPr>
        <w:t xml:space="preserve"> system output</w:t>
      </w:r>
      <w:r w:rsidR="003468A9" w:rsidRPr="00DD55D2">
        <w:rPr>
          <w:sz w:val="20"/>
          <w:szCs w:val="20"/>
          <w:lang w:val="en-US"/>
        </w:rPr>
        <w:t>s,</w:t>
      </w:r>
      <w:r w:rsidR="00D768B8" w:rsidRPr="00DD55D2">
        <w:rPr>
          <w:sz w:val="20"/>
          <w:szCs w:val="20"/>
          <w:lang w:val="en-US"/>
        </w:rPr>
        <w:t xml:space="preserve"> for </w:t>
      </w:r>
      <w:r w:rsidR="003468A9" w:rsidRPr="00DD55D2">
        <w:rPr>
          <w:sz w:val="20"/>
          <w:szCs w:val="20"/>
          <w:lang w:val="en-US"/>
        </w:rPr>
        <w:t>circumstances which may happen, are bound to happen, but have not happened until now</w:t>
      </w:r>
      <w:r w:rsidR="00D768B8" w:rsidRPr="00DD55D2">
        <w:rPr>
          <w:sz w:val="20"/>
          <w:szCs w:val="20"/>
          <w:lang w:val="en-US"/>
        </w:rPr>
        <w:t xml:space="preserve"> </w:t>
      </w:r>
    </w:p>
    <w:p w:rsidR="004B6258" w:rsidRPr="00DD55D2" w:rsidRDefault="00CB7DEB" w:rsidP="00A60652">
      <w:pPr>
        <w:pStyle w:val="Szvegtrzs"/>
        <w:ind w:left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Decision support</w:t>
      </w:r>
      <w:r w:rsidR="00DA0198" w:rsidRPr="00DD55D2">
        <w:rPr>
          <w:sz w:val="20"/>
          <w:szCs w:val="20"/>
          <w:lang w:val="en-US"/>
        </w:rPr>
        <w:t xml:space="preserve">: </w:t>
      </w:r>
      <w:r w:rsidR="00794877" w:rsidRPr="00DD55D2">
        <w:rPr>
          <w:sz w:val="20"/>
          <w:szCs w:val="20"/>
          <w:lang w:val="en-US"/>
        </w:rPr>
        <w:t xml:space="preserve">assessing diversity in learners’ background and performance is not an arbitrary activity – based on logs and their analyses, learning/teaching systems should be influenced in a rational way </w:t>
      </w:r>
    </w:p>
    <w:p w:rsidR="004B6258" w:rsidRPr="00DD55D2" w:rsidRDefault="00CB7DEB" w:rsidP="004B6258">
      <w:pPr>
        <w:pStyle w:val="Szvegtrzs"/>
        <w:ind w:left="72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Indices</w:t>
      </w:r>
      <w:r w:rsidR="00DA0198" w:rsidRPr="00DD55D2">
        <w:rPr>
          <w:sz w:val="20"/>
          <w:szCs w:val="20"/>
          <w:lang w:val="en-US"/>
        </w:rPr>
        <w:t xml:space="preserve">: </w:t>
      </w:r>
      <w:r w:rsidR="00794877" w:rsidRPr="00DD55D2">
        <w:rPr>
          <w:sz w:val="20"/>
          <w:szCs w:val="20"/>
          <w:lang w:val="en-US"/>
        </w:rPr>
        <w:t>in an object-attribute logic indices/variable</w:t>
      </w:r>
      <w:r w:rsidR="003468A9" w:rsidRPr="00DD55D2">
        <w:rPr>
          <w:sz w:val="20"/>
          <w:szCs w:val="20"/>
          <w:lang w:val="en-US"/>
        </w:rPr>
        <w:t>s</w:t>
      </w:r>
      <w:r w:rsidR="00794877" w:rsidRPr="00DD55D2">
        <w:rPr>
          <w:sz w:val="20"/>
          <w:szCs w:val="20"/>
          <w:lang w:val="en-US"/>
        </w:rPr>
        <w:t xml:space="preserve"> make </w:t>
      </w:r>
      <w:r w:rsidR="00914275" w:rsidRPr="00DD55D2">
        <w:rPr>
          <w:sz w:val="20"/>
          <w:szCs w:val="20"/>
          <w:lang w:val="en-US"/>
        </w:rPr>
        <w:t>characterizing</w:t>
      </w:r>
      <w:r w:rsidR="00773725" w:rsidRPr="00DD55D2">
        <w:rPr>
          <w:sz w:val="20"/>
          <w:szCs w:val="20"/>
          <w:lang w:val="en-US"/>
        </w:rPr>
        <w:t xml:space="preserve"> of objects </w:t>
      </w:r>
      <w:r w:rsidR="00794877" w:rsidRPr="00DD55D2">
        <w:rPr>
          <w:sz w:val="20"/>
          <w:szCs w:val="20"/>
          <w:lang w:val="en-US"/>
        </w:rPr>
        <w:t>possible (see before)</w:t>
      </w:r>
    </w:p>
    <w:p w:rsidR="00491338" w:rsidRPr="00DD55D2" w:rsidRDefault="00CB7DEB" w:rsidP="00491338">
      <w:pPr>
        <w:pStyle w:val="Szvegtrzs"/>
        <w:ind w:left="144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Hard models</w:t>
      </w:r>
      <w:r w:rsidR="00DA0198" w:rsidRPr="00DD55D2">
        <w:rPr>
          <w:sz w:val="20"/>
          <w:szCs w:val="20"/>
          <w:lang w:val="en-US"/>
        </w:rPr>
        <w:t xml:space="preserve">: </w:t>
      </w:r>
      <w:r w:rsidR="00794877" w:rsidRPr="00DD55D2">
        <w:rPr>
          <w:sz w:val="20"/>
          <w:szCs w:val="20"/>
          <w:lang w:val="en-US"/>
        </w:rPr>
        <w:t>analyses with a matured hermeneutical frame delivers decision possibilities (even for automated system maintenance if needed)</w:t>
      </w:r>
    </w:p>
    <w:p w:rsidR="00491338" w:rsidRPr="00DD55D2" w:rsidRDefault="00CB7DEB" w:rsidP="00491338">
      <w:pPr>
        <w:pStyle w:val="Szvegtrzs"/>
        <w:ind w:left="144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Soft models</w:t>
      </w:r>
      <w:r w:rsidR="00DA0198" w:rsidRPr="00DD55D2">
        <w:rPr>
          <w:sz w:val="20"/>
          <w:szCs w:val="20"/>
          <w:lang w:val="en-US"/>
        </w:rPr>
        <w:t xml:space="preserve">: </w:t>
      </w:r>
      <w:r w:rsidR="00794877" w:rsidRPr="00DD55D2">
        <w:rPr>
          <w:sz w:val="20"/>
          <w:szCs w:val="20"/>
          <w:lang w:val="en-US"/>
        </w:rPr>
        <w:t xml:space="preserve">analyses without clarified consequences </w:t>
      </w:r>
      <w:r w:rsidR="00914275" w:rsidRPr="00DD55D2">
        <w:rPr>
          <w:sz w:val="20"/>
          <w:szCs w:val="20"/>
          <w:lang w:val="en-US"/>
        </w:rPr>
        <w:t>catalyze</w:t>
      </w:r>
      <w:r w:rsidR="00794877" w:rsidRPr="00DD55D2">
        <w:rPr>
          <w:sz w:val="20"/>
          <w:szCs w:val="20"/>
          <w:lang w:val="en-US"/>
        </w:rPr>
        <w:t xml:space="preserve"> human intuition processes </w:t>
      </w:r>
      <w:r w:rsidR="00773725" w:rsidRPr="00DD55D2">
        <w:rPr>
          <w:sz w:val="20"/>
          <w:szCs w:val="20"/>
          <w:lang w:val="en-US"/>
        </w:rPr>
        <w:t xml:space="preserve">leading </w:t>
      </w:r>
      <w:r w:rsidR="00794877" w:rsidRPr="00DD55D2">
        <w:rPr>
          <w:sz w:val="20"/>
          <w:szCs w:val="20"/>
          <w:lang w:val="en-US"/>
        </w:rPr>
        <w:t>to hard models</w:t>
      </w:r>
      <w:r w:rsidR="00773725" w:rsidRPr="00DD55D2">
        <w:rPr>
          <w:sz w:val="20"/>
          <w:szCs w:val="20"/>
          <w:lang w:val="en-US"/>
        </w:rPr>
        <w:t xml:space="preserve"> sooner or later</w:t>
      </w:r>
    </w:p>
    <w:p w:rsidR="004B6258" w:rsidRPr="00DD55D2" w:rsidRDefault="00D12ECE" w:rsidP="004B6258">
      <w:pPr>
        <w:pStyle w:val="Szvegtrzs"/>
        <w:ind w:left="72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E</w:t>
      </w:r>
      <w:r w:rsidR="00CB7DEB" w:rsidRPr="00A60652">
        <w:rPr>
          <w:sz w:val="20"/>
          <w:szCs w:val="20"/>
          <w:u w:val="single"/>
          <w:lang w:val="en-US"/>
        </w:rPr>
        <w:t>-seminars</w:t>
      </w:r>
      <w:r w:rsidR="00DA0198" w:rsidRPr="00DD55D2">
        <w:rPr>
          <w:sz w:val="20"/>
          <w:szCs w:val="20"/>
          <w:lang w:val="en-US"/>
        </w:rPr>
        <w:t xml:space="preserve">: </w:t>
      </w:r>
      <w:r w:rsidR="00CB6E0B" w:rsidRPr="00DD55D2">
        <w:rPr>
          <w:sz w:val="20"/>
          <w:szCs w:val="20"/>
          <w:lang w:val="en-US"/>
        </w:rPr>
        <w:t xml:space="preserve">this form of teaching and learning </w:t>
      </w:r>
      <w:r w:rsidR="00773725" w:rsidRPr="00DD55D2">
        <w:rPr>
          <w:sz w:val="20"/>
          <w:szCs w:val="20"/>
          <w:lang w:val="en-US"/>
        </w:rPr>
        <w:t>may</w:t>
      </w:r>
      <w:r w:rsidR="00CB6E0B" w:rsidRPr="00DD55D2">
        <w:rPr>
          <w:sz w:val="20"/>
          <w:szCs w:val="20"/>
          <w:lang w:val="en-US"/>
        </w:rPr>
        <w:t xml:space="preserve"> be seen as a sort of complex experimental field</w:t>
      </w:r>
    </w:p>
    <w:p w:rsidR="004B6258" w:rsidRPr="00DD55D2" w:rsidRDefault="00D12ECE" w:rsidP="00A60652">
      <w:pPr>
        <w:pStyle w:val="Szvegtrzs"/>
        <w:ind w:left="216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lastRenderedPageBreak/>
        <w:t>P</w:t>
      </w:r>
      <w:r w:rsidR="00CB7DEB" w:rsidRPr="00A60652">
        <w:rPr>
          <w:sz w:val="20"/>
          <w:szCs w:val="20"/>
          <w:u w:val="single"/>
          <w:lang w:val="en-US"/>
        </w:rPr>
        <w:t>rocess details</w:t>
      </w:r>
      <w:r w:rsidR="00DA0198" w:rsidRPr="00DD55D2">
        <w:rPr>
          <w:sz w:val="20"/>
          <w:szCs w:val="20"/>
          <w:lang w:val="en-US"/>
        </w:rPr>
        <w:t xml:space="preserve">: </w:t>
      </w:r>
      <w:r w:rsidR="00CB6E0B" w:rsidRPr="00DD55D2">
        <w:rPr>
          <w:sz w:val="20"/>
          <w:szCs w:val="20"/>
          <w:lang w:val="en-US"/>
        </w:rPr>
        <w:t xml:space="preserve">to be able to derive complex </w:t>
      </w:r>
      <w:r w:rsidR="00207C73" w:rsidRPr="00DD55D2">
        <w:rPr>
          <w:sz w:val="20"/>
          <w:szCs w:val="20"/>
          <w:lang w:val="en-US"/>
        </w:rPr>
        <w:t xml:space="preserve">hermeneutical processes, the observed system should always be described </w:t>
      </w:r>
      <w:r w:rsidR="00773725" w:rsidRPr="00DD55D2">
        <w:rPr>
          <w:sz w:val="20"/>
          <w:szCs w:val="20"/>
          <w:lang w:val="en-US"/>
        </w:rPr>
        <w:t xml:space="preserve">also </w:t>
      </w:r>
      <w:r w:rsidR="00207C73" w:rsidRPr="00DD55D2">
        <w:rPr>
          <w:sz w:val="20"/>
          <w:szCs w:val="20"/>
          <w:lang w:val="en-US"/>
        </w:rPr>
        <w:t xml:space="preserve">with </w:t>
      </w:r>
      <w:r w:rsidR="00773725" w:rsidRPr="00DD55D2">
        <w:rPr>
          <w:sz w:val="20"/>
          <w:szCs w:val="20"/>
          <w:lang w:val="en-US"/>
        </w:rPr>
        <w:t xml:space="preserve">such </w:t>
      </w:r>
      <w:r w:rsidR="00207C73" w:rsidRPr="00DD55D2">
        <w:rPr>
          <w:sz w:val="20"/>
          <w:szCs w:val="20"/>
          <w:lang w:val="en-US"/>
        </w:rPr>
        <w:t xml:space="preserve">parameters, which are basics of human ethological observations (like </w:t>
      </w:r>
      <w:r w:rsidR="00773725" w:rsidRPr="00DD55D2">
        <w:rPr>
          <w:sz w:val="20"/>
          <w:szCs w:val="20"/>
          <w:lang w:val="en-US"/>
        </w:rPr>
        <w:t>legal</w:t>
      </w:r>
      <w:r w:rsidR="00207C73" w:rsidRPr="00DD55D2">
        <w:rPr>
          <w:sz w:val="20"/>
          <w:szCs w:val="20"/>
          <w:lang w:val="en-US"/>
        </w:rPr>
        <w:t xml:space="preserve"> elements</w:t>
      </w:r>
      <w:r w:rsidR="00773725" w:rsidRPr="00DD55D2">
        <w:rPr>
          <w:sz w:val="20"/>
          <w:szCs w:val="20"/>
          <w:lang w:val="en-US"/>
        </w:rPr>
        <w:t xml:space="preserve"> referring</w:t>
      </w:r>
      <w:r w:rsidR="00207C73" w:rsidRPr="00DD55D2">
        <w:rPr>
          <w:sz w:val="20"/>
          <w:szCs w:val="20"/>
          <w:lang w:val="en-US"/>
        </w:rPr>
        <w:t xml:space="preserve"> </w:t>
      </w:r>
      <w:r w:rsidR="00773725" w:rsidRPr="00DD55D2">
        <w:rPr>
          <w:sz w:val="20"/>
          <w:szCs w:val="20"/>
          <w:lang w:val="en-US"/>
        </w:rPr>
        <w:t>to</w:t>
      </w:r>
      <w:r w:rsidR="00207C73" w:rsidRPr="00DD55D2">
        <w:rPr>
          <w:sz w:val="20"/>
          <w:szCs w:val="20"/>
          <w:lang w:val="en-US"/>
        </w:rPr>
        <w:t xml:space="preserve"> learners and/or teachers)</w:t>
      </w:r>
    </w:p>
    <w:p w:rsidR="004B6258" w:rsidRPr="00DD55D2" w:rsidRDefault="00D12ECE" w:rsidP="00A60652">
      <w:pPr>
        <w:pStyle w:val="Szvegtrzs"/>
        <w:ind w:left="216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D</w:t>
      </w:r>
      <w:r w:rsidR="00CB7DEB" w:rsidRPr="00A60652">
        <w:rPr>
          <w:sz w:val="20"/>
          <w:szCs w:val="20"/>
          <w:u w:val="single"/>
          <w:lang w:val="en-US"/>
        </w:rPr>
        <w:t>ecision points</w:t>
      </w:r>
      <w:r w:rsidR="00DA0198" w:rsidRPr="00DD55D2">
        <w:rPr>
          <w:sz w:val="20"/>
          <w:szCs w:val="20"/>
          <w:lang w:val="en-US"/>
        </w:rPr>
        <w:t xml:space="preserve">: </w:t>
      </w:r>
      <w:r w:rsidR="00207C73" w:rsidRPr="00DD55D2">
        <w:rPr>
          <w:sz w:val="20"/>
          <w:szCs w:val="20"/>
          <w:lang w:val="en-US"/>
        </w:rPr>
        <w:t xml:space="preserve">in order to be efficient enough, it is necessary to think about </w:t>
      </w:r>
      <w:r w:rsidR="00773725" w:rsidRPr="00DD55D2">
        <w:rPr>
          <w:sz w:val="20"/>
          <w:szCs w:val="20"/>
          <w:lang w:val="en-US"/>
        </w:rPr>
        <w:t xml:space="preserve">the </w:t>
      </w:r>
      <w:r w:rsidR="00207C73" w:rsidRPr="00DD55D2">
        <w:rPr>
          <w:sz w:val="20"/>
          <w:szCs w:val="20"/>
          <w:lang w:val="en-US"/>
        </w:rPr>
        <w:t>influence potential of system designers and users, where users are not always motivated to behave as expected (like pretended learning)</w:t>
      </w:r>
    </w:p>
    <w:p w:rsidR="004B6258" w:rsidRPr="00DD55D2" w:rsidRDefault="00D12ECE" w:rsidP="004B6258">
      <w:pPr>
        <w:pStyle w:val="Szvegtrzs"/>
        <w:ind w:left="72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 xml:space="preserve">Graphical </w:t>
      </w:r>
      <w:r w:rsidR="00062074" w:rsidRPr="00A60652">
        <w:rPr>
          <w:sz w:val="20"/>
          <w:szCs w:val="20"/>
          <w:u w:val="single"/>
          <w:lang w:val="en-US"/>
        </w:rPr>
        <w:t>approaches</w:t>
      </w:r>
      <w:r w:rsidR="00DA0198" w:rsidRPr="00DD55D2">
        <w:rPr>
          <w:sz w:val="20"/>
          <w:szCs w:val="20"/>
          <w:lang w:val="en-US"/>
        </w:rPr>
        <w:t xml:space="preserve">: </w:t>
      </w:r>
      <w:r w:rsidR="00207C73" w:rsidRPr="00DD55D2">
        <w:rPr>
          <w:sz w:val="20"/>
          <w:szCs w:val="20"/>
          <w:lang w:val="en-US"/>
        </w:rPr>
        <w:t>a massive part of hermeneutical processes are visualization effects, where an optimized visual world support</w:t>
      </w:r>
      <w:r w:rsidR="00773725" w:rsidRPr="00DD55D2">
        <w:rPr>
          <w:sz w:val="20"/>
          <w:szCs w:val="20"/>
          <w:lang w:val="en-US"/>
        </w:rPr>
        <w:t>s</w:t>
      </w:r>
      <w:r w:rsidR="00207C73" w:rsidRPr="00DD55D2">
        <w:rPr>
          <w:sz w:val="20"/>
          <w:szCs w:val="20"/>
          <w:lang w:val="en-US"/>
        </w:rPr>
        <w:t xml:space="preserve"> both </w:t>
      </w:r>
      <w:r w:rsidR="00773725" w:rsidRPr="00DD55D2">
        <w:rPr>
          <w:sz w:val="20"/>
          <w:szCs w:val="20"/>
          <w:lang w:val="en-US"/>
        </w:rPr>
        <w:t xml:space="preserve">the </w:t>
      </w:r>
      <w:r w:rsidR="00207C73" w:rsidRPr="00DD55D2">
        <w:rPr>
          <w:sz w:val="20"/>
          <w:szCs w:val="20"/>
          <w:lang w:val="en-US"/>
        </w:rPr>
        <w:t>analy</w:t>
      </w:r>
      <w:r w:rsidR="00773725" w:rsidRPr="00DD55D2">
        <w:rPr>
          <w:sz w:val="20"/>
          <w:szCs w:val="20"/>
          <w:lang w:val="en-US"/>
        </w:rPr>
        <w:t>sis</w:t>
      </w:r>
      <w:r w:rsidR="00207C73" w:rsidRPr="00DD55D2">
        <w:rPr>
          <w:sz w:val="20"/>
          <w:szCs w:val="20"/>
          <w:lang w:val="en-US"/>
        </w:rPr>
        <w:t xml:space="preserve"> and teaching/learning</w:t>
      </w:r>
    </w:p>
    <w:p w:rsidR="004B6258" w:rsidRPr="00DD55D2" w:rsidRDefault="00D12ECE" w:rsidP="004B6258">
      <w:pPr>
        <w:pStyle w:val="Szvegtrzs"/>
        <w:ind w:left="144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Figures</w:t>
      </w:r>
      <w:r w:rsidR="00062074" w:rsidRPr="00A60652">
        <w:rPr>
          <w:sz w:val="20"/>
          <w:szCs w:val="20"/>
          <w:u w:val="single"/>
          <w:lang w:val="en-US"/>
        </w:rPr>
        <w:t>, diagrams, charts</w:t>
      </w:r>
      <w:r w:rsidR="00DA0198" w:rsidRPr="00DD55D2">
        <w:rPr>
          <w:sz w:val="20"/>
          <w:szCs w:val="20"/>
          <w:lang w:val="en-US"/>
        </w:rPr>
        <w:t xml:space="preserve">: </w:t>
      </w:r>
      <w:r w:rsidR="00FF3614" w:rsidRPr="00DD55D2">
        <w:rPr>
          <w:sz w:val="20"/>
          <w:szCs w:val="20"/>
          <w:lang w:val="en-US"/>
        </w:rPr>
        <w:t>only the most matured solution have the potential to substitute long descriptions</w:t>
      </w:r>
    </w:p>
    <w:p w:rsidR="004B6258" w:rsidRPr="00DD55D2" w:rsidRDefault="00D12ECE" w:rsidP="004B6258">
      <w:pPr>
        <w:pStyle w:val="Szvegtrzs"/>
        <w:ind w:left="144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Reports/pivots</w:t>
      </w:r>
      <w:r w:rsidR="00DA0198" w:rsidRPr="00DD55D2">
        <w:rPr>
          <w:sz w:val="20"/>
          <w:szCs w:val="20"/>
          <w:lang w:val="en-US"/>
        </w:rPr>
        <w:t xml:space="preserve">: </w:t>
      </w:r>
      <w:r w:rsidR="00FF3614" w:rsidRPr="00DD55D2">
        <w:rPr>
          <w:sz w:val="20"/>
          <w:szCs w:val="20"/>
          <w:lang w:val="en-US"/>
        </w:rPr>
        <w:t xml:space="preserve">it is necessary to build a standard for systems designers and also for users in case of </w:t>
      </w:r>
      <w:r w:rsidR="00AE137E" w:rsidRPr="00DD55D2">
        <w:rPr>
          <w:sz w:val="20"/>
          <w:szCs w:val="20"/>
          <w:lang w:val="en-US"/>
        </w:rPr>
        <w:t xml:space="preserve">common </w:t>
      </w:r>
      <w:r w:rsidR="00FF3614" w:rsidRPr="00DD55D2">
        <w:rPr>
          <w:sz w:val="20"/>
          <w:szCs w:val="20"/>
          <w:lang w:val="en-US"/>
        </w:rPr>
        <w:t>interpreting reports/pivots</w:t>
      </w:r>
    </w:p>
    <w:p w:rsidR="004B6258" w:rsidRPr="00DD55D2" w:rsidRDefault="00D12ECE" w:rsidP="004B6258">
      <w:pPr>
        <w:pStyle w:val="Szvegtrzs"/>
        <w:ind w:left="1440" w:firstLine="720"/>
        <w:rPr>
          <w:sz w:val="20"/>
          <w:szCs w:val="20"/>
          <w:lang w:val="en-US"/>
        </w:rPr>
      </w:pPr>
      <w:r w:rsidRPr="00A60652">
        <w:rPr>
          <w:sz w:val="20"/>
          <w:szCs w:val="20"/>
          <w:u w:val="single"/>
          <w:lang w:val="en-US"/>
        </w:rPr>
        <w:t>Animations</w:t>
      </w:r>
      <w:r w:rsidR="00DA0198" w:rsidRPr="00DD55D2">
        <w:rPr>
          <w:sz w:val="20"/>
          <w:szCs w:val="20"/>
          <w:lang w:val="en-US"/>
        </w:rPr>
        <w:t xml:space="preserve">: </w:t>
      </w:r>
      <w:r w:rsidR="00AE137E" w:rsidRPr="00DD55D2">
        <w:rPr>
          <w:sz w:val="20"/>
          <w:szCs w:val="20"/>
          <w:lang w:val="en-US"/>
        </w:rPr>
        <w:t xml:space="preserve">animations make </w:t>
      </w:r>
      <w:r w:rsidR="0061667D" w:rsidRPr="00DD55D2">
        <w:rPr>
          <w:sz w:val="20"/>
          <w:szCs w:val="20"/>
          <w:lang w:val="en-US"/>
        </w:rPr>
        <w:t xml:space="preserve">it </w:t>
      </w:r>
      <w:r w:rsidR="00AE137E" w:rsidRPr="00DD55D2">
        <w:rPr>
          <w:sz w:val="20"/>
          <w:szCs w:val="20"/>
          <w:lang w:val="en-US"/>
        </w:rPr>
        <w:t xml:space="preserve">possible </w:t>
      </w:r>
      <w:r w:rsidR="0061667D" w:rsidRPr="00DD55D2">
        <w:rPr>
          <w:sz w:val="20"/>
          <w:szCs w:val="20"/>
          <w:lang w:val="en-US"/>
        </w:rPr>
        <w:t xml:space="preserve">to </w:t>
      </w:r>
      <w:r w:rsidR="00AE137E" w:rsidRPr="00DD55D2">
        <w:rPr>
          <w:sz w:val="20"/>
          <w:szCs w:val="20"/>
          <w:lang w:val="en-US"/>
        </w:rPr>
        <w:t>show logical steps and/or dynamics of results</w:t>
      </w:r>
    </w:p>
    <w:p w:rsidR="0095217D" w:rsidRPr="00DD55D2" w:rsidRDefault="001E2267" w:rsidP="0095217D">
      <w:pPr>
        <w:pStyle w:val="Cmsor1"/>
        <w:rPr>
          <w:lang w:val="en-US"/>
        </w:rPr>
      </w:pPr>
      <w:r w:rsidRPr="00DD55D2">
        <w:rPr>
          <w:lang w:val="en-US"/>
        </w:rPr>
        <w:t>Discussion</w:t>
      </w:r>
    </w:p>
    <w:p w:rsidR="0095217D" w:rsidRPr="00DD55D2" w:rsidRDefault="00D12ECE" w:rsidP="0095217D">
      <w:pPr>
        <w:pStyle w:val="Szvegtrzs"/>
        <w:rPr>
          <w:lang w:val="en-US"/>
        </w:rPr>
      </w:pPr>
      <w:r>
        <w:rPr>
          <w:lang w:val="en-US"/>
        </w:rPr>
        <w:t>H</w:t>
      </w:r>
      <w:r w:rsidR="00484372" w:rsidRPr="00DD55D2">
        <w:rPr>
          <w:lang w:val="en-US"/>
        </w:rPr>
        <w:t xml:space="preserve">igh-level reproduction of learning processes needs a kind of </w:t>
      </w:r>
      <w:r w:rsidR="00410E4E">
        <w:rPr>
          <w:lang w:val="en-US"/>
        </w:rPr>
        <w:t>adaptation of</w:t>
      </w:r>
      <w:r w:rsidR="00484372" w:rsidRPr="00DD55D2">
        <w:rPr>
          <w:lang w:val="en-US"/>
        </w:rPr>
        <w:t xml:space="preserve"> data protection</w:t>
      </w:r>
      <w:r w:rsidR="00410E4E" w:rsidRPr="00410E4E">
        <w:rPr>
          <w:lang w:val="en-US"/>
        </w:rPr>
        <w:t xml:space="preserve"> </w:t>
      </w:r>
      <w:r w:rsidR="00410E4E" w:rsidRPr="006369EE">
        <w:rPr>
          <w:lang w:val="en-US"/>
        </w:rPr>
        <w:t>law</w:t>
      </w:r>
      <w:r w:rsidR="00484372" w:rsidRPr="00DD55D2">
        <w:rPr>
          <w:lang w:val="en-US"/>
        </w:rPr>
        <w:t xml:space="preserve">. Users of e-learning systems </w:t>
      </w:r>
      <w:r w:rsidR="00410E4E">
        <w:rPr>
          <w:lang w:val="en-US"/>
        </w:rPr>
        <w:t>must be informed</w:t>
      </w:r>
      <w:r w:rsidR="00484372" w:rsidRPr="00DD55D2">
        <w:rPr>
          <w:lang w:val="en-US"/>
        </w:rPr>
        <w:t xml:space="preserve"> with detail</w:t>
      </w:r>
      <w:r w:rsidR="00410E4E">
        <w:rPr>
          <w:lang w:val="en-US"/>
        </w:rPr>
        <w:t>ed</w:t>
      </w:r>
      <w:r w:rsidR="00484372" w:rsidRPr="00DD55D2">
        <w:rPr>
          <w:lang w:val="en-US"/>
        </w:rPr>
        <w:t xml:space="preserve"> rules in the terms of services</w:t>
      </w:r>
      <w:r w:rsidR="00410E4E" w:rsidRPr="00410E4E">
        <w:rPr>
          <w:lang w:val="en-US"/>
        </w:rPr>
        <w:t xml:space="preserve"> </w:t>
      </w:r>
      <w:r w:rsidR="00410E4E" w:rsidRPr="00610452">
        <w:rPr>
          <w:lang w:val="en-US"/>
        </w:rPr>
        <w:t>before registration</w:t>
      </w:r>
      <w:r w:rsidR="00484372" w:rsidRPr="00DD55D2">
        <w:rPr>
          <w:lang w:val="en-US"/>
        </w:rPr>
        <w:t xml:space="preserve">. In </w:t>
      </w:r>
      <w:r w:rsidR="00410E4E">
        <w:rPr>
          <w:lang w:val="en-US"/>
        </w:rPr>
        <w:t>a</w:t>
      </w:r>
      <w:r w:rsidR="00410E4E" w:rsidRPr="00DD55D2">
        <w:rPr>
          <w:lang w:val="en-US"/>
        </w:rPr>
        <w:t xml:space="preserve"> </w:t>
      </w:r>
      <w:r w:rsidR="00484372" w:rsidRPr="00DD55D2">
        <w:rPr>
          <w:lang w:val="en-US"/>
        </w:rPr>
        <w:t>similar case of a 360</w:t>
      </w:r>
      <w:r w:rsidR="00484372" w:rsidRPr="00DD55D2">
        <w:rPr>
          <w:vertAlign w:val="superscript"/>
          <w:lang w:val="en-US"/>
        </w:rPr>
        <w:t>o</w:t>
      </w:r>
      <w:r w:rsidR="00484372" w:rsidRPr="00DD55D2">
        <w:rPr>
          <w:lang w:val="en-US"/>
        </w:rPr>
        <w:t xml:space="preserve"> health service (developed in a parallel way), data protection problems would be managed </w:t>
      </w:r>
      <w:r w:rsidR="00410E4E" w:rsidRPr="00410E4E">
        <w:rPr>
          <w:lang w:val="en-US"/>
        </w:rPr>
        <w:t xml:space="preserve">under the aegis of </w:t>
      </w:r>
      <w:r w:rsidR="00484372" w:rsidRPr="00DD55D2">
        <w:rPr>
          <w:lang w:val="en-US"/>
        </w:rPr>
        <w:t xml:space="preserve">the Hippocratic Oath. </w:t>
      </w:r>
    </w:p>
    <w:p w:rsidR="004E7098" w:rsidRPr="00DD55D2" w:rsidRDefault="004E7098" w:rsidP="0095217D">
      <w:pPr>
        <w:pStyle w:val="Szvegtrzs"/>
        <w:rPr>
          <w:lang w:val="en-US"/>
        </w:rPr>
      </w:pPr>
      <w:r w:rsidRPr="00DD55D2">
        <w:rPr>
          <w:lang w:val="en-US"/>
        </w:rPr>
        <w:t xml:space="preserve">Classic statistical analyses </w:t>
      </w:r>
      <w:r w:rsidR="00410E4E">
        <w:rPr>
          <w:lang w:val="en-US"/>
        </w:rPr>
        <w:t>may</w:t>
      </w:r>
      <w:r w:rsidR="00410E4E" w:rsidRPr="00DD55D2">
        <w:rPr>
          <w:lang w:val="en-US"/>
        </w:rPr>
        <w:t xml:space="preserve"> </w:t>
      </w:r>
      <w:r w:rsidRPr="00DD55D2">
        <w:rPr>
          <w:lang w:val="en-US"/>
        </w:rPr>
        <w:t xml:space="preserve">lead to a kind of hermeneutical illusion with higher frequency than sophisticated models based on artificial intelligence approaches. Beside physical, physiological, cognitive illusions, hermeneutical illusions derive </w:t>
      </w:r>
      <w:r w:rsidR="00410E4E">
        <w:rPr>
          <w:lang w:val="en-US"/>
        </w:rPr>
        <w:t xml:space="preserve">the </w:t>
      </w:r>
      <w:r w:rsidRPr="00DD55D2">
        <w:rPr>
          <w:lang w:val="en-US"/>
        </w:rPr>
        <w:t xml:space="preserve">wrong association based on hard facts and cellular intuition capacities like prejudice </w:t>
      </w:r>
      <w:r w:rsidR="00410E4E">
        <w:rPr>
          <w:lang w:val="en-US"/>
        </w:rPr>
        <w:t>towards</w:t>
      </w:r>
      <w:r w:rsidRPr="00DD55D2">
        <w:rPr>
          <w:lang w:val="en-US"/>
        </w:rPr>
        <w:t xml:space="preserve"> individuals, or bad estimations in the stock markets, etc. Statistical logic uses ratios to derive evaluations, but this sort of thinking can be instable as the following fable </w:t>
      </w:r>
      <w:r w:rsidR="008B1C1C" w:rsidRPr="00DD55D2">
        <w:rPr>
          <w:lang w:val="en-US"/>
        </w:rPr>
        <w:t>highlighted the risk momentum: “</w:t>
      </w:r>
      <w:r w:rsidRPr="00DD55D2">
        <w:rPr>
          <w:lang w:val="en-US"/>
        </w:rPr>
        <w:t>It should be assumed, in a newspaper an article was published about for example that "Steppe-Land" is at the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last rank among the world's countries regarding its environmental expenditures per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capita, vis-a-vis for example "Robotia" where a lot of money is expended for environmental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protection. Poor people from Steppe-Land could walk from now with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their head down in the world if they were not be spirited and if they could not be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able so to say pass in the revolving door, too. As journalists and scientists of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Steppe-Land published a news against the previous mentioned articles since the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world's countries have been COMPARED using data series of UNO, and calculated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that in certain life situation how much the correct amount is which should be spent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to environmental protection considering the other country-indicators. And wonders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of wonders in Steppe-Land, where the wind blows softly, the air has fresh flower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fragrance and where industry, population is not much and where ancestors have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already solved water regulation the statistically detected environmental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expenditures per capita exceeds quasi with 10% that level, which could have been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taken by others in their place. As in the case of Robotia (the muddy citadel of industry)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turned out that if they spend quasi twice as much as nowadays, maybe we</w:t>
      </w:r>
      <w:r w:rsidR="008B1C1C" w:rsidRPr="00DD55D2">
        <w:rPr>
          <w:lang w:val="en-US"/>
        </w:rPr>
        <w:t xml:space="preserve"> </w:t>
      </w:r>
      <w:r w:rsidRPr="00DD55D2">
        <w:rPr>
          <w:lang w:val="en-US"/>
        </w:rPr>
        <w:t>can talk about such environmental condition, as in the case of Steppe-Land</w:t>
      </w:r>
      <w:r w:rsidR="00F13216" w:rsidRPr="00DD55D2">
        <w:rPr>
          <w:lang w:val="en-US"/>
        </w:rPr>
        <w:t>.”</w:t>
      </w:r>
      <w:r w:rsidR="008B1C1C" w:rsidRPr="00DD55D2">
        <w:rPr>
          <w:lang w:val="en-US"/>
        </w:rPr>
        <w:t xml:space="preserve"> (</w:t>
      </w:r>
      <w:r w:rsidR="001E1406" w:rsidRPr="001E1406">
        <w:rPr>
          <w:lang w:val="en-US"/>
        </w:rPr>
        <w:t>My-X team</w:t>
      </w:r>
      <w:r w:rsidR="001E1406">
        <w:rPr>
          <w:lang w:val="en-US"/>
        </w:rPr>
        <w:t xml:space="preserve">, </w:t>
      </w:r>
      <w:r w:rsidR="001E1406" w:rsidRPr="00C04D70">
        <w:rPr>
          <w:lang w:val="en-US"/>
        </w:rPr>
        <w:t>201</w:t>
      </w:r>
      <w:r w:rsidR="001E1406">
        <w:rPr>
          <w:lang w:val="en-US"/>
        </w:rPr>
        <w:t>4</w:t>
      </w:r>
      <w:r w:rsidR="001E1406" w:rsidRPr="00C04D70">
        <w:rPr>
          <w:lang w:val="en-US"/>
        </w:rPr>
        <w:t xml:space="preserve">). </w:t>
      </w:r>
      <w:r w:rsidR="008B1C1C" w:rsidRPr="00DD55D2">
        <w:rPr>
          <w:lang w:val="en-US"/>
        </w:rPr>
        <w:t xml:space="preserve"> </w:t>
      </w:r>
    </w:p>
    <w:p w:rsidR="00F13216" w:rsidRPr="00DD55D2" w:rsidRDefault="005B2109" w:rsidP="0095217D">
      <w:pPr>
        <w:pStyle w:val="Szvegtrzs"/>
        <w:rPr>
          <w:lang w:val="en-US"/>
        </w:rPr>
      </w:pPr>
      <w:r w:rsidRPr="00DD55D2">
        <w:rPr>
          <w:lang w:val="en-US"/>
        </w:rPr>
        <w:t xml:space="preserve">Infographics </w:t>
      </w:r>
      <w:r w:rsidR="001E49B2" w:rsidRPr="006B4B57">
        <w:rPr>
          <w:lang w:val="en-US"/>
        </w:rPr>
        <w:t xml:space="preserve">and </w:t>
      </w:r>
      <w:r w:rsidR="001E49B2">
        <w:rPr>
          <w:lang w:val="en-US"/>
        </w:rPr>
        <w:t xml:space="preserve">their readers may both be </w:t>
      </w:r>
      <w:r w:rsidRPr="00DD55D2">
        <w:rPr>
          <w:lang w:val="en-US"/>
        </w:rPr>
        <w:t xml:space="preserve">diverse. The realization of a real graphical information </w:t>
      </w:r>
      <w:r w:rsidR="001E49B2" w:rsidRPr="006A203D">
        <w:rPr>
          <w:lang w:val="en-US"/>
        </w:rPr>
        <w:t xml:space="preserve">added </w:t>
      </w:r>
      <w:r w:rsidRPr="00DD55D2">
        <w:rPr>
          <w:lang w:val="en-US"/>
        </w:rPr>
        <w:t>value is a kind of simulation problem. Based on the reader’s attributes, the ideal parameters of infographic</w:t>
      </w:r>
      <w:r w:rsidR="00CD0A8F">
        <w:rPr>
          <w:lang w:val="en-US"/>
        </w:rPr>
        <w:t>s</w:t>
      </w:r>
      <w:r w:rsidRPr="00DD55D2">
        <w:rPr>
          <w:lang w:val="en-US"/>
        </w:rPr>
        <w:t xml:space="preserve"> should be optimized. For the time being this is a task for visual artists. </w:t>
      </w:r>
      <w:r w:rsidR="001E49B2">
        <w:rPr>
          <w:lang w:val="en-US"/>
        </w:rPr>
        <w:t>However</w:t>
      </w:r>
      <w:r w:rsidR="001E49B2" w:rsidRPr="00DD55D2">
        <w:rPr>
          <w:lang w:val="en-US"/>
        </w:rPr>
        <w:t xml:space="preserve"> </w:t>
      </w:r>
      <w:r w:rsidRPr="00DD55D2">
        <w:rPr>
          <w:lang w:val="en-US"/>
        </w:rPr>
        <w:t>the concept of a robot</w:t>
      </w:r>
      <w:r w:rsidR="001E1406">
        <w:rPr>
          <w:lang w:val="en-US"/>
        </w:rPr>
        <w:t xml:space="preserve"> </w:t>
      </w:r>
      <w:r w:rsidRPr="00DD55D2">
        <w:rPr>
          <w:lang w:val="en-US"/>
        </w:rPr>
        <w:t>designer may not be abandoned.</w:t>
      </w:r>
    </w:p>
    <w:p w:rsidR="003537A2" w:rsidRPr="00DD55D2" w:rsidRDefault="001E49B2" w:rsidP="001E1406">
      <w:pPr>
        <w:pStyle w:val="Szvegtrzs"/>
        <w:rPr>
          <w:lang w:val="en-US"/>
        </w:rPr>
      </w:pPr>
      <w:r>
        <w:rPr>
          <w:lang w:val="en-US"/>
        </w:rPr>
        <w:t>P</w:t>
      </w:r>
      <w:r w:rsidR="003537A2" w:rsidRPr="00DD55D2">
        <w:rPr>
          <w:lang w:val="en-US"/>
        </w:rPr>
        <w:t>o</w:t>
      </w:r>
      <w:r w:rsidR="00071B11" w:rsidRPr="00DD55D2">
        <w:rPr>
          <w:lang w:val="en-US"/>
        </w:rPr>
        <w:t>tential meanings of competence</w:t>
      </w:r>
      <w:r>
        <w:rPr>
          <w:lang w:val="en-US"/>
        </w:rPr>
        <w:t xml:space="preserve"> should be defined in such a clear way, that the </w:t>
      </w:r>
      <w:r w:rsidRPr="00097438">
        <w:rPr>
          <w:lang w:val="en-US"/>
        </w:rPr>
        <w:t>change</w:t>
      </w:r>
      <w:r>
        <w:rPr>
          <w:lang w:val="en-US"/>
        </w:rPr>
        <w:t xml:space="preserve"> of</w:t>
      </w:r>
      <w:r w:rsidRPr="00097438">
        <w:rPr>
          <w:lang w:val="en-US"/>
        </w:rPr>
        <w:t xml:space="preserve"> competence</w:t>
      </w:r>
      <w:r>
        <w:rPr>
          <w:lang w:val="en-US"/>
        </w:rPr>
        <w:t xml:space="preserve"> may be measured automatically</w:t>
      </w:r>
      <w:r w:rsidR="00071B11" w:rsidRPr="00DD55D2">
        <w:rPr>
          <w:lang w:val="en-US"/>
        </w:rPr>
        <w:t xml:space="preserve">. Competence </w:t>
      </w:r>
      <w:r>
        <w:rPr>
          <w:lang w:val="en-US"/>
        </w:rPr>
        <w:t>could be interpreted in different ways</w:t>
      </w:r>
      <w:r w:rsidR="00071B11" w:rsidRPr="00DD55D2">
        <w:rPr>
          <w:lang w:val="en-US"/>
        </w:rPr>
        <w:t xml:space="preserve">: on one extreme </w:t>
      </w:r>
      <w:r w:rsidR="006F2F93">
        <w:rPr>
          <w:lang w:val="en-US"/>
        </w:rPr>
        <w:t>opposite</w:t>
      </w:r>
      <w:r w:rsidR="00071B11" w:rsidRPr="00DD55D2">
        <w:rPr>
          <w:lang w:val="en-US"/>
        </w:rPr>
        <w:t xml:space="preserve">, the capability of </w:t>
      </w:r>
      <w:r w:rsidR="006F2F93">
        <w:rPr>
          <w:lang w:val="en-US"/>
        </w:rPr>
        <w:t>mugging</w:t>
      </w:r>
      <w:r w:rsidR="006F2F93" w:rsidRPr="00DD55D2">
        <w:rPr>
          <w:lang w:val="en-US"/>
        </w:rPr>
        <w:t xml:space="preserve"> </w:t>
      </w:r>
      <w:r w:rsidR="00071B11" w:rsidRPr="00DD55D2">
        <w:rPr>
          <w:lang w:val="en-US"/>
        </w:rPr>
        <w:t xml:space="preserve">up learning material is also a sort of competence, but on the other extreme </w:t>
      </w:r>
      <w:r w:rsidR="006F2F93">
        <w:rPr>
          <w:lang w:val="en-US"/>
        </w:rPr>
        <w:t>opposite</w:t>
      </w:r>
      <w:r w:rsidR="006F2F93" w:rsidRPr="00DD55D2">
        <w:rPr>
          <w:lang w:val="en-US"/>
        </w:rPr>
        <w:t xml:space="preserve"> </w:t>
      </w:r>
      <w:r w:rsidR="00071B11" w:rsidRPr="00DD55D2">
        <w:rPr>
          <w:lang w:val="en-US"/>
        </w:rPr>
        <w:t xml:space="preserve">– the right thinking about </w:t>
      </w:r>
      <w:r w:rsidR="00E010A8">
        <w:rPr>
          <w:lang w:val="en-US"/>
        </w:rPr>
        <w:t xml:space="preserve">e.g. </w:t>
      </w:r>
      <w:r w:rsidR="00071B11" w:rsidRPr="00DD55D2">
        <w:rPr>
          <w:lang w:val="en-US"/>
        </w:rPr>
        <w:t>the Monty Hall paradox</w:t>
      </w:r>
      <w:r w:rsidR="001E1406" w:rsidRPr="00D970B2" w:rsidDel="001E1406">
        <w:rPr>
          <w:lang w:val="en-US"/>
        </w:rPr>
        <w:t xml:space="preserve"> </w:t>
      </w:r>
      <w:r w:rsidR="001E1406" w:rsidRPr="00AE7D39">
        <w:rPr>
          <w:lang w:val="en-US"/>
        </w:rPr>
        <w:t xml:space="preserve">directly </w:t>
      </w:r>
      <w:r w:rsidR="00E010A8">
        <w:rPr>
          <w:lang w:val="en-US"/>
        </w:rPr>
        <w:t>without</w:t>
      </w:r>
      <w:r w:rsidR="00E010A8" w:rsidRPr="00DD55D2">
        <w:rPr>
          <w:lang w:val="en-US"/>
        </w:rPr>
        <w:t xml:space="preserve"> </w:t>
      </w:r>
      <w:r w:rsidR="00071B11" w:rsidRPr="00DD55D2">
        <w:rPr>
          <w:lang w:val="en-US"/>
        </w:rPr>
        <w:t xml:space="preserve">ever during the </w:t>
      </w:r>
      <w:r w:rsidR="006F2F93">
        <w:rPr>
          <w:lang w:val="en-US"/>
        </w:rPr>
        <w:t>teaching process</w:t>
      </w:r>
      <w:r w:rsidR="006F2F93" w:rsidRPr="00DD55D2">
        <w:rPr>
          <w:lang w:val="en-US"/>
        </w:rPr>
        <w:t xml:space="preserve"> </w:t>
      </w:r>
      <w:r w:rsidR="00071B11" w:rsidRPr="00DD55D2">
        <w:rPr>
          <w:lang w:val="en-US"/>
        </w:rPr>
        <w:t xml:space="preserve">is another competence. </w:t>
      </w:r>
      <w:r w:rsidR="006F2F93">
        <w:rPr>
          <w:lang w:val="en-US"/>
        </w:rPr>
        <w:t>T</w:t>
      </w:r>
      <w:r w:rsidR="00071B11" w:rsidRPr="00DD55D2">
        <w:rPr>
          <w:lang w:val="en-US"/>
        </w:rPr>
        <w:t xml:space="preserve">erm-creation capability of artificial intelligence methods </w:t>
      </w:r>
      <w:r w:rsidR="00E010A8">
        <w:rPr>
          <w:lang w:val="en-US"/>
        </w:rPr>
        <w:t xml:space="preserve">- </w:t>
      </w:r>
      <w:r w:rsidR="00071B11" w:rsidRPr="00DD55D2">
        <w:rPr>
          <w:lang w:val="en-US"/>
        </w:rPr>
        <w:t xml:space="preserve">like similarity analyses </w:t>
      </w:r>
      <w:r w:rsidR="00797719" w:rsidRPr="00C04D70">
        <w:rPr>
          <w:lang w:val="en-US"/>
        </w:rPr>
        <w:lastRenderedPageBreak/>
        <w:t>(</w:t>
      </w:r>
      <w:r w:rsidR="00797719" w:rsidRPr="001E1406">
        <w:rPr>
          <w:lang w:val="en-US"/>
        </w:rPr>
        <w:t>My-X team</w:t>
      </w:r>
      <w:r w:rsidR="00797719">
        <w:rPr>
          <w:lang w:val="en-US"/>
        </w:rPr>
        <w:t xml:space="preserve">, </w:t>
      </w:r>
      <w:r w:rsidR="00797719" w:rsidRPr="00C04D70">
        <w:rPr>
          <w:lang w:val="en-US"/>
        </w:rPr>
        <w:t>201</w:t>
      </w:r>
      <w:r w:rsidR="00797719">
        <w:rPr>
          <w:lang w:val="en-US"/>
        </w:rPr>
        <w:t xml:space="preserve">4) </w:t>
      </w:r>
      <w:r w:rsidR="00E010A8">
        <w:rPr>
          <w:lang w:val="en-US"/>
        </w:rPr>
        <w:t xml:space="preserve">- </w:t>
      </w:r>
      <w:r w:rsidR="00DE3B95" w:rsidRPr="00DD55D2">
        <w:rPr>
          <w:lang w:val="en-US"/>
        </w:rPr>
        <w:t xml:space="preserve">ensures that words produced in </w:t>
      </w:r>
      <w:r w:rsidR="00797719">
        <w:rPr>
          <w:lang w:val="en-US"/>
        </w:rPr>
        <w:t>the</w:t>
      </w:r>
      <w:r w:rsidR="00797719" w:rsidRPr="00DD55D2">
        <w:rPr>
          <w:lang w:val="en-US"/>
        </w:rPr>
        <w:t xml:space="preserve"> </w:t>
      </w:r>
      <w:r w:rsidR="00DE3B95" w:rsidRPr="00DD55D2">
        <w:rPr>
          <w:lang w:val="en-US"/>
        </w:rPr>
        <w:t xml:space="preserve">human brain can be transformed into source codes. The </w:t>
      </w:r>
      <w:r w:rsidR="006F2F93" w:rsidRPr="00BD6C66">
        <w:rPr>
          <w:lang w:val="en-US"/>
        </w:rPr>
        <w:t>term</w:t>
      </w:r>
      <w:r w:rsidR="006F2F93">
        <w:rPr>
          <w:lang w:val="en-US"/>
        </w:rPr>
        <w:t>s</w:t>
      </w:r>
      <w:r w:rsidR="006F2F93" w:rsidRPr="00BD6C66">
        <w:rPr>
          <w:lang w:val="en-US"/>
        </w:rPr>
        <w:t xml:space="preserve"> </w:t>
      </w:r>
      <w:r w:rsidR="00DE3B95" w:rsidRPr="00DD55D2">
        <w:rPr>
          <w:lang w:val="en-US"/>
        </w:rPr>
        <w:t xml:space="preserve">created </w:t>
      </w:r>
      <w:r w:rsidR="006F2F93">
        <w:rPr>
          <w:lang w:val="en-US"/>
        </w:rPr>
        <w:t>should</w:t>
      </w:r>
      <w:r w:rsidR="00DE3B95" w:rsidRPr="00DD55D2">
        <w:rPr>
          <w:lang w:val="en-US"/>
        </w:rPr>
        <w:t xml:space="preserve"> be compared to each other to see </w:t>
      </w:r>
      <w:r w:rsidR="006F2F93" w:rsidRPr="00E526C8">
        <w:rPr>
          <w:lang w:val="en-US"/>
        </w:rPr>
        <w:t>through the glass of term-creation possibilities</w:t>
      </w:r>
      <w:r w:rsidR="006F2F93">
        <w:rPr>
          <w:lang w:val="en-US"/>
        </w:rPr>
        <w:t>,</w:t>
      </w:r>
      <w:r w:rsidR="006F2F93" w:rsidRPr="00E526C8">
        <w:rPr>
          <w:lang w:val="en-US"/>
        </w:rPr>
        <w:t xml:space="preserve"> </w:t>
      </w:r>
      <w:r w:rsidR="00DE3B95" w:rsidRPr="00DD55D2">
        <w:rPr>
          <w:lang w:val="en-US"/>
        </w:rPr>
        <w:t xml:space="preserve">how consistent </w:t>
      </w:r>
      <w:r w:rsidR="006F2F93">
        <w:rPr>
          <w:lang w:val="en-US"/>
        </w:rPr>
        <w:t xml:space="preserve">is </w:t>
      </w:r>
      <w:r w:rsidR="00DE3B95" w:rsidRPr="00DD55D2">
        <w:rPr>
          <w:lang w:val="en-US"/>
        </w:rPr>
        <w:t>the structure of facts (</w:t>
      </w:r>
      <w:r w:rsidR="00B81FF6">
        <w:rPr>
          <w:lang w:val="en-US"/>
        </w:rPr>
        <w:t>Pitlik &amp; Horv</w:t>
      </w:r>
      <w:r w:rsidR="00B81FF6">
        <w:rPr>
          <w:lang w:val="hu-HU"/>
        </w:rPr>
        <w:t>á</w:t>
      </w:r>
      <w:r w:rsidR="00B81FF6">
        <w:rPr>
          <w:lang w:val="en-US"/>
        </w:rPr>
        <w:t>th, 2016</w:t>
      </w:r>
      <w:r w:rsidR="00DE3B95" w:rsidRPr="00DD55D2">
        <w:rPr>
          <w:lang w:val="en-US"/>
        </w:rPr>
        <w:t xml:space="preserve">). </w:t>
      </w:r>
    </w:p>
    <w:p w:rsidR="0095217D" w:rsidRPr="00DD55D2" w:rsidRDefault="001E2267" w:rsidP="0095217D">
      <w:pPr>
        <w:pStyle w:val="Cmsor1"/>
        <w:rPr>
          <w:lang w:val="en-US"/>
        </w:rPr>
      </w:pPr>
      <w:r w:rsidRPr="00DD55D2">
        <w:rPr>
          <w:lang w:val="en-US"/>
        </w:rPr>
        <w:t>Conclusion</w:t>
      </w:r>
    </w:p>
    <w:p w:rsidR="0095217D" w:rsidRPr="00DD55D2" w:rsidRDefault="005B2109" w:rsidP="0095217D">
      <w:pPr>
        <w:pStyle w:val="Szvegtrzs"/>
        <w:rPr>
          <w:lang w:val="en-US"/>
        </w:rPr>
      </w:pPr>
      <w:r w:rsidRPr="00DD55D2">
        <w:rPr>
          <w:lang w:val="en-US"/>
        </w:rPr>
        <w:t>The reproduction level of learning processes (</w:t>
      </w:r>
      <w:r w:rsidR="000D5D4F">
        <w:rPr>
          <w:lang w:val="en-US"/>
        </w:rPr>
        <w:t xml:space="preserve">i.e. </w:t>
      </w:r>
      <w:r w:rsidR="0096326A">
        <w:rPr>
          <w:lang w:val="en-US"/>
        </w:rPr>
        <w:t>observing the</w:t>
      </w:r>
      <w:r w:rsidRPr="00DD55D2">
        <w:rPr>
          <w:lang w:val="en-US"/>
        </w:rPr>
        <w:t xml:space="preserve"> user any time) is just a question of resources.</w:t>
      </w:r>
    </w:p>
    <w:p w:rsidR="005B2109" w:rsidRPr="00DD55D2" w:rsidRDefault="005A5D55" w:rsidP="0095217D">
      <w:pPr>
        <w:pStyle w:val="Szvegtrzs"/>
        <w:rPr>
          <w:lang w:val="en-US"/>
        </w:rPr>
      </w:pPr>
      <w:r w:rsidRPr="00DD55D2">
        <w:rPr>
          <w:lang w:val="en-US"/>
        </w:rPr>
        <w:t xml:space="preserve">Artificial intelligence based analyses make </w:t>
      </w:r>
      <w:r w:rsidR="00C87448">
        <w:rPr>
          <w:lang w:val="en-US"/>
        </w:rPr>
        <w:t xml:space="preserve">managing </w:t>
      </w:r>
      <w:r w:rsidR="00C87448" w:rsidRPr="0044345C">
        <w:rPr>
          <w:lang w:val="en-US"/>
        </w:rPr>
        <w:t xml:space="preserve">diverse terms </w:t>
      </w:r>
      <w:r w:rsidRPr="00DD55D2">
        <w:rPr>
          <w:lang w:val="en-US"/>
        </w:rPr>
        <w:t xml:space="preserve">possible (originating in high flexible human association/intuition capabilities) in a numerical way. Model quality </w:t>
      </w:r>
      <w:r w:rsidR="00C87448">
        <w:rPr>
          <w:lang w:val="en-US"/>
        </w:rPr>
        <w:t>may be interpreted</w:t>
      </w:r>
      <w:r w:rsidRPr="00DD55D2">
        <w:rPr>
          <w:lang w:val="en-US"/>
        </w:rPr>
        <w:t xml:space="preserve"> in new ways like consistenc</w:t>
      </w:r>
      <w:r w:rsidR="00C87448">
        <w:rPr>
          <w:lang w:val="en-US"/>
        </w:rPr>
        <w:t>y</w:t>
      </w:r>
      <w:r w:rsidRPr="00DD55D2">
        <w:rPr>
          <w:lang w:val="en-US"/>
        </w:rPr>
        <w:t xml:space="preserve"> of models based on parallel </w:t>
      </w:r>
      <w:r w:rsidR="00896810">
        <w:rPr>
          <w:lang w:val="en-US"/>
        </w:rPr>
        <w:t xml:space="preserve">function </w:t>
      </w:r>
      <w:r w:rsidRPr="00DD55D2">
        <w:rPr>
          <w:lang w:val="en-US"/>
        </w:rPr>
        <w:t xml:space="preserve">symmetry indices. Alternative solutions </w:t>
      </w:r>
      <w:r w:rsidR="00C87448">
        <w:rPr>
          <w:lang w:val="en-US"/>
        </w:rPr>
        <w:t>may</w:t>
      </w:r>
      <w:r w:rsidR="00C87448" w:rsidRPr="00DD55D2">
        <w:rPr>
          <w:lang w:val="en-US"/>
        </w:rPr>
        <w:t xml:space="preserve"> </w:t>
      </w:r>
      <w:r w:rsidRPr="00DD55D2">
        <w:rPr>
          <w:lang w:val="en-US"/>
        </w:rPr>
        <w:t xml:space="preserve">be ranked following the logic of Occam’s razor, where the parallel goodness criteria of the ideal solution </w:t>
      </w:r>
      <w:r w:rsidR="000D5D4F">
        <w:rPr>
          <w:lang w:val="en-US"/>
        </w:rPr>
        <w:t>is</w:t>
      </w:r>
      <w:r w:rsidRPr="00DD55D2">
        <w:rPr>
          <w:lang w:val="en-US"/>
        </w:rPr>
        <w:t xml:space="preserve"> interpreted in case of each unique solution</w:t>
      </w:r>
      <w:r w:rsidR="00C87448">
        <w:rPr>
          <w:lang w:val="en-US"/>
        </w:rPr>
        <w:t>.</w:t>
      </w:r>
      <w:r w:rsidRPr="00DD55D2">
        <w:rPr>
          <w:lang w:val="en-US"/>
        </w:rPr>
        <w:t xml:space="preserve"> </w:t>
      </w:r>
      <w:r w:rsidR="00C87448">
        <w:rPr>
          <w:lang w:val="en-US"/>
        </w:rPr>
        <w:t>F</w:t>
      </w:r>
      <w:r w:rsidRPr="00DD55D2">
        <w:rPr>
          <w:lang w:val="en-US"/>
        </w:rPr>
        <w:t>inally a ranking model derive</w:t>
      </w:r>
      <w:r w:rsidR="00C87448">
        <w:rPr>
          <w:lang w:val="en-US"/>
        </w:rPr>
        <w:t>s</w:t>
      </w:r>
      <w:r w:rsidRPr="00DD55D2">
        <w:rPr>
          <w:lang w:val="en-US"/>
        </w:rPr>
        <w:t xml:space="preserve"> the best one</w:t>
      </w:r>
      <w:r w:rsidR="00C87448">
        <w:rPr>
          <w:lang w:val="en-US"/>
        </w:rPr>
        <w:t>,</w:t>
      </w:r>
      <w:r w:rsidRPr="00DD55D2">
        <w:rPr>
          <w:lang w:val="en-US"/>
        </w:rPr>
        <w:t xml:space="preserve"> based on anti-discrimination principles.</w:t>
      </w:r>
    </w:p>
    <w:p w:rsidR="005A5D55" w:rsidRPr="00DD55D2" w:rsidRDefault="003537A2" w:rsidP="0095217D">
      <w:pPr>
        <w:pStyle w:val="Szvegtrzs"/>
        <w:rPr>
          <w:lang w:val="en-US"/>
        </w:rPr>
      </w:pPr>
      <w:r w:rsidRPr="00DD55D2">
        <w:rPr>
          <w:lang w:val="en-US"/>
        </w:rPr>
        <w:t xml:space="preserve">The basic goal </w:t>
      </w:r>
      <w:r w:rsidR="008407DD">
        <w:rPr>
          <w:lang w:val="en-US"/>
        </w:rPr>
        <w:t>within</w:t>
      </w:r>
      <w:r w:rsidR="008407DD" w:rsidRPr="00DD55D2">
        <w:rPr>
          <w:lang w:val="en-US"/>
        </w:rPr>
        <w:t xml:space="preserve"> </w:t>
      </w:r>
      <w:r w:rsidRPr="00DD55D2">
        <w:rPr>
          <w:lang w:val="en-US"/>
        </w:rPr>
        <w:t xml:space="preserve">the field of info-graphics is the adaptation of the well-known </w:t>
      </w:r>
      <w:r w:rsidR="00914275" w:rsidRPr="00A72062">
        <w:rPr>
          <w:lang w:val="en-US"/>
        </w:rPr>
        <w:t>visualization</w:t>
      </w:r>
      <w:r w:rsidRPr="00DD55D2">
        <w:rPr>
          <w:lang w:val="en-US"/>
        </w:rPr>
        <w:t xml:space="preserve"> highlight from Hans Rosling</w:t>
      </w:r>
      <w:r w:rsidR="000D5D4F">
        <w:rPr>
          <w:lang w:val="en-US"/>
        </w:rPr>
        <w:t xml:space="preserve"> (2010)</w:t>
      </w:r>
      <w:r w:rsidRPr="00DD55D2">
        <w:rPr>
          <w:lang w:val="en-US"/>
        </w:rPr>
        <w:t xml:space="preserve">. This solution can also be </w:t>
      </w:r>
      <w:r w:rsidR="008407DD">
        <w:rPr>
          <w:lang w:val="en-US"/>
        </w:rPr>
        <w:t>applied</w:t>
      </w:r>
      <w:r w:rsidR="008407DD" w:rsidRPr="00DD55D2">
        <w:rPr>
          <w:lang w:val="en-US"/>
        </w:rPr>
        <w:t xml:space="preserve"> </w:t>
      </w:r>
      <w:r w:rsidRPr="00DD55D2">
        <w:rPr>
          <w:lang w:val="en-US"/>
        </w:rPr>
        <w:t>in the learning process as such, and in the interpretation processes of decision making/preparing.</w:t>
      </w:r>
    </w:p>
    <w:p w:rsidR="003537A2" w:rsidRPr="00DD55D2" w:rsidRDefault="008407DD" w:rsidP="0095217D">
      <w:pPr>
        <w:pStyle w:val="Szvegtrzs"/>
        <w:rPr>
          <w:lang w:val="en-US"/>
        </w:rPr>
      </w:pPr>
      <w:r>
        <w:rPr>
          <w:lang w:val="en-US"/>
        </w:rPr>
        <w:t>T</w:t>
      </w:r>
      <w:r w:rsidR="00936F40" w:rsidRPr="00DD55D2">
        <w:rPr>
          <w:lang w:val="en-US"/>
        </w:rPr>
        <w:t xml:space="preserve">ime-orientation makes </w:t>
      </w:r>
      <w:r>
        <w:rPr>
          <w:lang w:val="en-US"/>
        </w:rPr>
        <w:t xml:space="preserve">it </w:t>
      </w:r>
      <w:r w:rsidR="00936F40" w:rsidRPr="00DD55D2">
        <w:rPr>
          <w:lang w:val="en-US"/>
        </w:rPr>
        <w:t xml:space="preserve">possible to calculate economic impacts during the learning processes. </w:t>
      </w:r>
      <w:r>
        <w:rPr>
          <w:lang w:val="en-US"/>
        </w:rPr>
        <w:t>Moreover t</w:t>
      </w:r>
      <w:r w:rsidR="00936F40" w:rsidRPr="00DD55D2">
        <w:rPr>
          <w:lang w:val="en-US"/>
        </w:rPr>
        <w:t xml:space="preserve">ime is the navigation path (the “yellow brick road”) for the interpretation of competence changes. </w:t>
      </w:r>
      <w:r w:rsidR="006C369E" w:rsidRPr="00DD55D2">
        <w:rPr>
          <w:lang w:val="en-US"/>
        </w:rPr>
        <w:t xml:space="preserve">Measurable phenomena can be stored in timestamp-driven tables. Changes between </w:t>
      </w:r>
      <w:r w:rsidR="000D5D4F">
        <w:rPr>
          <w:lang w:val="en-US"/>
        </w:rPr>
        <w:t>status</w:t>
      </w:r>
      <w:r w:rsidR="006C369E" w:rsidRPr="00DD55D2">
        <w:rPr>
          <w:lang w:val="en-US"/>
        </w:rPr>
        <w:t xml:space="preserve"> is also a time</w:t>
      </w:r>
      <w:r w:rsidR="000D5D4F">
        <w:rPr>
          <w:lang w:val="en-US"/>
        </w:rPr>
        <w:t xml:space="preserve"> </w:t>
      </w:r>
      <w:r w:rsidR="006C369E" w:rsidRPr="00DD55D2">
        <w:rPr>
          <w:lang w:val="en-US"/>
        </w:rPr>
        <w:t>depend</w:t>
      </w:r>
      <w:r w:rsidR="000D5D4F">
        <w:rPr>
          <w:lang w:val="en-US"/>
        </w:rPr>
        <w:t>e</w:t>
      </w:r>
      <w:r>
        <w:rPr>
          <w:lang w:val="en-US"/>
        </w:rPr>
        <w:t>nt</w:t>
      </w:r>
      <w:r w:rsidR="006C369E" w:rsidRPr="00DD55D2">
        <w:rPr>
          <w:lang w:val="en-US"/>
        </w:rPr>
        <w:t xml:space="preserve"> term. Therefore time (the naïve time of the general human individuals) </w:t>
      </w:r>
      <w:r w:rsidRPr="0023447F">
        <w:rPr>
          <w:lang w:val="en-US"/>
        </w:rPr>
        <w:t xml:space="preserve">also </w:t>
      </w:r>
      <w:r w:rsidR="006C369E" w:rsidRPr="00DD55D2">
        <w:rPr>
          <w:lang w:val="en-US"/>
        </w:rPr>
        <w:t>deliver</w:t>
      </w:r>
      <w:r>
        <w:rPr>
          <w:lang w:val="en-US"/>
        </w:rPr>
        <w:t>s</w:t>
      </w:r>
      <w:r w:rsidR="006C369E" w:rsidRPr="00DD55D2">
        <w:rPr>
          <w:lang w:val="en-US"/>
        </w:rPr>
        <w:t xml:space="preserve"> the basics for animations.</w:t>
      </w:r>
    </w:p>
    <w:p w:rsidR="0095217D" w:rsidRPr="00DD55D2" w:rsidRDefault="001E2267" w:rsidP="0095217D">
      <w:pPr>
        <w:pStyle w:val="Cmsor1"/>
        <w:rPr>
          <w:lang w:val="en-US"/>
        </w:rPr>
      </w:pPr>
      <w:r w:rsidRPr="00DD55D2">
        <w:rPr>
          <w:lang w:val="en-US"/>
        </w:rPr>
        <w:t>Summary</w:t>
      </w:r>
    </w:p>
    <w:p w:rsidR="0095217D" w:rsidRPr="00DD55D2" w:rsidRDefault="00484372" w:rsidP="0095217D">
      <w:pPr>
        <w:pStyle w:val="Szvegtrzs"/>
        <w:rPr>
          <w:lang w:val="en-US"/>
        </w:rPr>
      </w:pPr>
      <w:r w:rsidRPr="00DD55D2">
        <w:rPr>
          <w:lang w:val="en-US"/>
        </w:rPr>
        <w:t xml:space="preserve">The main </w:t>
      </w:r>
      <w:r w:rsidR="00B82CAE">
        <w:rPr>
          <w:lang w:val="en-US"/>
        </w:rPr>
        <w:t>implications</w:t>
      </w:r>
      <w:r w:rsidRPr="00DD55D2">
        <w:rPr>
          <w:lang w:val="en-US"/>
        </w:rPr>
        <w:t xml:space="preserve"> of the article are: log-quality should be</w:t>
      </w:r>
      <w:r w:rsidR="006C369E" w:rsidRPr="00DD55D2">
        <w:rPr>
          <w:lang w:val="en-US"/>
        </w:rPr>
        <w:t xml:space="preserve"> optimized based on price/performance ratios for alternative reproduction levels including technical requirement</w:t>
      </w:r>
      <w:r w:rsidR="00B82CAE">
        <w:rPr>
          <w:lang w:val="en-US"/>
        </w:rPr>
        <w:t>s</w:t>
      </w:r>
      <w:r w:rsidR="006C369E" w:rsidRPr="00DD55D2">
        <w:rPr>
          <w:lang w:val="en-US"/>
        </w:rPr>
        <w:t xml:space="preserve"> and expected information </w:t>
      </w:r>
      <w:r w:rsidR="00B82CAE" w:rsidRPr="00AF2103">
        <w:rPr>
          <w:lang w:val="en-US"/>
        </w:rPr>
        <w:t>added</w:t>
      </w:r>
      <w:r w:rsidR="00B82CAE" w:rsidRPr="005A54E7">
        <w:rPr>
          <w:lang w:val="en-US"/>
        </w:rPr>
        <w:t xml:space="preserve"> </w:t>
      </w:r>
      <w:r w:rsidR="006C369E" w:rsidRPr="00DD55D2">
        <w:rPr>
          <w:lang w:val="en-US"/>
        </w:rPr>
        <w:t>value.</w:t>
      </w:r>
    </w:p>
    <w:p w:rsidR="006C369E" w:rsidRPr="00DD55D2" w:rsidRDefault="00D909A2" w:rsidP="0095217D">
      <w:pPr>
        <w:pStyle w:val="Szvegtrzs"/>
        <w:rPr>
          <w:lang w:val="en-US"/>
        </w:rPr>
      </w:pPr>
      <w:r w:rsidRPr="00DD55D2">
        <w:rPr>
          <w:lang w:val="en-US"/>
        </w:rPr>
        <w:t xml:space="preserve">The human brain should deliver </w:t>
      </w:r>
      <w:r w:rsidR="00A72062">
        <w:rPr>
          <w:lang w:val="en-US"/>
        </w:rPr>
        <w:t>more and more</w:t>
      </w:r>
      <w:r w:rsidRPr="00DD55D2">
        <w:rPr>
          <w:lang w:val="en-US"/>
        </w:rPr>
        <w:t xml:space="preserve"> terms</w:t>
      </w:r>
      <w:r w:rsidR="00751400" w:rsidRPr="00DD55D2">
        <w:rPr>
          <w:lang w:val="en-US"/>
        </w:rPr>
        <w:t xml:space="preserve"> as a specific output of the hermeneutical processes about e-learning </w:t>
      </w:r>
      <w:r w:rsidR="00914275" w:rsidRPr="00A72062">
        <w:rPr>
          <w:lang w:val="en-US"/>
        </w:rPr>
        <w:t>behaviors</w:t>
      </w:r>
      <w:r w:rsidRPr="00DD55D2">
        <w:rPr>
          <w:lang w:val="en-US"/>
        </w:rPr>
        <w:t xml:space="preserve">, which </w:t>
      </w:r>
      <w:r w:rsidR="00170473">
        <w:rPr>
          <w:lang w:val="en-US"/>
        </w:rPr>
        <w:t>may</w:t>
      </w:r>
      <w:r w:rsidR="00170473" w:rsidRPr="00DD55D2">
        <w:rPr>
          <w:lang w:val="en-US"/>
        </w:rPr>
        <w:t xml:space="preserve"> </w:t>
      </w:r>
      <w:r w:rsidRPr="00DD55D2">
        <w:rPr>
          <w:lang w:val="en-US"/>
        </w:rPr>
        <w:t>always be modelled by using artificial intelligence approaches.</w:t>
      </w:r>
    </w:p>
    <w:p w:rsidR="00D909A2" w:rsidRPr="00DD55D2" w:rsidRDefault="00751400" w:rsidP="0095217D">
      <w:pPr>
        <w:pStyle w:val="Szvegtrzs"/>
        <w:rPr>
          <w:lang w:val="en-US"/>
        </w:rPr>
      </w:pPr>
      <w:r w:rsidRPr="00DD55D2">
        <w:rPr>
          <w:lang w:val="en-US"/>
        </w:rPr>
        <w:t xml:space="preserve">Decision support services </w:t>
      </w:r>
      <w:r w:rsidR="00170473">
        <w:rPr>
          <w:lang w:val="en-US"/>
        </w:rPr>
        <w:t>may</w:t>
      </w:r>
      <w:r w:rsidR="00170473" w:rsidRPr="00DD55D2">
        <w:rPr>
          <w:lang w:val="en-US"/>
        </w:rPr>
        <w:t xml:space="preserve"> </w:t>
      </w:r>
      <w:r w:rsidRPr="00DD55D2">
        <w:rPr>
          <w:lang w:val="en-US"/>
        </w:rPr>
        <w:t>be generated in an adaptation proce</w:t>
      </w:r>
      <w:r w:rsidR="00170473">
        <w:rPr>
          <w:lang w:val="en-US"/>
        </w:rPr>
        <w:t>dure</w:t>
      </w:r>
      <w:r w:rsidRPr="00DD55D2">
        <w:rPr>
          <w:lang w:val="en-US"/>
        </w:rPr>
        <w:t xml:space="preserve"> to exact decision needs (like aggregated evaluation indices for teachers, students, learning materials, courses, etc., or grouping students for predefined objectives of the classes based on each available attribute, etc.)</w:t>
      </w:r>
      <w:r w:rsidR="00AD3041">
        <w:rPr>
          <w:lang w:val="en-US"/>
        </w:rPr>
        <w:t>.</w:t>
      </w:r>
    </w:p>
    <w:p w:rsidR="0095217D" w:rsidRPr="00DD55D2" w:rsidRDefault="0095217D" w:rsidP="0095217D">
      <w:pPr>
        <w:pStyle w:val="Cmsor1"/>
        <w:rPr>
          <w:lang w:val="en-US"/>
        </w:rPr>
      </w:pPr>
      <w:r w:rsidRPr="00DD55D2">
        <w:rPr>
          <w:lang w:val="en-US"/>
        </w:rPr>
        <w:t>References</w:t>
      </w:r>
    </w:p>
    <w:p w:rsidR="000D5D4F" w:rsidRPr="00DD55D2" w:rsidRDefault="00797719" w:rsidP="00DD55D2">
      <w:pPr>
        <w:pStyle w:val="Reference"/>
        <w:numPr>
          <w:ilvl w:val="0"/>
          <w:numId w:val="23"/>
        </w:numPr>
      </w:pPr>
      <w:r w:rsidRPr="00DD55D2">
        <w:t>Pitlik</w:t>
      </w:r>
      <w:r w:rsidR="00BD1684" w:rsidRPr="00DD55D2">
        <w:t xml:space="preserve">, </w:t>
      </w:r>
      <w:r w:rsidRPr="00DD55D2">
        <w:t>L</w:t>
      </w:r>
      <w:r w:rsidR="00BD1684" w:rsidRPr="00DD55D2">
        <w:t xml:space="preserve">., </w:t>
      </w:r>
      <w:r w:rsidRPr="00DD55D2">
        <w:t>Horváth</w:t>
      </w:r>
      <w:r w:rsidR="00BD1684" w:rsidRPr="00DD55D2">
        <w:t xml:space="preserve">, </w:t>
      </w:r>
      <w:r w:rsidRPr="00DD55D2">
        <w:t>M</w:t>
      </w:r>
      <w:r w:rsidR="00BD1684" w:rsidRPr="00DD55D2">
        <w:t xml:space="preserve">. </w:t>
      </w:r>
      <w:r w:rsidRPr="00DD55D2">
        <w:t>K</w:t>
      </w:r>
      <w:r w:rsidR="00BD1684" w:rsidRPr="00DD55D2">
        <w:t>., (</w:t>
      </w:r>
      <w:r w:rsidRPr="00DD55D2">
        <w:t>2017</w:t>
      </w:r>
      <w:r w:rsidR="00BD1684" w:rsidRPr="00DD55D2">
        <w:t xml:space="preserve">). </w:t>
      </w:r>
      <w:r w:rsidRPr="00DD55D2">
        <w:t>The human capability of term-creation is the core of the automated knowledge management</w:t>
      </w:r>
      <w:r w:rsidR="00BD1684" w:rsidRPr="00DD55D2">
        <w:t xml:space="preserve">. </w:t>
      </w:r>
      <w:r w:rsidRPr="00DD55D2">
        <w:rPr>
          <w:i/>
        </w:rPr>
        <w:t>Magyar Internetes Agrárinformatikai Újság</w:t>
      </w:r>
      <w:r w:rsidRPr="00DD55D2">
        <w:t>, 2016</w:t>
      </w:r>
      <w:r w:rsidR="00BD1684" w:rsidRPr="00DD55D2">
        <w:t>(</w:t>
      </w:r>
      <w:r w:rsidRPr="00DD55D2">
        <w:t>220</w:t>
      </w:r>
      <w:r w:rsidR="00BD1684" w:rsidRPr="00DD55D2">
        <w:t xml:space="preserve">), </w:t>
      </w:r>
      <w:r w:rsidRPr="00DD55D2">
        <w:t>1</w:t>
      </w:r>
      <w:r w:rsidR="00BD1684" w:rsidRPr="00DD55D2">
        <w:t>-</w:t>
      </w:r>
      <w:r w:rsidRPr="00DD55D2">
        <w:t>10</w:t>
      </w:r>
      <w:r w:rsidR="00BD1684" w:rsidRPr="00DD55D2">
        <w:t>.</w:t>
      </w:r>
    </w:p>
    <w:p w:rsidR="000D5D4F" w:rsidRPr="00DD55D2" w:rsidRDefault="001E1406" w:rsidP="00DD55D2">
      <w:pPr>
        <w:pStyle w:val="Reference"/>
        <w:numPr>
          <w:ilvl w:val="0"/>
          <w:numId w:val="23"/>
        </w:numPr>
        <w:tabs>
          <w:tab w:val="num" w:pos="360"/>
        </w:tabs>
      </w:pPr>
      <w:r w:rsidRPr="00DD55D2">
        <w:t xml:space="preserve">Monty Hall problem. (n.d.) In </w:t>
      </w:r>
      <w:r w:rsidRPr="00DD55D2">
        <w:rPr>
          <w:i/>
        </w:rPr>
        <w:t>Wikipedia</w:t>
      </w:r>
      <w:r w:rsidRPr="00DD55D2">
        <w:t>. Retrieved January 25, 2017, from https://en.wikipedia.org/wiki/Monty_Hall_problem</w:t>
      </w:r>
      <w:r w:rsidRPr="00DD55D2" w:rsidDel="00DD68C4">
        <w:t xml:space="preserve"> </w:t>
      </w:r>
    </w:p>
    <w:p w:rsidR="00FA71FF" w:rsidRPr="00A60652" w:rsidRDefault="000D5D4F" w:rsidP="00A60652">
      <w:pPr>
        <w:pStyle w:val="Reference"/>
        <w:numPr>
          <w:ilvl w:val="0"/>
          <w:numId w:val="23"/>
        </w:numPr>
        <w:tabs>
          <w:tab w:val="num" w:pos="360"/>
        </w:tabs>
        <w:rPr>
          <w:lang w:val="en-US"/>
        </w:rPr>
      </w:pPr>
      <w:r w:rsidRPr="00DD55D2">
        <w:t>Rosling, H. (2010, November 26). Hans Rosling's 200 Countries, 200 Years, 4 Minutes - The Joy of Stats - BBC Four. Retrieved from https://youtu.be/jbkSRLYSojo</w:t>
      </w:r>
    </w:p>
    <w:sectPr w:rsidR="00FA71FF" w:rsidRPr="00A60652" w:rsidSect="00DD55D2">
      <w:headerReference w:type="even" r:id="rId8"/>
      <w:pgSz w:w="16840" w:h="11907" w:orient="landscape"/>
      <w:pgMar w:top="1418" w:right="1134" w:bottom="1418" w:left="1446" w:header="709" w:footer="709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2F" w:rsidRDefault="0017502F">
      <w:r>
        <w:separator/>
      </w:r>
    </w:p>
  </w:endnote>
  <w:endnote w:type="continuationSeparator" w:id="0">
    <w:p w:rsidR="0017502F" w:rsidRDefault="0017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2F" w:rsidRDefault="0017502F">
      <w:r>
        <w:separator/>
      </w:r>
    </w:p>
  </w:footnote>
  <w:footnote w:type="continuationSeparator" w:id="0">
    <w:p w:rsidR="0017502F" w:rsidRDefault="0017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4F" w:rsidRDefault="000D5D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F2E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884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C8A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0238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461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0A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CA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2F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C82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74CE7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E4EDC"/>
    <w:multiLevelType w:val="hybridMultilevel"/>
    <w:tmpl w:val="A036CE18"/>
    <w:lvl w:ilvl="0" w:tplc="0FF465D2">
      <w:start w:val="1"/>
      <w:numFmt w:val="bullet"/>
      <w:pStyle w:val="Felsorols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059D0358"/>
    <w:multiLevelType w:val="hybridMultilevel"/>
    <w:tmpl w:val="41CE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D646E"/>
    <w:multiLevelType w:val="hybridMultilevel"/>
    <w:tmpl w:val="31F25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354C0"/>
    <w:multiLevelType w:val="hybridMultilevel"/>
    <w:tmpl w:val="04A23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4C3FFB"/>
    <w:multiLevelType w:val="hybridMultilevel"/>
    <w:tmpl w:val="787E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7505E"/>
    <w:multiLevelType w:val="singleLevel"/>
    <w:tmpl w:val="D34A7C02"/>
    <w:lvl w:ilvl="0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6" w15:restartNumberingAfterBreak="0">
    <w:nsid w:val="2BA475FD"/>
    <w:multiLevelType w:val="hybridMultilevel"/>
    <w:tmpl w:val="7C66D5DE"/>
    <w:lvl w:ilvl="0" w:tplc="BE7E780E">
      <w:start w:val="1"/>
      <w:numFmt w:val="decimal"/>
      <w:pStyle w:val="ListNumberd"/>
      <w:lvlText w:val="%1."/>
      <w:lvlJc w:val="left"/>
      <w:pPr>
        <w:tabs>
          <w:tab w:val="num" w:pos="646"/>
        </w:tabs>
        <w:ind w:left="646" w:hanging="36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D3A1A"/>
    <w:multiLevelType w:val="hybridMultilevel"/>
    <w:tmpl w:val="75C80D7C"/>
    <w:lvl w:ilvl="0" w:tplc="B3264842">
      <w:start w:val="1"/>
      <w:numFmt w:val="bullet"/>
      <w:pStyle w:val="Felsorol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E72BE"/>
    <w:multiLevelType w:val="singleLevel"/>
    <w:tmpl w:val="456CB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9" w15:restartNumberingAfterBreak="0">
    <w:nsid w:val="51E50DD4"/>
    <w:multiLevelType w:val="singleLevel"/>
    <w:tmpl w:val="249257FC"/>
    <w:lvl w:ilvl="0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0" w15:restartNumberingAfterBreak="0">
    <w:nsid w:val="70567276"/>
    <w:multiLevelType w:val="singleLevel"/>
    <w:tmpl w:val="C778C476"/>
    <w:lvl w:ilvl="0">
      <w:start w:val="1"/>
      <w:numFmt w:val="decimal"/>
      <w:pStyle w:val="Referen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6"/>
  </w:num>
  <w:num w:numId="18">
    <w:abstractNumId w:val="20"/>
  </w:num>
  <w:num w:numId="19">
    <w:abstractNumId w:val="20"/>
  </w:num>
  <w:num w:numId="20">
    <w:abstractNumId w:val="12"/>
  </w:num>
  <w:num w:numId="21">
    <w:abstractNumId w:val="11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9B"/>
    <w:rsid w:val="00015A84"/>
    <w:rsid w:val="00030753"/>
    <w:rsid w:val="00062074"/>
    <w:rsid w:val="00071B11"/>
    <w:rsid w:val="00075697"/>
    <w:rsid w:val="00097A26"/>
    <w:rsid w:val="000A6474"/>
    <w:rsid w:val="000C1041"/>
    <w:rsid w:val="000C6AAE"/>
    <w:rsid w:val="000D104F"/>
    <w:rsid w:val="000D5D4F"/>
    <w:rsid w:val="00101E4D"/>
    <w:rsid w:val="00121762"/>
    <w:rsid w:val="001359AB"/>
    <w:rsid w:val="00155A6F"/>
    <w:rsid w:val="00160516"/>
    <w:rsid w:val="00170473"/>
    <w:rsid w:val="0017502F"/>
    <w:rsid w:val="001A180F"/>
    <w:rsid w:val="001A3D9A"/>
    <w:rsid w:val="001A40A3"/>
    <w:rsid w:val="001C109B"/>
    <w:rsid w:val="001C3324"/>
    <w:rsid w:val="001C4219"/>
    <w:rsid w:val="001C6945"/>
    <w:rsid w:val="001D5512"/>
    <w:rsid w:val="001E1406"/>
    <w:rsid w:val="001E2267"/>
    <w:rsid w:val="001E49B2"/>
    <w:rsid w:val="001F32ED"/>
    <w:rsid w:val="001F65D5"/>
    <w:rsid w:val="00203E6F"/>
    <w:rsid w:val="00207C73"/>
    <w:rsid w:val="00230B0E"/>
    <w:rsid w:val="002650A8"/>
    <w:rsid w:val="00272B92"/>
    <w:rsid w:val="00275A51"/>
    <w:rsid w:val="00276076"/>
    <w:rsid w:val="002C54B0"/>
    <w:rsid w:val="002F2563"/>
    <w:rsid w:val="00312D31"/>
    <w:rsid w:val="003149B3"/>
    <w:rsid w:val="00321B18"/>
    <w:rsid w:val="00335099"/>
    <w:rsid w:val="00337F11"/>
    <w:rsid w:val="00342248"/>
    <w:rsid w:val="003468A9"/>
    <w:rsid w:val="003537A2"/>
    <w:rsid w:val="00371DC5"/>
    <w:rsid w:val="003844C6"/>
    <w:rsid w:val="003A5D59"/>
    <w:rsid w:val="00410E4E"/>
    <w:rsid w:val="00432ADF"/>
    <w:rsid w:val="00435915"/>
    <w:rsid w:val="0043614D"/>
    <w:rsid w:val="004808DC"/>
    <w:rsid w:val="00484372"/>
    <w:rsid w:val="00485FFB"/>
    <w:rsid w:val="00491338"/>
    <w:rsid w:val="004B6258"/>
    <w:rsid w:val="004B6EB7"/>
    <w:rsid w:val="004C1B99"/>
    <w:rsid w:val="004E7098"/>
    <w:rsid w:val="00517CFE"/>
    <w:rsid w:val="005348AC"/>
    <w:rsid w:val="00546075"/>
    <w:rsid w:val="00547144"/>
    <w:rsid w:val="005528B6"/>
    <w:rsid w:val="00566994"/>
    <w:rsid w:val="00571FCF"/>
    <w:rsid w:val="005923EC"/>
    <w:rsid w:val="005979D8"/>
    <w:rsid w:val="00597B5B"/>
    <w:rsid w:val="005A54E7"/>
    <w:rsid w:val="005A5D55"/>
    <w:rsid w:val="005B2109"/>
    <w:rsid w:val="005B65BA"/>
    <w:rsid w:val="005C0A16"/>
    <w:rsid w:val="005D1AB6"/>
    <w:rsid w:val="005F34E6"/>
    <w:rsid w:val="0061667D"/>
    <w:rsid w:val="00617294"/>
    <w:rsid w:val="00654D5C"/>
    <w:rsid w:val="00693B55"/>
    <w:rsid w:val="00694D85"/>
    <w:rsid w:val="006B50DF"/>
    <w:rsid w:val="006C369E"/>
    <w:rsid w:val="006D110A"/>
    <w:rsid w:val="006F2F93"/>
    <w:rsid w:val="00712EF5"/>
    <w:rsid w:val="00743737"/>
    <w:rsid w:val="00751400"/>
    <w:rsid w:val="0076426B"/>
    <w:rsid w:val="007722D3"/>
    <w:rsid w:val="00773725"/>
    <w:rsid w:val="00785BD8"/>
    <w:rsid w:val="00794877"/>
    <w:rsid w:val="00797719"/>
    <w:rsid w:val="007D5E77"/>
    <w:rsid w:val="00834F52"/>
    <w:rsid w:val="008407DD"/>
    <w:rsid w:val="0085731E"/>
    <w:rsid w:val="00893DCC"/>
    <w:rsid w:val="00894009"/>
    <w:rsid w:val="00896810"/>
    <w:rsid w:val="008B1C1C"/>
    <w:rsid w:val="008F272F"/>
    <w:rsid w:val="009047E5"/>
    <w:rsid w:val="00907237"/>
    <w:rsid w:val="009131E2"/>
    <w:rsid w:val="00914275"/>
    <w:rsid w:val="00923463"/>
    <w:rsid w:val="00936F40"/>
    <w:rsid w:val="00945A90"/>
    <w:rsid w:val="0095217D"/>
    <w:rsid w:val="009524C3"/>
    <w:rsid w:val="00962611"/>
    <w:rsid w:val="0096326A"/>
    <w:rsid w:val="0098688D"/>
    <w:rsid w:val="009916F3"/>
    <w:rsid w:val="009923E3"/>
    <w:rsid w:val="00995804"/>
    <w:rsid w:val="00A42CF7"/>
    <w:rsid w:val="00A50716"/>
    <w:rsid w:val="00A60652"/>
    <w:rsid w:val="00A72062"/>
    <w:rsid w:val="00A861FB"/>
    <w:rsid w:val="00A91239"/>
    <w:rsid w:val="00AD3041"/>
    <w:rsid w:val="00AE137E"/>
    <w:rsid w:val="00AF22C0"/>
    <w:rsid w:val="00B0281C"/>
    <w:rsid w:val="00B10B83"/>
    <w:rsid w:val="00B3537C"/>
    <w:rsid w:val="00B428A4"/>
    <w:rsid w:val="00B651B1"/>
    <w:rsid w:val="00B81FF6"/>
    <w:rsid w:val="00B82CAE"/>
    <w:rsid w:val="00BB3C82"/>
    <w:rsid w:val="00BD1548"/>
    <w:rsid w:val="00BD1684"/>
    <w:rsid w:val="00BD57E0"/>
    <w:rsid w:val="00C07CB0"/>
    <w:rsid w:val="00C10E59"/>
    <w:rsid w:val="00C669BA"/>
    <w:rsid w:val="00C675E7"/>
    <w:rsid w:val="00C84439"/>
    <w:rsid w:val="00C87448"/>
    <w:rsid w:val="00C97625"/>
    <w:rsid w:val="00CB24C7"/>
    <w:rsid w:val="00CB6E0B"/>
    <w:rsid w:val="00CB7DEB"/>
    <w:rsid w:val="00CD0A8F"/>
    <w:rsid w:val="00CD308B"/>
    <w:rsid w:val="00CD54CA"/>
    <w:rsid w:val="00CF5F26"/>
    <w:rsid w:val="00CF7151"/>
    <w:rsid w:val="00D12ECE"/>
    <w:rsid w:val="00D3286E"/>
    <w:rsid w:val="00D61491"/>
    <w:rsid w:val="00D768B8"/>
    <w:rsid w:val="00D909A2"/>
    <w:rsid w:val="00D970B2"/>
    <w:rsid w:val="00DA0198"/>
    <w:rsid w:val="00DD4002"/>
    <w:rsid w:val="00DD55D2"/>
    <w:rsid w:val="00DD68C4"/>
    <w:rsid w:val="00DE3B95"/>
    <w:rsid w:val="00E00439"/>
    <w:rsid w:val="00E010A8"/>
    <w:rsid w:val="00E401C6"/>
    <w:rsid w:val="00E52D95"/>
    <w:rsid w:val="00E63E54"/>
    <w:rsid w:val="00E66D63"/>
    <w:rsid w:val="00E672A0"/>
    <w:rsid w:val="00E75D48"/>
    <w:rsid w:val="00E96F32"/>
    <w:rsid w:val="00EC1235"/>
    <w:rsid w:val="00EE7974"/>
    <w:rsid w:val="00F13216"/>
    <w:rsid w:val="00F31D72"/>
    <w:rsid w:val="00F34D58"/>
    <w:rsid w:val="00F414DE"/>
    <w:rsid w:val="00F51070"/>
    <w:rsid w:val="00F60FB0"/>
    <w:rsid w:val="00F672C0"/>
    <w:rsid w:val="00F71353"/>
    <w:rsid w:val="00F90CDB"/>
    <w:rsid w:val="00F94780"/>
    <w:rsid w:val="00FA4B65"/>
    <w:rsid w:val="00FA71FF"/>
    <w:rsid w:val="00FB13B6"/>
    <w:rsid w:val="00FD1E49"/>
    <w:rsid w:val="00FF201A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BDEF-C88C-463F-9039-D3BE3C22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516"/>
    <w:rPr>
      <w:rFonts w:ascii="Arial Narrow" w:eastAsia="Arial Narrow" w:hAnsi="Arial Narrow" w:cs="Arial Narrow"/>
      <w:sz w:val="21"/>
      <w:szCs w:val="21"/>
      <w:lang w:val="en-GB"/>
    </w:rPr>
  </w:style>
  <w:style w:type="paragraph" w:styleId="Cmsor1">
    <w:name w:val="heading 1"/>
    <w:basedOn w:val="Szvegtrzs"/>
    <w:next w:val="Szvegtrzs"/>
    <w:link w:val="Cmsor1Char"/>
    <w:qFormat/>
    <w:rsid w:val="00160516"/>
    <w:pPr>
      <w:keepNext/>
      <w:spacing w:before="220" w:after="120"/>
      <w:outlineLvl w:val="0"/>
    </w:pPr>
    <w:rPr>
      <w:b/>
      <w:bCs/>
      <w:kern w:val="28"/>
      <w:sz w:val="24"/>
    </w:rPr>
  </w:style>
  <w:style w:type="paragraph" w:styleId="Cmsor2">
    <w:name w:val="heading 2"/>
    <w:basedOn w:val="Szvegtrzs"/>
    <w:next w:val="Szvegtrzs"/>
    <w:qFormat/>
    <w:rsid w:val="00160516"/>
    <w:pPr>
      <w:keepNext/>
      <w:spacing w:before="120" w:after="120"/>
      <w:outlineLvl w:val="1"/>
    </w:pPr>
    <w:rPr>
      <w:b/>
      <w:i/>
      <w:szCs w:val="24"/>
      <w:lang w:val="en-AU"/>
    </w:rPr>
  </w:style>
  <w:style w:type="paragraph" w:styleId="Cmsor3">
    <w:name w:val="heading 3"/>
    <w:basedOn w:val="Szvegtrzs"/>
    <w:next w:val="Szvegtrzs"/>
    <w:qFormat/>
    <w:rsid w:val="00160516"/>
    <w:pPr>
      <w:keepNext/>
      <w:tabs>
        <w:tab w:val="left" w:pos="720"/>
      </w:tabs>
      <w:spacing w:before="120" w:after="120"/>
      <w:outlineLvl w:val="2"/>
    </w:pPr>
    <w:rPr>
      <w:i/>
      <w:szCs w:val="24"/>
      <w:lang w:val="en-AU"/>
    </w:rPr>
  </w:style>
  <w:style w:type="paragraph" w:styleId="Cmsor4">
    <w:name w:val="heading 4"/>
    <w:basedOn w:val="Szvegtrzs"/>
    <w:next w:val="Szvegtrzs"/>
    <w:qFormat/>
    <w:rsid w:val="00160516"/>
    <w:pPr>
      <w:keepNext/>
      <w:spacing w:before="60" w:after="60"/>
      <w:outlineLvl w:val="3"/>
    </w:pPr>
    <w:rPr>
      <w:b/>
      <w:lang w:val="en-A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160516"/>
    <w:rPr>
      <w:sz w:val="20"/>
    </w:rPr>
  </w:style>
  <w:style w:type="character" w:customStyle="1" w:styleId="Cmsor1Char">
    <w:name w:val="Címsor 1 Char"/>
    <w:basedOn w:val="Bekezdsalapbettpusa"/>
    <w:link w:val="Cmsor1"/>
    <w:rsid w:val="00160516"/>
    <w:rPr>
      <w:rFonts w:ascii="Arial Narrow" w:eastAsia="Arial Narrow" w:hAnsi="Arial Narrow" w:cs="Arial Narrow"/>
      <w:b/>
      <w:bCs/>
      <w:kern w:val="28"/>
      <w:sz w:val="24"/>
      <w:szCs w:val="21"/>
      <w:lang w:val="en-GB"/>
    </w:rPr>
  </w:style>
  <w:style w:type="paragraph" w:customStyle="1" w:styleId="Reference">
    <w:name w:val="Reference"/>
    <w:basedOn w:val="Norml"/>
    <w:rsid w:val="00160516"/>
    <w:pPr>
      <w:numPr>
        <w:numId w:val="9"/>
      </w:numPr>
      <w:spacing w:after="120"/>
    </w:pPr>
  </w:style>
  <w:style w:type="paragraph" w:styleId="Szvegtrzs">
    <w:name w:val="Body Text"/>
    <w:basedOn w:val="Norml"/>
    <w:rsid w:val="00160516"/>
    <w:pPr>
      <w:spacing w:after="220"/>
      <w:jc w:val="both"/>
    </w:pPr>
    <w:rPr>
      <w:sz w:val="22"/>
    </w:rPr>
  </w:style>
  <w:style w:type="paragraph" w:styleId="Felsorols2">
    <w:name w:val="List Bullet 2"/>
    <w:basedOn w:val="Felsorols"/>
    <w:next w:val="Szvegtrzs"/>
    <w:autoRedefine/>
    <w:rsid w:val="00160516"/>
    <w:pPr>
      <w:numPr>
        <w:numId w:val="10"/>
      </w:numPr>
      <w:tabs>
        <w:tab w:val="clear" w:pos="926"/>
        <w:tab w:val="num" w:pos="709"/>
      </w:tabs>
      <w:spacing w:after="220"/>
      <w:ind w:left="709" w:hanging="425"/>
    </w:pPr>
  </w:style>
  <w:style w:type="character" w:styleId="Lbjegyzet-hivatkozs">
    <w:name w:val="footnote reference"/>
    <w:basedOn w:val="Bekezdsalapbettpusa"/>
    <w:semiHidden/>
    <w:rsid w:val="00160516"/>
    <w:rPr>
      <w:vertAlign w:val="superscript"/>
    </w:rPr>
  </w:style>
  <w:style w:type="paragraph" w:styleId="Cm">
    <w:name w:val="Title"/>
    <w:basedOn w:val="Norml"/>
    <w:next w:val="Authors"/>
    <w:qFormat/>
    <w:rsid w:val="00160516"/>
    <w:pPr>
      <w:pBdr>
        <w:top w:val="single" w:sz="4" w:space="11" w:color="auto"/>
      </w:pBdr>
      <w:spacing w:before="220" w:after="120"/>
      <w:jc w:val="center"/>
      <w:outlineLvl w:val="0"/>
    </w:pPr>
    <w:rPr>
      <w:b/>
      <w:caps/>
      <w:kern w:val="28"/>
      <w:sz w:val="28"/>
    </w:rPr>
  </w:style>
  <w:style w:type="paragraph" w:styleId="Buborkszveg">
    <w:name w:val="Balloon Text"/>
    <w:basedOn w:val="Norml"/>
    <w:semiHidden/>
    <w:rsid w:val="00160516"/>
    <w:rPr>
      <w:rFonts w:ascii="Tahoma" w:hAnsi="Tahoma" w:cs="Tahoma"/>
      <w:sz w:val="16"/>
      <w:szCs w:val="16"/>
    </w:rPr>
  </w:style>
  <w:style w:type="paragraph" w:styleId="Felsorols">
    <w:name w:val="List Bullet"/>
    <w:basedOn w:val="Szvegtrzs"/>
    <w:autoRedefine/>
    <w:rsid w:val="00160516"/>
    <w:pPr>
      <w:numPr>
        <w:numId w:val="1"/>
      </w:numPr>
      <w:tabs>
        <w:tab w:val="clear" w:pos="360"/>
      </w:tabs>
      <w:spacing w:after="80"/>
      <w:ind w:left="709" w:hanging="425"/>
      <w:contextualSpacing/>
    </w:pPr>
  </w:style>
  <w:style w:type="paragraph" w:customStyle="1" w:styleId="Captionfigure">
    <w:name w:val="Caption figure"/>
    <w:basedOn w:val="Szvegtrzs"/>
    <w:next w:val="Szvegtrzs"/>
    <w:rsid w:val="00160516"/>
    <w:pPr>
      <w:spacing w:before="60"/>
      <w:jc w:val="center"/>
    </w:pPr>
    <w:rPr>
      <w:sz w:val="20"/>
    </w:rPr>
  </w:style>
  <w:style w:type="paragraph" w:customStyle="1" w:styleId="Authors">
    <w:name w:val="Authors"/>
    <w:basedOn w:val="Szvegtrzs"/>
    <w:next w:val="Cmsor1"/>
    <w:autoRedefine/>
    <w:rsid w:val="00160516"/>
    <w:pPr>
      <w:pBdr>
        <w:bottom w:val="single" w:sz="4" w:space="11" w:color="auto"/>
      </w:pBdr>
      <w:jc w:val="center"/>
    </w:pPr>
    <w:rPr>
      <w:i/>
      <w:iCs/>
    </w:rPr>
  </w:style>
  <w:style w:type="paragraph" w:customStyle="1" w:styleId="cite">
    <w:name w:val="cite"/>
    <w:basedOn w:val="Szvegtrzs"/>
    <w:rsid w:val="00160516"/>
    <w:pPr>
      <w:ind w:left="851" w:right="851"/>
    </w:pPr>
    <w:rPr>
      <w:i/>
    </w:rPr>
  </w:style>
  <w:style w:type="paragraph" w:customStyle="1" w:styleId="ListNumberd">
    <w:name w:val="List Numberd"/>
    <w:basedOn w:val="Szvegtrzs"/>
    <w:rsid w:val="00160516"/>
    <w:pPr>
      <w:numPr>
        <w:numId w:val="17"/>
      </w:numPr>
      <w:spacing w:after="80"/>
    </w:pPr>
  </w:style>
  <w:style w:type="table" w:styleId="Rcsostblzat">
    <w:name w:val="Table Grid"/>
    <w:basedOn w:val="Normltblzat"/>
    <w:rsid w:val="0016051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Szvegtrzs"/>
    <w:next w:val="Szvegtrzs"/>
    <w:link w:val="KpalrsChar"/>
    <w:qFormat/>
    <w:rsid w:val="00160516"/>
    <w:pPr>
      <w:spacing w:before="60" w:after="60"/>
    </w:pPr>
    <w:rPr>
      <w:rFonts w:ascii="Times New Roman" w:hAnsi="Times New Roman"/>
      <w:bCs/>
      <w:sz w:val="20"/>
    </w:rPr>
  </w:style>
  <w:style w:type="paragraph" w:customStyle="1" w:styleId="Captiontable">
    <w:name w:val="Caption table"/>
    <w:basedOn w:val="Szvegtrzs"/>
    <w:next w:val="Szvegtrzs"/>
    <w:rsid w:val="00160516"/>
    <w:pPr>
      <w:keepNext/>
      <w:tabs>
        <w:tab w:val="left" w:pos="851"/>
      </w:tabs>
      <w:spacing w:before="120" w:after="60"/>
      <w:ind w:left="851" w:hanging="851"/>
      <w:jc w:val="left"/>
    </w:pPr>
    <w:rPr>
      <w:sz w:val="20"/>
    </w:rPr>
  </w:style>
  <w:style w:type="character" w:customStyle="1" w:styleId="KpalrsChar">
    <w:name w:val="Képaláírás Char"/>
    <w:basedOn w:val="Bekezdsalapbettpusa"/>
    <w:link w:val="Kpalrs"/>
    <w:rsid w:val="00160516"/>
    <w:rPr>
      <w:rFonts w:eastAsia="Arial Narrow" w:cs="Arial Narrow"/>
      <w:bCs/>
      <w:szCs w:val="21"/>
      <w:lang w:val="en-GB"/>
    </w:rPr>
  </w:style>
  <w:style w:type="paragraph" w:customStyle="1" w:styleId="StyleCaptionCentered">
    <w:name w:val="Style Caption + Centered"/>
    <w:basedOn w:val="Kpalrs"/>
    <w:next w:val="Szvegtrzs"/>
    <w:rsid w:val="00160516"/>
    <w:pPr>
      <w:spacing w:after="210"/>
      <w:jc w:val="center"/>
    </w:pPr>
    <w:rPr>
      <w:bCs w:val="0"/>
    </w:rPr>
  </w:style>
  <w:style w:type="paragraph" w:styleId="Felsorols3">
    <w:name w:val="List Bullet 3"/>
    <w:basedOn w:val="Felsorols"/>
    <w:rsid w:val="00160516"/>
    <w:pPr>
      <w:numPr>
        <w:numId w:val="16"/>
      </w:numPr>
      <w:tabs>
        <w:tab w:val="clear" w:pos="926"/>
        <w:tab w:val="num" w:pos="1134"/>
      </w:tabs>
      <w:ind w:left="1134" w:hanging="425"/>
    </w:pPr>
  </w:style>
  <w:style w:type="paragraph" w:customStyle="1" w:styleId="ProgCode">
    <w:name w:val="Prog Code"/>
    <w:basedOn w:val="Szvegtrzs"/>
    <w:rsid w:val="00160516"/>
    <w:pPr>
      <w:contextualSpacing/>
      <w:jc w:val="left"/>
    </w:pPr>
    <w:rPr>
      <w:rFonts w:ascii="Lucida Console" w:hAnsi="Lucida Console"/>
      <w:sz w:val="18"/>
    </w:rPr>
  </w:style>
  <w:style w:type="character" w:styleId="Hiperhivatkozs">
    <w:name w:val="Hyperlink"/>
    <w:basedOn w:val="Bekezdsalapbettpusa"/>
    <w:rsid w:val="00160516"/>
    <w:rPr>
      <w:color w:val="0000FF"/>
      <w:u w:val="single"/>
    </w:rPr>
  </w:style>
  <w:style w:type="character" w:styleId="Mrltotthiperhivatkozs">
    <w:name w:val="FollowedHyperlink"/>
    <w:basedOn w:val="Bekezdsalapbettpusa"/>
    <w:rsid w:val="00797719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6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IKO\Apertus\EDEN\Template_Jonkoping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Template_Jonkoping</Template>
  <TotalTime>1</TotalTime>
  <Pages>6</Pages>
  <Words>1917</Words>
  <Characters>13228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EDEN template</vt:lpstr>
      <vt:lpstr>EDEN template</vt:lpstr>
    </vt:vector>
  </TitlesOfParts>
  <Company>EDEN</Company>
  <LinksUpToDate>false</LinksUpToDate>
  <CharactersWithSpaces>15115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template</dc:title>
  <dc:subject/>
  <dc:creator>Pitlik László</dc:creator>
  <cp:keywords/>
  <dc:description/>
  <cp:lastModifiedBy>Pitlik László4</cp:lastModifiedBy>
  <cp:revision>2</cp:revision>
  <cp:lastPrinted>2017-01-25T12:24:00Z</cp:lastPrinted>
  <dcterms:created xsi:type="dcterms:W3CDTF">2017-05-22T15:01:00Z</dcterms:created>
  <dcterms:modified xsi:type="dcterms:W3CDTF">2017-05-22T15:01:00Z</dcterms:modified>
</cp:coreProperties>
</file>