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F6" w:rsidRPr="00885022" w:rsidRDefault="00CC5515" w:rsidP="00A3700E">
      <w:pPr>
        <w:pStyle w:val="Cm"/>
      </w:pPr>
      <w:r>
        <w:t>EEG-elemzések interpretációi</w:t>
      </w:r>
    </w:p>
    <w:p w:rsidR="00376FF9" w:rsidRDefault="00A3700E" w:rsidP="00376FF9">
      <w:r>
        <w:t>Pitlik László</w:t>
      </w:r>
      <w:r w:rsidR="00CC5515">
        <w:t>, Lovass László, Durucz Szabolcs (My-X team)</w:t>
      </w:r>
    </w:p>
    <w:p w:rsidR="00CC5515" w:rsidRDefault="00CC5515" w:rsidP="00CC5515">
      <w:pPr>
        <w:pStyle w:val="Cmsor1"/>
      </w:pPr>
      <w:r>
        <w:t>Bevezetés</w:t>
      </w:r>
    </w:p>
    <w:p w:rsidR="00CC5515" w:rsidRDefault="00CC5515" w:rsidP="00CC5515">
      <w:pPr>
        <w:jc w:val="both"/>
      </w:pPr>
      <w:r>
        <w:t>Bár elvileg és gyakorlatilag az Excel-dokumentumok reprodukálhatósági potenciálja magas, mégis hasznos a befogadás támogatására, ha az Excel-részletek narrációja is elérhető.</w:t>
      </w:r>
    </w:p>
    <w:p w:rsidR="00CC5515" w:rsidRDefault="00CC5515" w:rsidP="00CC5515">
      <w:pPr>
        <w:pStyle w:val="Cmsor1"/>
      </w:pPr>
      <w:r>
        <w:t>EEG-elemzések</w:t>
      </w:r>
    </w:p>
    <w:p w:rsidR="00CC5515" w:rsidRDefault="00CC5515" w:rsidP="00CC5515">
      <w:pPr>
        <w:jc w:val="both"/>
      </w:pPr>
      <w:r>
        <w:t>Az alábbi URL (</w:t>
      </w:r>
      <w:hyperlink r:id="rId6" w:history="1">
        <w:r w:rsidRPr="009E5624">
          <w:rPr>
            <w:rStyle w:val="Hiperhivatkozs"/>
          </w:rPr>
          <w:t>http://miau.gau.hu/miau/226/eeg_video/</w:t>
        </w:r>
      </w:hyperlink>
      <w:r>
        <w:t>) mögött látható XLS-állomány és MP4 állományok alapján az agyhullámok előrejelzési potenciálja reprodukálható szinten értelmezhető a laikus befogadók számára is.</w:t>
      </w:r>
    </w:p>
    <w:p w:rsidR="00CC5515" w:rsidRDefault="00CC5515" w:rsidP="00CC5515">
      <w:pPr>
        <w:pStyle w:val="Cmsor1"/>
      </w:pPr>
      <w:r>
        <w:lastRenderedPageBreak/>
        <w:t>Mellékletek</w:t>
      </w:r>
    </w:p>
    <w:p w:rsidR="00CC5515" w:rsidRDefault="00CC5515" w:rsidP="00CC5515">
      <w:pPr>
        <w:jc w:val="both"/>
      </w:pPr>
      <w:r>
        <w:rPr>
          <w:noProof/>
          <w:lang w:eastAsia="hu-HU"/>
        </w:rPr>
        <w:drawing>
          <wp:inline distT="0" distB="0" distL="0" distR="0" wp14:anchorId="07C27DBD" wp14:editId="49F80757">
            <wp:extent cx="5760720" cy="7787005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8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15" w:rsidRDefault="00CC5515">
      <w:r>
        <w:br w:type="page"/>
      </w:r>
    </w:p>
    <w:p w:rsidR="00CC5515" w:rsidRDefault="00CC5515" w:rsidP="00CC5515">
      <w:pPr>
        <w:jc w:val="both"/>
      </w:pPr>
      <w:r>
        <w:rPr>
          <w:noProof/>
          <w:lang w:eastAsia="hu-HU"/>
        </w:rPr>
        <w:lastRenderedPageBreak/>
        <w:drawing>
          <wp:inline distT="0" distB="0" distL="0" distR="0" wp14:anchorId="19B756A2" wp14:editId="3C365B23">
            <wp:extent cx="5760720" cy="54546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15" w:rsidRDefault="00CC5515">
      <w:r>
        <w:br w:type="page"/>
      </w:r>
    </w:p>
    <w:p w:rsidR="00CC5515" w:rsidRDefault="00CC5515" w:rsidP="00CC5515">
      <w:pPr>
        <w:pStyle w:val="Cmsor1"/>
      </w:pPr>
      <w:r>
        <w:lastRenderedPageBreak/>
        <w:t>A kutatás célja</w:t>
      </w:r>
    </w:p>
    <w:p w:rsidR="00CC5515" w:rsidRDefault="00CC5515" w:rsidP="00CC5515">
      <w:pPr>
        <w:jc w:val="both"/>
      </w:pPr>
      <w:r>
        <w:t>EEG-mérések alapján a sikeres és a sikertelen döntések (bevált/be nem vált jövőképek) előtti agyi állapotok közötti különbségek felismerése a helytelen döntések kizárása érdekében az agyi folyamatokat követő monitoring-rendszer alapján…</w:t>
      </w:r>
    </w:p>
    <w:p w:rsidR="00965B88" w:rsidRDefault="00965B88" w:rsidP="00965B88">
      <w:pPr>
        <w:pStyle w:val="Cmsor1"/>
      </w:pPr>
      <w:r>
        <w:t>Eredmények</w:t>
      </w:r>
    </w:p>
    <w:p w:rsidR="00965B88" w:rsidRDefault="00965B88" w:rsidP="00CC5515">
      <w:pPr>
        <w:jc w:val="both"/>
      </w:pPr>
      <w:r>
        <w:t>Az EEG adatok elősűrített mintázataira alapuló modellek értelmezési potenciálja magas…</w:t>
      </w:r>
    </w:p>
    <w:p w:rsidR="00965B88" w:rsidRDefault="00965B88" w:rsidP="00965B88">
      <w:pPr>
        <w:pStyle w:val="Cmsor1"/>
      </w:pPr>
      <w:r>
        <w:t>Vita</w:t>
      </w:r>
    </w:p>
    <w:p w:rsidR="00965B88" w:rsidRDefault="00965B88" w:rsidP="00CC5515">
      <w:pPr>
        <w:jc w:val="both"/>
      </w:pPr>
      <w:r>
        <w:t>Az itt bemutatott esetszám csak a módszertan megértését támogató példa…</w:t>
      </w:r>
    </w:p>
    <w:p w:rsidR="00965B88" w:rsidRDefault="00965B88" w:rsidP="00965B88">
      <w:pPr>
        <w:pStyle w:val="Cmsor1"/>
      </w:pPr>
      <w:r>
        <w:t>Konklúziók</w:t>
      </w:r>
    </w:p>
    <w:p w:rsidR="00965B88" w:rsidRPr="00885022" w:rsidRDefault="00965B88" w:rsidP="00CC5515">
      <w:pPr>
        <w:jc w:val="both"/>
      </w:pPr>
      <w:r>
        <w:t>Az EEG-alapú döntéstámogatás lehetséges!</w:t>
      </w:r>
      <w:bookmarkStart w:id="0" w:name="_GoBack"/>
      <w:bookmarkEnd w:id="0"/>
    </w:p>
    <w:sectPr w:rsidR="00965B88" w:rsidRPr="0088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41E4"/>
    <w:multiLevelType w:val="multilevel"/>
    <w:tmpl w:val="074E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A12C1"/>
    <w:multiLevelType w:val="hybridMultilevel"/>
    <w:tmpl w:val="34003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51A1"/>
    <w:multiLevelType w:val="hybridMultilevel"/>
    <w:tmpl w:val="73F892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6A20"/>
    <w:multiLevelType w:val="hybridMultilevel"/>
    <w:tmpl w:val="3D488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BE"/>
    <w:rsid w:val="00056039"/>
    <w:rsid w:val="001024BA"/>
    <w:rsid w:val="002E04BB"/>
    <w:rsid w:val="00300ADF"/>
    <w:rsid w:val="00376FF9"/>
    <w:rsid w:val="004A42BD"/>
    <w:rsid w:val="004D73BE"/>
    <w:rsid w:val="006108D1"/>
    <w:rsid w:val="00732DF6"/>
    <w:rsid w:val="008369CF"/>
    <w:rsid w:val="00885022"/>
    <w:rsid w:val="008C4326"/>
    <w:rsid w:val="008E1D27"/>
    <w:rsid w:val="00965B88"/>
    <w:rsid w:val="009D7C5C"/>
    <w:rsid w:val="00A3700E"/>
    <w:rsid w:val="00AC3F0A"/>
    <w:rsid w:val="00AD150A"/>
    <w:rsid w:val="00B74196"/>
    <w:rsid w:val="00BB4102"/>
    <w:rsid w:val="00BD5984"/>
    <w:rsid w:val="00C37A31"/>
    <w:rsid w:val="00CA0E86"/>
    <w:rsid w:val="00CC5515"/>
    <w:rsid w:val="00D079BF"/>
    <w:rsid w:val="00D50760"/>
    <w:rsid w:val="00DB4C43"/>
    <w:rsid w:val="00E669CF"/>
    <w:rsid w:val="00F07A25"/>
    <w:rsid w:val="00F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DF40-5CF0-45F7-A1D3-0F2481F5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D5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59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D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73BE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BD59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D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BD59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BD5984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BD59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E669CF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669C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au.gau.hu/miau/226/eeg_vide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6C4C-BA83-4509-B017-C11DB259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László4</dc:creator>
  <cp:keywords/>
  <dc:description/>
  <cp:lastModifiedBy>Pitlik László4</cp:lastModifiedBy>
  <cp:revision>4</cp:revision>
  <dcterms:created xsi:type="dcterms:W3CDTF">2017-06-29T10:36:00Z</dcterms:created>
  <dcterms:modified xsi:type="dcterms:W3CDTF">2017-06-29T10:45:00Z</dcterms:modified>
</cp:coreProperties>
</file>