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6A" w:rsidRDefault="002F0A32" w:rsidP="002F0A32">
      <w:pPr>
        <w:pStyle w:val="Cm"/>
      </w:pPr>
      <w:r>
        <w:t>Robotszem II.</w:t>
      </w:r>
    </w:p>
    <w:p w:rsidR="002F0A32" w:rsidRPr="00B0134A" w:rsidRDefault="002F0A32">
      <w:pPr>
        <w:rPr>
          <w:lang w:val="en-US"/>
        </w:rPr>
      </w:pPr>
      <w:r w:rsidRPr="00B0134A">
        <w:rPr>
          <w:lang w:val="en-US"/>
        </w:rPr>
        <w:t>(Robot-Eye – Part II.)</w:t>
      </w:r>
    </w:p>
    <w:p w:rsidR="002F0A32" w:rsidRDefault="002F0A32">
      <w:r>
        <w:t>Pitlik László</w:t>
      </w:r>
    </w:p>
    <w:p w:rsidR="002F0A32" w:rsidRDefault="002F0A32" w:rsidP="00B26F09">
      <w:pPr>
        <w:jc w:val="both"/>
      </w:pPr>
      <w:r w:rsidRPr="008B25F0">
        <w:rPr>
          <w:u w:val="single"/>
        </w:rPr>
        <w:t>Kivonat</w:t>
      </w:r>
      <w:r>
        <w:t>:</w:t>
      </w:r>
      <w:r w:rsidR="00B26F09">
        <w:t xml:space="preserve"> A cikk célja a rajztesztek </w:t>
      </w:r>
      <w:r w:rsidR="00B0134A">
        <w:t xml:space="preserve">önparaméterező </w:t>
      </w:r>
      <w:r w:rsidR="00B26F09">
        <w:t>robotizálásának és/vagy célirányos kialakításának rendszerét bemutatni – alapvetően hasonlóságelemzésekre, mint modell-alkotási módszertanra támaszkodva</w:t>
      </w:r>
      <w:r w:rsidR="008B25F0">
        <w:t xml:space="preserve"> (vö. mesterséges intelligencia alapú fogalom-alkotás és/vagy termelési függvények optimalizált és konzisztencia-vezérelt levezetése)</w:t>
      </w:r>
      <w:r w:rsidR="00B26F09">
        <w:t>. A rajztesztek automatizálásának célja, hogy a nyelv-független inputok alapján online elemző ágenseket feltételezve tömegek kaphassanak támogatást a profilírozásban (vö. személyre szabott diagnosztika, terápia)</w:t>
      </w:r>
      <w:r w:rsidR="008B25F0">
        <w:t>. A gondolatkísérletek alapját autista gyermekek rajzaival kapcsán szerzett valós tapasztalatok adták.</w:t>
      </w:r>
    </w:p>
    <w:p w:rsidR="002F0A32" w:rsidRDefault="002F0A32">
      <w:r w:rsidRPr="008B25F0">
        <w:rPr>
          <w:u w:val="single"/>
        </w:rPr>
        <w:t>Kulcsszavak</w:t>
      </w:r>
      <w:r>
        <w:t>:</w:t>
      </w:r>
      <w:r w:rsidR="00B26F09">
        <w:t xml:space="preserve"> rajzteszt, hasonlóságelemzés, automatizálás, autizmus</w:t>
      </w:r>
    </w:p>
    <w:p w:rsidR="002F0A32" w:rsidRPr="00B0134A" w:rsidRDefault="002F0A32" w:rsidP="00B0134A">
      <w:pPr>
        <w:jc w:val="both"/>
        <w:rPr>
          <w:lang w:val="en-US"/>
        </w:rPr>
      </w:pPr>
      <w:r w:rsidRPr="008B25F0">
        <w:rPr>
          <w:u w:val="single"/>
          <w:lang w:val="en-US"/>
        </w:rPr>
        <w:t>Abstract</w:t>
      </w:r>
      <w:r w:rsidRPr="008B25F0">
        <w:rPr>
          <w:lang w:val="en-US"/>
        </w:rPr>
        <w:t>:</w:t>
      </w:r>
      <w:r w:rsidR="00B0134A" w:rsidRPr="008B25F0">
        <w:rPr>
          <w:lang w:val="en-US"/>
        </w:rPr>
        <w:t xml:space="preserve"> The article tries to describe a holistic system for automation on the field of interpreting manual drawings</w:t>
      </w:r>
      <w:r w:rsidR="008B25F0" w:rsidRPr="008B25F0">
        <w:rPr>
          <w:lang w:val="en-US"/>
        </w:rPr>
        <w:t xml:space="preserve"> based on self-parameterized and/or manual-driven modelling tools</w:t>
      </w:r>
      <w:r w:rsidR="00B0134A" w:rsidRPr="008B25F0">
        <w:rPr>
          <w:lang w:val="en-US"/>
        </w:rPr>
        <w:t>.</w:t>
      </w:r>
      <w:r w:rsidR="008B25F0" w:rsidRPr="008B25F0">
        <w:rPr>
          <w:lang w:val="en-US"/>
        </w:rPr>
        <w:t xml:space="preserve"> Chains of similarity</w:t>
      </w:r>
      <w:r w:rsidR="008B25F0">
        <w:rPr>
          <w:lang w:val="en-US"/>
        </w:rPr>
        <w:t xml:space="preserve"> analyses are capable of supporting artificial intelligence based term-creation and/or creation of production function in an optimized and consistence-oriented way). The aim of the modelling is, the analysis of drawings (being not dependent on languages) through an online engine, which makes possible for crowds the customized profiling (and/or deriving diagnoses/therapies). In the background of the article, there are already experiences based on drawings from autistic children. </w:t>
      </w:r>
    </w:p>
    <w:p w:rsidR="002F0A32" w:rsidRPr="00B0134A" w:rsidRDefault="002F0A32">
      <w:pPr>
        <w:rPr>
          <w:lang w:val="en-US"/>
        </w:rPr>
      </w:pPr>
      <w:r w:rsidRPr="008B25F0">
        <w:rPr>
          <w:u w:val="single"/>
          <w:lang w:val="en-US"/>
        </w:rPr>
        <w:t>Keywords</w:t>
      </w:r>
      <w:r w:rsidRPr="00B0134A">
        <w:rPr>
          <w:lang w:val="en-US"/>
        </w:rPr>
        <w:t>:</w:t>
      </w:r>
      <w:r w:rsidR="008B25F0">
        <w:rPr>
          <w:lang w:val="en-US"/>
        </w:rPr>
        <w:t xml:space="preserve"> drawing-test, similarity analysis, automation, autism</w:t>
      </w:r>
    </w:p>
    <w:p w:rsidR="002F0A32" w:rsidRDefault="002F0A32" w:rsidP="002F0A32">
      <w:pPr>
        <w:pStyle w:val="Cmsor1"/>
      </w:pPr>
      <w:r>
        <w:t>Bevezetés</w:t>
      </w:r>
    </w:p>
    <w:p w:rsidR="00AA5FA3" w:rsidRDefault="00AA5FA3" w:rsidP="00AA5FA3">
      <w:pPr>
        <w:jc w:val="both"/>
      </w:pPr>
      <w:r>
        <w:t xml:space="preserve">A robotszem kérdéskörében az első tanulmány a látásélmény kapcsán felmerülő klasszifikáció feladatát igyekezett újszerűen megközelíteni (vö. Pitlik/Ruff, 2016 - </w:t>
      </w:r>
      <w:r w:rsidRPr="00AA5FA3">
        <w:t>Robotszem, avagy Az ideális klaszterszám felismerése hasonlóságelemzések keretében</w:t>
      </w:r>
      <w:r>
        <w:t xml:space="preserve">- </w:t>
      </w:r>
      <w:hyperlink r:id="rId5" w:history="1">
        <w:r w:rsidRPr="007378B6">
          <w:rPr>
            <w:rStyle w:val="Hiperhivatkozs"/>
          </w:rPr>
          <w:t>http://miau.gau.hu/miau/209/szigma_folyt_final.doc</w:t>
        </w:r>
      </w:hyperlink>
      <w:r>
        <w:t xml:space="preserve">). </w:t>
      </w:r>
    </w:p>
    <w:p w:rsidR="002F0A32" w:rsidRDefault="00AA5FA3" w:rsidP="00AA5FA3">
      <w:pPr>
        <w:jc w:val="both"/>
      </w:pPr>
      <w:r>
        <w:t>Ebben a cikkben a feladat képek szerzőinek klasszifikálása a képek véletlenszerűen választott (generált) attribútumai alapján annak érdekében, hogy a szerzők csoportba sorolását, mint diagnózist, terápia követhesse, amennyiben a csoportok egészségügyi kockázatokat érintenek (pl. autizmus).</w:t>
      </w:r>
    </w:p>
    <w:p w:rsidR="000E67C0" w:rsidRDefault="000E67C0" w:rsidP="000E67C0">
      <w:pPr>
        <w:pStyle w:val="Cmsor1"/>
      </w:pPr>
      <w:r>
        <w:t>Szakirodalmi előzmények</w:t>
      </w:r>
    </w:p>
    <w:p w:rsidR="000E67C0" w:rsidRDefault="000E67C0" w:rsidP="00AA5FA3">
      <w:pPr>
        <w:jc w:val="both"/>
      </w:pPr>
      <w:r>
        <w:t xml:space="preserve">Baum-test: </w:t>
      </w:r>
      <w:hyperlink r:id="rId6" w:history="1">
        <w:r w:rsidRPr="007378B6">
          <w:rPr>
            <w:rStyle w:val="Hiperhivatkozs"/>
          </w:rPr>
          <w:t>https://en.wikipedia.org/wiki/Baum_test</w:t>
        </w:r>
      </w:hyperlink>
    </w:p>
    <w:p w:rsidR="00812354" w:rsidRDefault="00812354" w:rsidP="00AA5FA3">
      <w:pPr>
        <w:jc w:val="both"/>
      </w:pPr>
      <w:r>
        <w:t>…</w:t>
      </w:r>
    </w:p>
    <w:p w:rsidR="000E67C0" w:rsidRDefault="000E67C0" w:rsidP="00AA5FA3">
      <w:pPr>
        <w:jc w:val="both"/>
      </w:pPr>
      <w:r>
        <w:t xml:space="preserve">Rajztesztek: pl. </w:t>
      </w:r>
      <w:hyperlink r:id="rId7" w:history="1">
        <w:r w:rsidRPr="007378B6">
          <w:rPr>
            <w:rStyle w:val="Hiperhivatkozs"/>
          </w:rPr>
          <w:t>http://www.aszod-afi.hu/pdf/eletut-rajzok-balogh-zsofia-nora.pdf</w:t>
        </w:r>
      </w:hyperlink>
    </w:p>
    <w:p w:rsidR="000E67C0" w:rsidRDefault="000E67C0" w:rsidP="00AA5FA3">
      <w:pPr>
        <w:jc w:val="both"/>
      </w:pPr>
      <w:r>
        <w:t>…</w:t>
      </w:r>
    </w:p>
    <w:p w:rsidR="008B25F0" w:rsidRDefault="008B25F0" w:rsidP="00AA5FA3">
      <w:pPr>
        <w:jc w:val="both"/>
      </w:pPr>
    </w:p>
    <w:p w:rsidR="008B25F0" w:rsidRDefault="008B25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A5FA3" w:rsidRDefault="00AA5FA3" w:rsidP="00AA5FA3">
      <w:pPr>
        <w:pStyle w:val="Cmsor1"/>
      </w:pPr>
      <w:r>
        <w:lastRenderedPageBreak/>
        <w:t>A feladat</w:t>
      </w:r>
    </w:p>
    <w:p w:rsidR="00AA5FA3" w:rsidRDefault="00AA5FA3" w:rsidP="00AA5FA3">
      <w:pPr>
        <w:jc w:val="both"/>
      </w:pPr>
      <w:r>
        <w:t>Tekintsünk adottnak gyermekrajzokat, melyeket a gyermekek anélkül készítenek, hogy ezek továbbértelmezésének lehetőségéről bármiféle információval rendelkeznének, vagyis a képek őszinteségi faktora maximálisnak vehető. A kép nem mellesleg nyelv-független, így minden eljárás, ami kép-alapú diagnosztikaként bizonyítottan működőképes (azaz objektíven magas klasszifikációs arányt produkál), társadalmi szinten hasznos – akár egy startup alapja is lehet…</w:t>
      </w:r>
    </w:p>
    <w:p w:rsidR="00A950CF" w:rsidRDefault="00B11BA4" w:rsidP="00A950CF">
      <w:pPr>
        <w:jc w:val="both"/>
      </w:pPr>
      <w:r>
        <w:t xml:space="preserve">A </w:t>
      </w:r>
      <w:r w:rsidR="000E67C0">
        <w:t xml:space="preserve">(digitalizát) </w:t>
      </w:r>
      <w:r>
        <w:t>rajzok adat-szempontból adott felbontás mellett értelmezett pixelek (pontok), melyek egymáshoz képesti koordinátáin túl lényegében ezek sz</w:t>
      </w:r>
      <w:r w:rsidR="000E67C0">
        <w:t xml:space="preserve">ínkódjait (RGB, ill. HSV – vö. </w:t>
      </w:r>
      <w:hyperlink r:id="rId8" w:history="1">
        <w:r w:rsidR="000E67C0" w:rsidRPr="007378B6">
          <w:rPr>
            <w:rStyle w:val="Hiperhivatkozs"/>
          </w:rPr>
          <w:t>http://www.rapidtables.com/convert/color/rgb-to-hsv.htm</w:t>
        </w:r>
      </w:hyperlink>
      <w:r w:rsidR="000E67C0">
        <w:t>) tartalmazzák</w:t>
      </w:r>
      <w:r w:rsidR="00A950CF">
        <w:t xml:space="preserve">. Vajon </w:t>
      </w:r>
      <w:r w:rsidR="00A950CF">
        <w:t xml:space="preserve">a rajzok </w:t>
      </w:r>
      <w:r w:rsidR="00A950CF">
        <w:rPr>
          <w:rFonts w:ascii="Calibri" w:hAnsi="Calibri" w:cs="Calibri"/>
        </w:rPr>
        <w:t>á</w:t>
      </w:r>
      <w:r w:rsidR="00A950CF">
        <w:t>rulkod</w:t>
      </w:r>
      <w:r w:rsidR="00A950CF">
        <w:rPr>
          <w:rFonts w:ascii="Calibri" w:hAnsi="Calibri" w:cs="Calibri"/>
        </w:rPr>
        <w:t>ó</w:t>
      </w:r>
      <w:r w:rsidR="00A950CF">
        <w:t xml:space="preserve">ak lehetnek </w:t>
      </w:r>
      <w:r w:rsidR="00A950CF">
        <w:t xml:space="preserve">egy-egy csoport/betegség/állapot (pl. </w:t>
      </w:r>
      <w:r w:rsidR="00A950CF">
        <w:t>az autizmus</w:t>
      </w:r>
      <w:r w:rsidR="00A950CF">
        <w:t>)</w:t>
      </w:r>
      <w:r w:rsidR="00A950CF">
        <w:t xml:space="preserve"> jelleg</w:t>
      </w:r>
      <w:r w:rsidR="00A950CF">
        <w:rPr>
          <w:rFonts w:ascii="Calibri" w:hAnsi="Calibri" w:cs="Calibri"/>
        </w:rPr>
        <w:t>é</w:t>
      </w:r>
      <w:r w:rsidR="00A950CF">
        <w:t>t,</w:t>
      </w:r>
      <w:r w:rsidR="00A950CF">
        <w:t xml:space="preserve"> </w:t>
      </w:r>
      <w:r w:rsidR="00A950CF">
        <w:t>mértékét,</w:t>
      </w:r>
      <w:r w:rsidR="00A950CF">
        <w:t xml:space="preserve"> </w:t>
      </w:r>
      <w:r w:rsidR="00A950CF">
        <w:t>alakulását</w:t>
      </w:r>
      <w:r w:rsidR="00A950CF">
        <w:t xml:space="preserve"> illetően? S ha igen, lehet-e </w:t>
      </w:r>
      <w:r w:rsidR="00A950CF">
        <w:t>"csak" a rajzok alapj</w:t>
      </w:r>
      <w:r w:rsidR="00A950CF">
        <w:rPr>
          <w:rFonts w:ascii="Calibri" w:hAnsi="Calibri" w:cs="Calibri"/>
        </w:rPr>
        <w:t>á</w:t>
      </w:r>
      <w:r w:rsidR="00A950CF">
        <w:t>n dolgozni</w:t>
      </w:r>
      <w:r w:rsidR="00A950CF">
        <w:t>,</w:t>
      </w:r>
      <w:r w:rsidR="00A950CF">
        <w:t xml:space="preserve"> </w:t>
      </w:r>
      <w:r w:rsidR="00A950CF">
        <w:rPr>
          <w:rFonts w:ascii="Calibri" w:hAnsi="Calibri" w:cs="Calibri"/>
        </w:rPr>
        <w:t>é</w:t>
      </w:r>
      <w:r w:rsidR="00A950CF">
        <w:t>s ha igen, milyen</w:t>
      </w:r>
      <w:r w:rsidR="00A950CF">
        <w:t xml:space="preserve"> </w:t>
      </w:r>
      <w:r w:rsidR="00A950CF">
        <w:t>célok mentén</w:t>
      </w:r>
      <w:r w:rsidR="00A950CF">
        <w:t xml:space="preserve"> </w:t>
      </w:r>
      <w:r w:rsidR="00A950CF">
        <w:t>és hogyan?</w:t>
      </w:r>
      <w:r w:rsidR="00A950CF">
        <w:t xml:space="preserve"> Hiszen a rajzok jelentését eddig alapvetően interjúkkal, kérdőívekkel, egyéb diagnosztikai eszközökkel kellett megtámogatni…</w:t>
      </w:r>
    </w:p>
    <w:p w:rsidR="00A950CF" w:rsidRDefault="00A950CF" w:rsidP="00A950CF">
      <w:pPr>
        <w:pStyle w:val="Cmsor1"/>
      </w:pPr>
      <w:r>
        <w:t>Go</w:t>
      </w:r>
      <w:r>
        <w:t>ndolatkísérlet</w:t>
      </w:r>
    </w:p>
    <w:p w:rsidR="00A950CF" w:rsidRPr="00A950CF" w:rsidRDefault="00A950CF" w:rsidP="00A950CF">
      <w:r>
        <w:t>Az alábbi lépések bármilyen rajz és klasszifikációs feladat kapcsán végrehajthatók:</w:t>
      </w:r>
    </w:p>
    <w:p w:rsidR="00A950CF" w:rsidRDefault="00A950CF" w:rsidP="00A950CF">
      <w:pPr>
        <w:pStyle w:val="Listaszerbekezds"/>
        <w:numPr>
          <w:ilvl w:val="0"/>
          <w:numId w:val="2"/>
        </w:numPr>
        <w:jc w:val="both"/>
      </w:pPr>
      <w:r>
        <w:t>vegy</w:t>
      </w:r>
      <w:r w:rsidRPr="00A950CF">
        <w:rPr>
          <w:rFonts w:ascii="Calibri" w:hAnsi="Calibri" w:cs="Calibri"/>
        </w:rPr>
        <w:t>ü</w:t>
      </w:r>
      <w:r>
        <w:t>nk rajzokat (nem tudjuk kinek a rajzait)</w:t>
      </w:r>
    </w:p>
    <w:p w:rsidR="00A950CF" w:rsidRDefault="00A950CF" w:rsidP="00A950CF">
      <w:pPr>
        <w:pStyle w:val="Listaszerbekezds"/>
        <w:numPr>
          <w:ilvl w:val="0"/>
          <w:numId w:val="2"/>
        </w:numPr>
        <w:jc w:val="both"/>
      </w:pPr>
      <w:r>
        <w:t>szak</w:t>
      </w:r>
      <w:r w:rsidRPr="00A950CF">
        <w:rPr>
          <w:rFonts w:ascii="Calibri" w:hAnsi="Calibri" w:cs="Calibri"/>
        </w:rPr>
        <w:t>é</w:t>
      </w:r>
      <w:r>
        <w:t>rt</w:t>
      </w:r>
      <w:r w:rsidRPr="00A950CF">
        <w:rPr>
          <w:rFonts w:ascii="Calibri" w:hAnsi="Calibri" w:cs="Calibri"/>
        </w:rPr>
        <w:t>ő</w:t>
      </w:r>
      <w:r>
        <w:t>i intu</w:t>
      </w:r>
      <w:r w:rsidRPr="00A950CF">
        <w:rPr>
          <w:rFonts w:ascii="Calibri" w:hAnsi="Calibri" w:cs="Calibri"/>
        </w:rPr>
        <w:t>í</w:t>
      </w:r>
      <w:r>
        <w:t>ci</w:t>
      </w:r>
      <w:r w:rsidRPr="00A950CF">
        <w:rPr>
          <w:rFonts w:ascii="Calibri" w:hAnsi="Calibri" w:cs="Calibri"/>
        </w:rPr>
        <w:t>ó</w:t>
      </w:r>
      <w:r>
        <w:t xml:space="preserve">k </w:t>
      </w:r>
      <w:r w:rsidRPr="00A950CF">
        <w:rPr>
          <w:rFonts w:ascii="Calibri" w:hAnsi="Calibri" w:cs="Calibri"/>
        </w:rPr>
        <w:t>é</w:t>
      </w:r>
      <w:r>
        <w:t xml:space="preserve">s/vagy </w:t>
      </w:r>
    </w:p>
    <w:p w:rsidR="00A950CF" w:rsidRDefault="00A950CF" w:rsidP="00A950CF">
      <w:pPr>
        <w:pStyle w:val="Listaszerbekezds"/>
        <w:numPr>
          <w:ilvl w:val="0"/>
          <w:numId w:val="2"/>
        </w:numPr>
        <w:jc w:val="both"/>
      </w:pPr>
      <w:r>
        <w:t>szakirodalmi vélelmek alapján</w:t>
      </w:r>
      <w:r>
        <w:t xml:space="preserve"> </w:t>
      </w:r>
    </w:p>
    <w:p w:rsidR="00A950CF" w:rsidRDefault="00A950CF" w:rsidP="00A950CF">
      <w:pPr>
        <w:pStyle w:val="Listaszerbekezds"/>
        <w:numPr>
          <w:ilvl w:val="0"/>
          <w:numId w:val="2"/>
        </w:numPr>
        <w:jc w:val="both"/>
      </w:pPr>
      <w:r>
        <w:t>alkossunk</w:t>
      </w:r>
      <w:r>
        <w:t xml:space="preserve"> </w:t>
      </w:r>
      <w:r>
        <w:t>mutatószámokat (pl. minél részletgazdagabb egy rajz, ill.</w:t>
      </w:r>
      <w:r>
        <w:t xml:space="preserve"> </w:t>
      </w:r>
      <w:r>
        <w:t>minél nagyobb</w:t>
      </w:r>
      <w:r>
        <w:t xml:space="preserve"> </w:t>
      </w:r>
      <w:r>
        <w:t>a részletgazdagsági kontraszt a rajzok egyes részei között,</w:t>
      </w:r>
      <w:r>
        <w:t xml:space="preserve"> </w:t>
      </w:r>
      <w:r>
        <w:t>annál</w:t>
      </w:r>
      <w:r>
        <w:t xml:space="preserve"> </w:t>
      </w:r>
      <w:r>
        <w:t>nagyobb az autizmus, mint olyan létének esélye, ill. mértéke)</w:t>
      </w:r>
    </w:p>
    <w:p w:rsidR="00A950CF" w:rsidRDefault="00A950CF" w:rsidP="00A950CF">
      <w:pPr>
        <w:pStyle w:val="Listaszerbekezds"/>
        <w:numPr>
          <w:ilvl w:val="0"/>
          <w:numId w:val="2"/>
        </w:numPr>
        <w:jc w:val="both"/>
      </w:pPr>
      <w:r>
        <w:t>vezess</w:t>
      </w:r>
      <w:r w:rsidRPr="00A950CF">
        <w:rPr>
          <w:rFonts w:ascii="Calibri" w:hAnsi="Calibri" w:cs="Calibri"/>
        </w:rPr>
        <w:t>ü</w:t>
      </w:r>
      <w:r>
        <w:t>k vissza a r</w:t>
      </w:r>
      <w:r w:rsidRPr="00A950CF">
        <w:rPr>
          <w:rFonts w:ascii="Calibri" w:hAnsi="Calibri" w:cs="Calibri"/>
        </w:rPr>
        <w:t>é</w:t>
      </w:r>
      <w:r>
        <w:t>szletgazdagság fogalmát egy fajta</w:t>
      </w:r>
      <w:r>
        <w:t xml:space="preserve"> </w:t>
      </w:r>
      <w:r>
        <w:t>big-data-elemz</w:t>
      </w:r>
      <w:r w:rsidRPr="00A950CF">
        <w:rPr>
          <w:rFonts w:ascii="Calibri" w:hAnsi="Calibri" w:cs="Calibri"/>
        </w:rPr>
        <w:t>é</w:t>
      </w:r>
      <w:r>
        <w:t xml:space="preserve">s-sorozatra </w:t>
      </w:r>
    </w:p>
    <w:p w:rsidR="00A950CF" w:rsidRDefault="00A950CF" w:rsidP="00A950CF">
      <w:pPr>
        <w:pStyle w:val="Listaszerbekezds"/>
        <w:numPr>
          <w:ilvl w:val="0"/>
          <w:numId w:val="1"/>
        </w:numPr>
        <w:jc w:val="both"/>
      </w:pPr>
      <w:r>
        <w:t>(azaz k</w:t>
      </w:r>
      <w:r w:rsidRPr="00A950CF">
        <w:rPr>
          <w:rFonts w:ascii="Calibri" w:hAnsi="Calibri" w:cs="Calibri"/>
        </w:rPr>
        <w:t>é</w:t>
      </w:r>
      <w:r>
        <w:t>pezz</w:t>
      </w:r>
      <w:r w:rsidRPr="00A950CF">
        <w:rPr>
          <w:rFonts w:ascii="Calibri" w:hAnsi="Calibri" w:cs="Calibri"/>
        </w:rPr>
        <w:t>ü</w:t>
      </w:r>
      <w:r>
        <w:t>nk OAM-okat a rajzokr</w:t>
      </w:r>
      <w:r w:rsidRPr="00A950CF">
        <w:rPr>
          <w:rFonts w:ascii="Calibri" w:hAnsi="Calibri" w:cs="Calibri"/>
        </w:rPr>
        <w:t>ó</w:t>
      </w:r>
      <w:r>
        <w:t>l</w:t>
      </w:r>
      <w:r>
        <w:t xml:space="preserve">, </w:t>
      </w:r>
      <w:r>
        <w:t>mint</w:t>
      </w:r>
      <w:r>
        <w:t xml:space="preserve"> </w:t>
      </w:r>
      <w:r>
        <w:t>O-bjektumokr</w:t>
      </w:r>
      <w:r w:rsidRPr="00A950CF">
        <w:rPr>
          <w:rFonts w:ascii="Calibri" w:hAnsi="Calibri" w:cs="Calibri"/>
        </w:rPr>
        <w:t>ó</w:t>
      </w:r>
      <w:r>
        <w:t>l minden A-ttrib</w:t>
      </w:r>
      <w:r w:rsidRPr="00A950CF">
        <w:rPr>
          <w:rFonts w:ascii="Calibri" w:hAnsi="Calibri" w:cs="Calibri"/>
        </w:rPr>
        <w:t>ú</w:t>
      </w:r>
      <w:r>
        <w:t>tumot felt</w:t>
      </w:r>
      <w:r w:rsidRPr="00A950CF">
        <w:rPr>
          <w:rFonts w:ascii="Calibri" w:hAnsi="Calibri" w:cs="Calibri"/>
        </w:rPr>
        <w:t>á</w:t>
      </w:r>
      <w:r>
        <w:t>rva, amit csak lehet)</w:t>
      </w:r>
    </w:p>
    <w:p w:rsidR="00A950CF" w:rsidRDefault="00A950CF" w:rsidP="00A950CF">
      <w:pPr>
        <w:pStyle w:val="Listaszerbekezds"/>
        <w:numPr>
          <w:ilvl w:val="0"/>
          <w:numId w:val="1"/>
        </w:numPr>
        <w:jc w:val="both"/>
      </w:pPr>
      <w:r>
        <w:t>- alkossunk mesters</w:t>
      </w:r>
      <w:r w:rsidRPr="00A950CF">
        <w:rPr>
          <w:rFonts w:ascii="Calibri" w:hAnsi="Calibri" w:cs="Calibri"/>
        </w:rPr>
        <w:t>é</w:t>
      </w:r>
      <w:r>
        <w:t>ges intelligencia (pl. hasonl</w:t>
      </w:r>
      <w:r w:rsidRPr="00A950CF">
        <w:rPr>
          <w:rFonts w:ascii="Calibri" w:hAnsi="Calibri" w:cs="Calibri"/>
        </w:rPr>
        <w:t>ó</w:t>
      </w:r>
      <w:r>
        <w:t>s</w:t>
      </w:r>
      <w:r w:rsidRPr="00A950CF">
        <w:rPr>
          <w:rFonts w:ascii="Calibri" w:hAnsi="Calibri" w:cs="Calibri"/>
        </w:rPr>
        <w:t>á</w:t>
      </w:r>
      <w:r>
        <w:t>gelemz</w:t>
      </w:r>
      <w:r w:rsidRPr="00A950CF">
        <w:rPr>
          <w:rFonts w:ascii="Calibri" w:hAnsi="Calibri" w:cs="Calibri"/>
        </w:rPr>
        <w:t>é</w:t>
      </w:r>
      <w:r>
        <w:t>si)</w:t>
      </w:r>
      <w:r>
        <w:t xml:space="preserve"> </w:t>
      </w:r>
      <w:r>
        <w:t>alapon</w:t>
      </w:r>
      <w:r>
        <w:t xml:space="preserve"> </w:t>
      </w:r>
      <w:r>
        <w:t>gépi fogalmakat</w:t>
      </w:r>
    </w:p>
    <w:p w:rsidR="00A950CF" w:rsidRDefault="00A950CF" w:rsidP="00A950CF">
      <w:pPr>
        <w:pStyle w:val="Listaszerbekezds"/>
        <w:numPr>
          <w:ilvl w:val="0"/>
          <w:numId w:val="1"/>
        </w:numPr>
        <w:jc w:val="both"/>
      </w:pPr>
      <w:r>
        <w:t>-</w:t>
      </w:r>
      <w:r w:rsidR="008B25F0">
        <w:t xml:space="preserve"> </w:t>
      </w:r>
      <w:r>
        <w:t xml:space="preserve">s </w:t>
      </w:r>
      <w:r w:rsidRPr="00A950CF">
        <w:rPr>
          <w:rFonts w:ascii="Calibri" w:hAnsi="Calibri" w:cs="Calibri"/>
        </w:rPr>
        <w:t>í</w:t>
      </w:r>
      <w:r>
        <w:t>gy jussunk el egy autizmus-kitetts</w:t>
      </w:r>
      <w:r w:rsidRPr="00A950CF">
        <w:rPr>
          <w:rFonts w:ascii="Calibri" w:hAnsi="Calibri" w:cs="Calibri"/>
        </w:rPr>
        <w:t>é</w:t>
      </w:r>
      <w:r>
        <w:t>gi indexig (m</w:t>
      </w:r>
      <w:r w:rsidRPr="00A950CF">
        <w:rPr>
          <w:rFonts w:ascii="Calibri" w:hAnsi="Calibri" w:cs="Calibri"/>
        </w:rPr>
        <w:t>é</w:t>
      </w:r>
      <w:r>
        <w:t>rt</w:t>
      </w:r>
      <w:r w:rsidRPr="00A950CF">
        <w:rPr>
          <w:rFonts w:ascii="Calibri" w:hAnsi="Calibri" w:cs="Calibri"/>
        </w:rPr>
        <w:t>é</w:t>
      </w:r>
      <w:r>
        <w:t>kig</w:t>
      </w:r>
      <w:r>
        <w:t>)</w:t>
      </w:r>
    </w:p>
    <w:p w:rsidR="00A950CF" w:rsidRDefault="00A950CF" w:rsidP="00A950CF">
      <w:pPr>
        <w:pStyle w:val="Listaszerbekezds"/>
        <w:numPr>
          <w:ilvl w:val="0"/>
          <w:numId w:val="1"/>
        </w:numPr>
        <w:jc w:val="both"/>
      </w:pPr>
      <w:r>
        <w:t>akár</w:t>
      </w:r>
      <w:r>
        <w:t xml:space="preserve"> </w:t>
      </w:r>
      <w:r>
        <w:t>autizmus-t</w:t>
      </w:r>
      <w:r w:rsidRPr="00A950CF">
        <w:rPr>
          <w:rFonts w:ascii="Calibri" w:hAnsi="Calibri" w:cs="Calibri"/>
        </w:rPr>
        <w:t>í</w:t>
      </w:r>
      <w:r>
        <w:t>pusonk</w:t>
      </w:r>
      <w:r w:rsidRPr="00A950CF">
        <w:rPr>
          <w:rFonts w:ascii="Calibri" w:hAnsi="Calibri" w:cs="Calibri"/>
        </w:rPr>
        <w:t>é</w:t>
      </w:r>
      <w:r>
        <w:t>nt, ak</w:t>
      </w:r>
      <w:r w:rsidRPr="00A950CF">
        <w:rPr>
          <w:rFonts w:ascii="Calibri" w:hAnsi="Calibri" w:cs="Calibri"/>
        </w:rPr>
        <w:t>á</w:t>
      </w:r>
      <w:r>
        <w:t>r "csak" glob</w:t>
      </w:r>
      <w:r w:rsidRPr="00A950CF">
        <w:rPr>
          <w:rFonts w:ascii="Calibri" w:hAnsi="Calibri" w:cs="Calibri"/>
        </w:rPr>
        <w:t>á</w:t>
      </w:r>
      <w:r>
        <w:t>lisan</w:t>
      </w:r>
    </w:p>
    <w:p w:rsidR="00A950CF" w:rsidRDefault="00A950CF" w:rsidP="00A950CF">
      <w:pPr>
        <w:pStyle w:val="Listaszerbekezds"/>
        <w:numPr>
          <w:ilvl w:val="0"/>
          <w:numId w:val="1"/>
        </w:numPr>
        <w:jc w:val="both"/>
      </w:pPr>
      <w:r>
        <w:t>s végül o</w:t>
      </w:r>
      <w:r w:rsidRPr="00A950CF">
        <w:t>bjektív visszamérés = az index mennyire korrelál teljesen más</w:t>
      </w:r>
      <w:r>
        <w:t xml:space="preserve"> </w:t>
      </w:r>
      <w:r>
        <w:t>diagnosztikai eljárások eredményeivel?</w:t>
      </w:r>
      <w:r>
        <w:t xml:space="preserve"> </w:t>
      </w:r>
      <w:r>
        <w:t xml:space="preserve">(kontingencia- </w:t>
      </w:r>
      <w:r w:rsidRPr="00A950CF">
        <w:rPr>
          <w:rFonts w:ascii="Calibri" w:hAnsi="Calibri" w:cs="Calibri"/>
        </w:rPr>
        <w:t>é</w:t>
      </w:r>
      <w:r>
        <w:t xml:space="preserve">s/vagy </w:t>
      </w:r>
      <w:r>
        <w:t xml:space="preserve">numerikus </w:t>
      </w:r>
      <w:r>
        <w:t>korrel</w:t>
      </w:r>
      <w:r w:rsidRPr="00A950CF">
        <w:rPr>
          <w:rFonts w:ascii="Calibri" w:hAnsi="Calibri" w:cs="Calibri"/>
        </w:rPr>
        <w:t>á</w:t>
      </w:r>
      <w:r>
        <w:t>ci</w:t>
      </w:r>
      <w:r w:rsidRPr="00A950CF">
        <w:rPr>
          <w:rFonts w:ascii="Calibri" w:hAnsi="Calibri" w:cs="Calibri"/>
        </w:rPr>
        <w:t>ó</w:t>
      </w:r>
      <w:r>
        <w:t>-szinten)</w:t>
      </w:r>
      <w:r>
        <w:t>…</w:t>
      </w:r>
    </w:p>
    <w:p w:rsidR="00A950CF" w:rsidRDefault="00A950CF" w:rsidP="00A950CF">
      <w:pPr>
        <w:pStyle w:val="Cmsor1"/>
      </w:pPr>
      <w:r>
        <w:t xml:space="preserve">Attribútum-alkotás </w:t>
      </w:r>
    </w:p>
    <w:p w:rsidR="00A950CF" w:rsidRDefault="00A950CF" w:rsidP="00A950CF">
      <w:pPr>
        <w:jc w:val="both"/>
      </w:pPr>
      <w:r>
        <w:t xml:space="preserve">A fenti gondolatkísérlet magja az attribútum-definíció. Az attribútumokat a pixelek színe és/vagy szomszédsági viszonyai alapján lehet előállítani. A képfeldolgozó szoftverek a klasszifikációk céljától függetlenül ismernek quasi végtelen sok előre megprogramozott transzformációt (vö. </w:t>
      </w:r>
      <w:hyperlink r:id="rId9" w:history="1">
        <w:r w:rsidRPr="007378B6">
          <w:rPr>
            <w:rStyle w:val="Hiperhivatkozs"/>
          </w:rPr>
          <w:t>http://gd.tuwien.ac.at/graphics/irfantut/effects.html</w:t>
        </w:r>
      </w:hyperlink>
      <w:r>
        <w:t xml:space="preserve">). </w:t>
      </w:r>
    </w:p>
    <w:p w:rsidR="00A950CF" w:rsidRDefault="00A950CF" w:rsidP="00A950CF">
      <w:pPr>
        <w:jc w:val="both"/>
      </w:pPr>
      <w:r>
        <w:t>Természetesen úm. „racionális” attribútumok is alkothatók</w:t>
      </w:r>
      <w:r w:rsidR="00C31599">
        <w:t>: pl. véletlenszerű, vagy sakktáblaszerű monokróm pixel-halmazoktól való eltérés mértéke, képfoltok eltéréseinek szórása, stb.).</w:t>
      </w:r>
    </w:p>
    <w:p w:rsidR="00A950CF" w:rsidRDefault="00A950CF" w:rsidP="00A950CF">
      <w:pPr>
        <w:pStyle w:val="Cmsor1"/>
      </w:pPr>
      <w:r>
        <w:t>Iránykeresés</w:t>
      </w:r>
    </w:p>
    <w:p w:rsidR="00A950CF" w:rsidRDefault="00C31599" w:rsidP="00A950CF">
      <w:pPr>
        <w:jc w:val="both"/>
      </w:pPr>
      <w:r>
        <w:t xml:space="preserve">Bárhogyan is jöjjön létre egy-egy attribútum, a lényeg minden esetben ugyanaz, irányt kell tudni vélelmezni ezek kapcsán adott jelenségre vonatkozóan. Irány alatt a minél/annál-alapú hermeneutikákat értjük (l. fentebb). </w:t>
      </w:r>
    </w:p>
    <w:p w:rsidR="00C31599" w:rsidRDefault="00C31599" w:rsidP="00A950CF">
      <w:pPr>
        <w:jc w:val="both"/>
      </w:pPr>
      <w:r>
        <w:lastRenderedPageBreak/>
        <w:t xml:space="preserve">Azokban az esetekben, amikor a szakirodalom és/vagy a kutatói intuíció képes felvállalni a minél/annál konstrukciók meghatározását, akkor ember-vezérelte fogalomalkotásról beszélhetünk. </w:t>
      </w:r>
    </w:p>
    <w:p w:rsidR="00C31599" w:rsidRDefault="00C31599" w:rsidP="00A950CF">
      <w:pPr>
        <w:jc w:val="both"/>
      </w:pPr>
      <w:r>
        <w:t>Amennyiben létezik már klasszikus tanulási minta előre, vagyis adott rajzok szerzői adott csoportokba sorolhatók, akkor statisztikailag lehet irányt definiálni (vö. korreláció előjele vs. egyenes/fordított arányosság).</w:t>
      </w:r>
    </w:p>
    <w:p w:rsidR="00C31599" w:rsidRDefault="00C31599" w:rsidP="00A950CF">
      <w:pPr>
        <w:jc w:val="both"/>
      </w:pPr>
      <w:r>
        <w:t>Természetesen az irányt véletlenszerűen is lehet választani – ennek minden kockázatával együtt, ahol tudni érdemes, hogy a konzisztencia-maximalizáló mesterséges intelligencia-alapú modellrétegek (vö. hasonlóságelemzés-láncok) képesek töredékes megoldásokból a leginkább racionálisra következtetni…</w:t>
      </w:r>
    </w:p>
    <w:p w:rsidR="00C31599" w:rsidRDefault="006C0883" w:rsidP="00C31599">
      <w:pPr>
        <w:pStyle w:val="Cmsor1"/>
      </w:pPr>
      <w:r>
        <w:t>Potenciál-feltáró m</w:t>
      </w:r>
      <w:r w:rsidR="00C31599">
        <w:t>odellezés</w:t>
      </w:r>
    </w:p>
    <w:p w:rsidR="00C31599" w:rsidRDefault="00C31599" w:rsidP="00C31599">
      <w:pPr>
        <w:jc w:val="both"/>
      </w:pPr>
      <w:r>
        <w:t xml:space="preserve">Amennyiben sok-sok rajz (objektum) esetén adott sok-sok (quasi véletlenszerűen generált és véletlenszerűen irányított) attribútum, akkor az adott csoportba tartozás valószínűségét leíró indexek automatikusan generálhatók antidiszkriminatív modellekkel (vö. </w:t>
      </w:r>
      <w:hyperlink r:id="rId10" w:history="1">
        <w:r w:rsidRPr="007378B6">
          <w:rPr>
            <w:rStyle w:val="Hiperhivatkozs"/>
          </w:rPr>
          <w:t>https://www.</w:t>
        </w:r>
        <w:r w:rsidRPr="007378B6">
          <w:rPr>
            <w:rStyle w:val="Hiperhivatkozs"/>
          </w:rPr>
          <w:t>g</w:t>
        </w:r>
        <w:r w:rsidRPr="007378B6">
          <w:rPr>
            <w:rStyle w:val="Hiperhivatkozs"/>
          </w:rPr>
          <w:t>oogle.hu/search?q=artificial+intelligence+based+term+creation+site%3Amiau.gau.hu</w:t>
        </w:r>
      </w:hyperlink>
      <w:r>
        <w:t>).</w:t>
      </w:r>
    </w:p>
    <w:p w:rsidR="00C31599" w:rsidRDefault="00C31599" w:rsidP="00C31599">
      <w:pPr>
        <w:jc w:val="both"/>
      </w:pPr>
      <w:r>
        <w:t>Ez a fajta modellezés olyan, mintha egy robot „szemének” paraméterei véletlenszerűen lennének állítgatva (vö. polár</w:t>
      </w:r>
      <w:r w:rsidR="006C0883">
        <w:t>-</w:t>
      </w:r>
      <w:r>
        <w:t>szűrők, hő</w:t>
      </w:r>
      <w:r w:rsidR="006C0883">
        <w:t>-</w:t>
      </w:r>
      <w:r>
        <w:t xml:space="preserve">kamera, felbontás, színek száma, színpaletta, </w:t>
      </w:r>
      <w:r w:rsidR="006C0883">
        <w:t>3D-efffektek a bal és jobb látótér eltérésszöge alapján, stb.).</w:t>
      </w:r>
    </w:p>
    <w:p w:rsidR="006C0883" w:rsidRDefault="006C0883" w:rsidP="00C31599">
      <w:pPr>
        <w:jc w:val="both"/>
      </w:pPr>
      <w:r>
        <w:t>Azt sem kell tudni, melyik beállítás kapcsán milyen klasszifikációs feladatot is akar megoldani valaki, hiszen minden beállítás alapján létrejövő index az összes klasszifikációs feladat kapcsán tesztelésre kerül automatikusan.</w:t>
      </w:r>
    </w:p>
    <w:p w:rsidR="006C0883" w:rsidRDefault="006C0883" w:rsidP="006C0883">
      <w:pPr>
        <w:pStyle w:val="Cmsor1"/>
      </w:pPr>
      <w:r>
        <w:t>Célirányos modellezés</w:t>
      </w:r>
    </w:p>
    <w:p w:rsidR="006C0883" w:rsidRDefault="00B26F09" w:rsidP="00B26F09">
      <w:pPr>
        <w:jc w:val="both"/>
      </w:pPr>
      <w:r>
        <w:t xml:space="preserve">Abban az esetben, ha úgy az attribútumok (inkl. irányok), mint a csoportba sorolás előre és racionálisan rendelkezésre áll, a klasszikus termelési függvény-alapú modellezés a feladat. Ilyenkor az összes attribútum függvényében keressük a csoportba sorolásra leginkább alkalmas összefüggéseket, vagy a következményváltozó nem bináris jellege esetén, ennek mértékét esetenként legjobban közelíteni képes és a ceteris paribus nézetek kapcsán tovább értelmezéseknek is lehetőséget biztosító függvényeket. </w:t>
      </w:r>
    </w:p>
    <w:p w:rsidR="00B26F09" w:rsidRDefault="00B26F09" w:rsidP="00B26F09">
      <w:pPr>
        <w:jc w:val="both"/>
      </w:pPr>
      <w:r>
        <w:t>Ezek a függvények egyben az induktív tudásgenerálás elvárásainak is eleget tesznek: pl. a hasonlóságelemzések esetén induktív szakértői rendszerek állnak elő, melyek akár a genetikai potenciál mértékét is becsülni képesek, vagyis az ideális input-konstellációtól elvárható rendszer-output maximumát is képesek becsülni…</w:t>
      </w:r>
    </w:p>
    <w:p w:rsidR="0079136B" w:rsidRDefault="0079136B" w:rsidP="0079136B">
      <w:pPr>
        <w:pStyle w:val="Cmsor1"/>
      </w:pPr>
      <w:r>
        <w:t>Vita</w:t>
      </w:r>
    </w:p>
    <w:p w:rsidR="0079136B" w:rsidRDefault="0079136B" w:rsidP="00B26F09">
      <w:pPr>
        <w:jc w:val="both"/>
      </w:pPr>
      <w:r>
        <w:t>A képfeldolgozás processzor-igényes művelet. Így az önparaméterező keresés csak jelentős számítási kapacitások esetén vezethet racionális időkeretek között eredményre. Genetikus algoritmusokkal a keresési idő vélelmezhetően érdemben csökkenthető lehet…</w:t>
      </w:r>
    </w:p>
    <w:p w:rsidR="0079136B" w:rsidRDefault="0079136B" w:rsidP="00B26F09">
      <w:pPr>
        <w:jc w:val="both"/>
      </w:pPr>
      <w:r>
        <w:t>Az intuitív irányvektorok emberi beavatkozást igényelnek, de a célirányosság ebben az esetben várható a legnagyobbnak.</w:t>
      </w:r>
    </w:p>
    <w:p w:rsidR="0079136B" w:rsidRDefault="0079136B" w:rsidP="00B26F09">
      <w:pPr>
        <w:jc w:val="both"/>
      </w:pPr>
      <w:r>
        <w:t xml:space="preserve">A termelési függvények kialakításakor sok-sok alternatív megoldás közül a legjobbat illik feltárni tudni (vö. Occam borotvája: pl. </w:t>
      </w:r>
      <w:hyperlink r:id="rId11" w:history="1">
        <w:r w:rsidRPr="007378B6">
          <w:rPr>
            <w:rStyle w:val="Hiperhivatkozs"/>
          </w:rPr>
          <w:t>http://miau.gau.hu/miau2009/index.php3?x=e0&amp;string=occam</w:t>
        </w:r>
      </w:hyperlink>
      <w:r>
        <w:t xml:space="preserve">). </w:t>
      </w:r>
    </w:p>
    <w:p w:rsidR="0079136B" w:rsidRDefault="0079136B" w:rsidP="0079136B">
      <w:pPr>
        <w:pStyle w:val="Cmsor1"/>
      </w:pPr>
      <w:r>
        <w:lastRenderedPageBreak/>
        <w:t>Konklúziók</w:t>
      </w:r>
    </w:p>
    <w:p w:rsidR="0079136B" w:rsidRDefault="008721DB" w:rsidP="00B26F09">
      <w:pPr>
        <w:jc w:val="both"/>
      </w:pPr>
      <w:r>
        <w:t>A képelemzés speciális kérdése, vajon mik azok a kép-attribútumok, melyek adott következmény-változók esetében érdemi információval bírnak. Az attribútumok sokszínűsége felveti párhuzamos, hasonló értékű attribútumok létét, melyre alapozva a konzisztencia-háló a modellrétegek között erősíthető (vö. párhuzamos jelek adott növény felismerésére).</w:t>
      </w:r>
    </w:p>
    <w:p w:rsidR="008721DB" w:rsidRDefault="008721DB" w:rsidP="00B26F09">
      <w:pPr>
        <w:jc w:val="both"/>
      </w:pPr>
      <w:r>
        <w:t>Adott következményváltozók minél korábbi, ill. minél inkább ösztönös/őszinte inputok alapján való felismerése a terápiás sikerek jelentős növelését engedi vélelmezni.</w:t>
      </w:r>
    </w:p>
    <w:p w:rsidR="000B512B" w:rsidRDefault="000B512B" w:rsidP="00B26F09">
      <w:pPr>
        <w:jc w:val="both"/>
      </w:pPr>
      <w:r>
        <w:t>A rajz olyan spontán tevékenység, mely nehezen manipulálható, így akár nemzetbiztonsági jelenségek (vö. hazugságvizsgálat) terén is hasznos lehet. Az íráskép is értelmezhető rajzként. A nem gyakorlott kézzel, lábbal, szájjal való rajzolás (kikényszerítése) még tovább csökkenti a manipulációk lehetőségét.</w:t>
      </w:r>
    </w:p>
    <w:p w:rsidR="000B512B" w:rsidRDefault="000B512B" w:rsidP="00B26F09">
      <w:pPr>
        <w:jc w:val="both"/>
      </w:pPr>
      <w:r>
        <w:t>A rajzolás, mint olyan nem mellesleg örömforrás, így a tanulási/tanítási folyamatok kapcsán a játékosítás egyik forrása, hordozója is lehet, s közben akár a tanulási folyamat hangulatjelentése, stressz-elemzése is elkészülhet…</w:t>
      </w:r>
    </w:p>
    <w:p w:rsidR="00B26F09" w:rsidRDefault="0079136B" w:rsidP="00EC5D8C">
      <w:pPr>
        <w:pStyle w:val="Cmsor1"/>
      </w:pPr>
      <w:r>
        <w:t>Összefoglalás</w:t>
      </w:r>
    </w:p>
    <w:p w:rsidR="00EC5D8C" w:rsidRDefault="000B512B" w:rsidP="000B512B">
      <w:pPr>
        <w:jc w:val="both"/>
      </w:pPr>
      <w:r>
        <w:t>A rajztesztek fogalom-alkotó mesterséges intelligenciákkal való összekapcsolása a profilírozás új erőterét jelenti, ahol a profilírozás nem csak egészségügyi, hanem személyiségfejlődési céllal is értelmezhető.</w:t>
      </w:r>
    </w:p>
    <w:p w:rsidR="000B512B" w:rsidRDefault="000B512B" w:rsidP="000B512B">
      <w:pPr>
        <w:jc w:val="both"/>
      </w:pPr>
      <w:r>
        <w:t>Az automatizálásra a nagy számolásigény miatt van szükség, ill. így lesz elvárható racionális erőforrás-lekötés maga. Az emberi intuíció szerepe itt is jelentős, de évezredek alatt nem sikerült az emberi szem és a tudati folyamatok között valódi hidakat verni (vö. grafológia robotizálatlansága)…</w:t>
      </w:r>
    </w:p>
    <w:p w:rsidR="000B512B" w:rsidRDefault="000B512B" w:rsidP="000B512B">
      <w:pPr>
        <w:jc w:val="both"/>
      </w:pPr>
      <w:r>
        <w:t>Az online elemző ágensek tömegesíteni képesek a rajzok információértékének értelmezését, ahol a rajz, mint a leginkább spontán input feloldhatja a m imikri-alapú (korrupt) társadalmi erőterek egy részét…</w:t>
      </w:r>
      <w:bookmarkStart w:id="0" w:name="_GoBack"/>
      <w:bookmarkEnd w:id="0"/>
    </w:p>
    <w:p w:rsidR="00A93399" w:rsidRDefault="00A9339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5D8C" w:rsidRDefault="00EC5D8C" w:rsidP="00EC5D8C">
      <w:pPr>
        <w:pStyle w:val="Cmsor1"/>
      </w:pPr>
      <w:r>
        <w:lastRenderedPageBreak/>
        <w:t>Mellékletek</w:t>
      </w:r>
    </w:p>
    <w:p w:rsidR="00EC5D8C" w:rsidRDefault="00EC5D8C" w:rsidP="00EC5D8C">
      <w:r>
        <w:t>Véletlen minta</w:t>
      </w:r>
    </w:p>
    <w:p w:rsidR="00EC5D8C" w:rsidRDefault="00EC5D8C" w:rsidP="00EC5D8C">
      <w:r>
        <w:rPr>
          <w:noProof/>
          <w:lang w:eastAsia="hu-HU"/>
        </w:rPr>
        <w:drawing>
          <wp:inline distT="0" distB="0" distL="0" distR="0" wp14:anchorId="039CB18B" wp14:editId="7A73901E">
            <wp:extent cx="3886200" cy="1685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8C" w:rsidRDefault="00A93399" w:rsidP="00EC5D8C">
      <w:r>
        <w:t>Sakktábla-</w:t>
      </w:r>
      <w:r w:rsidR="00EC5D8C">
        <w:t>minta</w:t>
      </w:r>
    </w:p>
    <w:p w:rsidR="00EC5D8C" w:rsidRDefault="00EC5D8C" w:rsidP="00EC5D8C">
      <w:r>
        <w:rPr>
          <w:noProof/>
          <w:lang w:eastAsia="hu-HU"/>
        </w:rPr>
        <w:drawing>
          <wp:inline distT="0" distB="0" distL="0" distR="0" wp14:anchorId="73456AE8" wp14:editId="6804E6B3">
            <wp:extent cx="3941651" cy="1449026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9150" cy="150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8C" w:rsidRDefault="00EC5D8C" w:rsidP="00EC5D8C">
      <w:r>
        <w:t>Valódi képrészlet</w:t>
      </w:r>
      <w:r w:rsidR="00C42F4D">
        <w:t xml:space="preserve"> (excel-cella-alapon)</w:t>
      </w:r>
    </w:p>
    <w:p w:rsidR="00EC5D8C" w:rsidRDefault="00A93399" w:rsidP="00EC5D8C">
      <w:r>
        <w:rPr>
          <w:noProof/>
          <w:lang w:eastAsia="hu-HU"/>
        </w:rPr>
        <w:drawing>
          <wp:inline distT="0" distB="0" distL="0" distR="0" wp14:anchorId="695B5889" wp14:editId="18E1F615">
            <wp:extent cx="3918459" cy="2269786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7506" cy="22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99" w:rsidRDefault="00A93399" w:rsidP="00EC5D8C">
      <w:r>
        <w:t>Valós kép és sakktábla-minta különbözete</w:t>
      </w:r>
    </w:p>
    <w:p w:rsidR="00A93399" w:rsidRPr="00EC5D8C" w:rsidRDefault="00A93399" w:rsidP="00EC5D8C">
      <w:r>
        <w:rPr>
          <w:noProof/>
          <w:lang w:eastAsia="hu-HU"/>
        </w:rPr>
        <w:drawing>
          <wp:inline distT="0" distB="0" distL="0" distR="0" wp14:anchorId="639720AD" wp14:editId="67128D5A">
            <wp:extent cx="3928402" cy="1593731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8561" cy="16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399" w:rsidRPr="00EC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462"/>
    <w:multiLevelType w:val="hybridMultilevel"/>
    <w:tmpl w:val="1690F574"/>
    <w:lvl w:ilvl="0" w:tplc="4CF0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1742"/>
    <w:multiLevelType w:val="hybridMultilevel"/>
    <w:tmpl w:val="701EC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2"/>
    <w:rsid w:val="000B512B"/>
    <w:rsid w:val="000E67C0"/>
    <w:rsid w:val="002C2D89"/>
    <w:rsid w:val="002F0A32"/>
    <w:rsid w:val="006C0883"/>
    <w:rsid w:val="0079136B"/>
    <w:rsid w:val="00812354"/>
    <w:rsid w:val="008721DB"/>
    <w:rsid w:val="008B25F0"/>
    <w:rsid w:val="00A1056A"/>
    <w:rsid w:val="00A93399"/>
    <w:rsid w:val="00A950CF"/>
    <w:rsid w:val="00AA5FA3"/>
    <w:rsid w:val="00B0134A"/>
    <w:rsid w:val="00B11BA4"/>
    <w:rsid w:val="00B26F09"/>
    <w:rsid w:val="00C31599"/>
    <w:rsid w:val="00C42F4D"/>
    <w:rsid w:val="00E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E9E7-91ED-496A-A54A-F23C232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F0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F0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2F0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A5FA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950C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31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tables.com/convert/color/rgb-to-hsv.ht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szod-afi.hu/pdf/eletut-rajzok-balogh-zsofia-nora.pdf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aum_test" TargetMode="External"/><Relationship Id="rId11" Type="http://schemas.openxmlformats.org/officeDocument/2006/relationships/hyperlink" Target="http://miau.gau.hu/miau2009/index.php3?x=e0&amp;string=occam" TargetMode="External"/><Relationship Id="rId5" Type="http://schemas.openxmlformats.org/officeDocument/2006/relationships/hyperlink" Target="http://miau.gau.hu/miau/209/szigma_folyt_final.doc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google.hu/search?q=artificial+intelligence+based+term+creation+site%3Amiau.gau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tuwien.ac.at/graphics/irfantut/effects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1330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13</cp:revision>
  <dcterms:created xsi:type="dcterms:W3CDTF">2017-08-25T10:24:00Z</dcterms:created>
  <dcterms:modified xsi:type="dcterms:W3CDTF">2017-08-25T11:48:00Z</dcterms:modified>
</cp:coreProperties>
</file>