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2BA" w:rsidRDefault="00F56CF5" w:rsidP="00274882">
      <w:pPr>
        <w:pStyle w:val="Cm"/>
        <w:jc w:val="both"/>
      </w:pPr>
      <w:r>
        <w:t xml:space="preserve">Oknyomozó könyvtártudomány: a </w:t>
      </w:r>
      <w:r w:rsidR="00B55266">
        <w:t>GOOGLE-MIAÚ-tengely nyomában</w:t>
      </w:r>
    </w:p>
    <w:p w:rsidR="00B55266" w:rsidRPr="00B55266" w:rsidRDefault="00B55266" w:rsidP="00274882">
      <w:pPr>
        <w:jc w:val="both"/>
        <w:rPr>
          <w:lang w:val="en-US"/>
        </w:rPr>
      </w:pPr>
      <w:r w:rsidRPr="00B55266">
        <w:rPr>
          <w:lang w:val="en-US"/>
        </w:rPr>
        <w:t>(Investigative librarianship: following the GOOGLE-MIAÚ axis)</w:t>
      </w:r>
    </w:p>
    <w:p w:rsidR="00B55266" w:rsidRDefault="00B55266" w:rsidP="00274882">
      <w:pPr>
        <w:jc w:val="both"/>
      </w:pPr>
      <w:r>
        <w:t>Pitlik László, MY-X team</w:t>
      </w:r>
    </w:p>
    <w:p w:rsidR="00B55266" w:rsidRDefault="00B55266" w:rsidP="00274882">
      <w:pPr>
        <w:jc w:val="both"/>
      </w:pPr>
      <w:r w:rsidRPr="00A76F31">
        <w:rPr>
          <w:u w:val="single"/>
        </w:rPr>
        <w:t>Kivonat</w:t>
      </w:r>
      <w:r>
        <w:t>:</w:t>
      </w:r>
      <w:r w:rsidR="00F56CF5">
        <w:t xml:space="preserve"> A dokumentumok értékét önmaguk határozzák meg. A dokumentumok értelmezése tudománymetriai szempontból azonban heterogén. A cikk több példát mutat be egy internetes szaklap, több szerző és a Google kapcsolatának sokszínűségéről az egyenszilárdság hiányát demonstrálandó.</w:t>
      </w:r>
    </w:p>
    <w:p w:rsidR="00B55266" w:rsidRDefault="00B55266" w:rsidP="00274882">
      <w:pPr>
        <w:jc w:val="both"/>
      </w:pPr>
      <w:r w:rsidRPr="00A76F31">
        <w:rPr>
          <w:u w:val="single"/>
        </w:rPr>
        <w:t>Kulcsszavak</w:t>
      </w:r>
      <w:r>
        <w:t>:</w:t>
      </w:r>
      <w:r w:rsidR="00F56CF5">
        <w:t xml:space="preserve"> dokumentumelemzés, bibliográfia</w:t>
      </w:r>
    </w:p>
    <w:p w:rsidR="00B55266" w:rsidRPr="00F56CF5" w:rsidRDefault="00B55266" w:rsidP="00274882">
      <w:pPr>
        <w:jc w:val="both"/>
        <w:rPr>
          <w:lang w:val="en-US"/>
        </w:rPr>
      </w:pPr>
      <w:r w:rsidRPr="00A76F31">
        <w:rPr>
          <w:u w:val="single"/>
          <w:lang w:val="en-US"/>
        </w:rPr>
        <w:t>Abstract</w:t>
      </w:r>
      <w:r w:rsidRPr="00F56CF5">
        <w:rPr>
          <w:lang w:val="en-US"/>
        </w:rPr>
        <w:t>:</w:t>
      </w:r>
      <w:r w:rsidR="00F56CF5">
        <w:rPr>
          <w:lang w:val="en-US"/>
        </w:rPr>
        <w:t xml:space="preserve"> The value of a document comes alone from the document. The interpretation of documents from point of view of the scientometrics is not homogeneous. The paper tries to demonstrate the inhomogeneity based on a</w:t>
      </w:r>
      <w:r w:rsidR="00A76F31">
        <w:rPr>
          <w:lang w:val="en-US"/>
        </w:rPr>
        <w:t>n online</w:t>
      </w:r>
      <w:r w:rsidR="00F56CF5">
        <w:rPr>
          <w:lang w:val="en-US"/>
        </w:rPr>
        <w:t xml:space="preserve"> journal, </w:t>
      </w:r>
      <w:r w:rsidR="00A76F31">
        <w:rPr>
          <w:lang w:val="en-US"/>
        </w:rPr>
        <w:t xml:space="preserve">several </w:t>
      </w:r>
      <w:r w:rsidR="00F56CF5">
        <w:rPr>
          <w:lang w:val="en-US"/>
        </w:rPr>
        <w:t>authors and</w:t>
      </w:r>
      <w:r w:rsidR="00A76F31">
        <w:rPr>
          <w:lang w:val="en-US"/>
        </w:rPr>
        <w:t xml:space="preserve"> Google searches.</w:t>
      </w:r>
    </w:p>
    <w:p w:rsidR="00B55266" w:rsidRPr="00F56CF5" w:rsidRDefault="00B55266" w:rsidP="00274882">
      <w:pPr>
        <w:jc w:val="both"/>
        <w:rPr>
          <w:lang w:val="en-US"/>
        </w:rPr>
      </w:pPr>
      <w:r w:rsidRPr="00A76F31">
        <w:rPr>
          <w:u w:val="single"/>
          <w:lang w:val="en-US"/>
        </w:rPr>
        <w:t>Keywords</w:t>
      </w:r>
      <w:r w:rsidRPr="00F56CF5">
        <w:rPr>
          <w:lang w:val="en-US"/>
        </w:rPr>
        <w:t>:</w:t>
      </w:r>
      <w:r w:rsidR="00F56CF5">
        <w:rPr>
          <w:lang w:val="en-US"/>
        </w:rPr>
        <w:t xml:space="preserve"> document evaluation, bibliography</w:t>
      </w:r>
    </w:p>
    <w:p w:rsidR="00B55266" w:rsidRDefault="00B55266" w:rsidP="00274882">
      <w:pPr>
        <w:pStyle w:val="Cmsor1"/>
        <w:jc w:val="both"/>
      </w:pPr>
      <w:r>
        <w:t>Bevezetés</w:t>
      </w:r>
    </w:p>
    <w:p w:rsidR="00B55266" w:rsidRDefault="002C73D2" w:rsidP="00274882">
      <w:pPr>
        <w:jc w:val="both"/>
      </w:pPr>
      <w:r>
        <w:t>A tudományos kánon a blind-peer-review és a kiadók (szaklapok) minősítésének bűvöletében él, noha a dokumentumok önálló értékhordozók: egy gyémánt a sárban is gyémánt marad és az ékszerész kirakatában is csak gyémánt – nem több, nem kevesebb. Hogy a publikálás csatornáinak felügyelete, befolyásolása kinek miért áll érdekében az Internet korában, az egy önálló feltáró munka kérdése. A Sinicsi-effektus értelmében a lényeg: bárhogyan, de közhasznúvá tenni a gondolatokat.</w:t>
      </w:r>
    </w:p>
    <w:p w:rsidR="002C73D2" w:rsidRDefault="002C73D2" w:rsidP="00274882">
      <w:pPr>
        <w:jc w:val="both"/>
      </w:pPr>
      <w:r>
        <w:t>Azzal természetesen nem érdemes különösebben vitatkozni, hogy az ún. információáradatban van logisztikai/marketing értéke az előszűrésnek, előminősítésnek, elősűrítésnek, de ettől még a minősített objektumok nem változnak meg, csak a felhasználóhoz tudnak eljutni gyorsabban, olcsóbban. Nem keverendő tehát az érték és az üzlet.</w:t>
      </w:r>
    </w:p>
    <w:p w:rsidR="002C73D2" w:rsidRDefault="002C73D2" w:rsidP="00274882">
      <w:pPr>
        <w:jc w:val="both"/>
      </w:pPr>
      <w:r>
        <w:t>Ebben a dokumentumban egy speciális szaklap a Magyar Internetes Alkalmazott/Agrár-informatikai Újság példáján keresztül kerül bemutatásra</w:t>
      </w:r>
      <w:r w:rsidR="00BD11D1">
        <w:rPr>
          <w:rStyle w:val="Lbjegyzet-hivatkozs"/>
        </w:rPr>
        <w:footnoteReference w:id="1"/>
      </w:r>
      <w:r>
        <w:t>, hogy csak a dokumentum tartalma és semmi más nem számít. Ennek érzékeltetéséhez a Google keresője és egyéb szolgáltatásai kerülnek felhasználásra, hiszen a Google tekinthető egy fajta semleges (a kánon érdekeitől mentes) erőtérnek:</w:t>
      </w:r>
    </w:p>
    <w:p w:rsidR="002C73D2" w:rsidRDefault="002C73D2" w:rsidP="00274882">
      <w:pPr>
        <w:pStyle w:val="Cmsor1"/>
        <w:jc w:val="both"/>
      </w:pPr>
      <w:r>
        <w:t>Az eset</w:t>
      </w:r>
    </w:p>
    <w:p w:rsidR="002C73D2" w:rsidRDefault="007850D9" w:rsidP="00274882">
      <w:pPr>
        <w:jc w:val="both"/>
      </w:pPr>
      <w:r>
        <w:t>Egy internetes keresés kapcsán véletlenszerűen szúrt szemet az, hogy egyes MIAÚ-találatoknak van szerzője a Google-találati listában, más dokumentumoknak nincs. Sőt, ahol van szerző, ott akár lehetnek idézetek, kapcsolódó művek: vö. 1. ábra alja (kék kiemeléssel a 4 idézetre utaló Google információ).</w:t>
      </w:r>
    </w:p>
    <w:p w:rsidR="007850D9" w:rsidRDefault="007850D9" w:rsidP="00274882">
      <w:pPr>
        <w:jc w:val="both"/>
      </w:pPr>
      <w:r>
        <w:t>Amennyiben az Olvasó követi a Google (Scholar) által felkínált idéző műveket, akkor azokban</w:t>
      </w:r>
    </w:p>
    <w:p w:rsidR="007850D9" w:rsidRDefault="007850D9" w:rsidP="00274882">
      <w:pPr>
        <w:pStyle w:val="Listaszerbekezds"/>
        <w:numPr>
          <w:ilvl w:val="0"/>
          <w:numId w:val="2"/>
        </w:numPr>
        <w:jc w:val="both"/>
      </w:pPr>
      <w:hyperlink r:id="rId8" w:history="1">
        <w:r w:rsidRPr="000475C8">
          <w:rPr>
            <w:rStyle w:val="Hiperhivatkozs"/>
          </w:rPr>
          <w:t>http://doktori.nyme.hu/165/3/angol.pdf</w:t>
        </w:r>
      </w:hyperlink>
      <w:r w:rsidR="00A10152">
        <w:t xml:space="preserve"> (http-utalás = 0)</w:t>
      </w:r>
    </w:p>
    <w:p w:rsidR="007850D9" w:rsidRDefault="007850D9" w:rsidP="00274882">
      <w:pPr>
        <w:pStyle w:val="Listaszerbekezds"/>
        <w:numPr>
          <w:ilvl w:val="0"/>
          <w:numId w:val="2"/>
        </w:numPr>
        <w:jc w:val="both"/>
      </w:pPr>
      <w:hyperlink r:id="rId9" w:history="1">
        <w:r w:rsidRPr="000475C8">
          <w:rPr>
            <w:rStyle w:val="Hiperhivatkozs"/>
          </w:rPr>
          <w:t>http://www.ksh.hu/statszemle_archive/2000/2000_K5/2000_K5_001.pdf#page=60</w:t>
        </w:r>
      </w:hyperlink>
      <w:r>
        <w:t xml:space="preserve"> </w:t>
      </w:r>
      <w:r w:rsidR="00A10152">
        <w:t>(http=0)</w:t>
      </w:r>
    </w:p>
    <w:p w:rsidR="007850D9" w:rsidRDefault="00A10152" w:rsidP="00274882">
      <w:pPr>
        <w:pStyle w:val="Listaszerbekezds"/>
        <w:numPr>
          <w:ilvl w:val="0"/>
          <w:numId w:val="2"/>
        </w:numPr>
        <w:jc w:val="both"/>
      </w:pPr>
      <w:hyperlink r:id="rId10" w:history="1">
        <w:r w:rsidRPr="000475C8">
          <w:rPr>
            <w:rStyle w:val="Hiperhivatkozs"/>
          </w:rPr>
          <w:t>https://dea.lib.unideb.hu/dea/bitstream/handle/2437/78160/ertekezes.pdf</w:t>
        </w:r>
      </w:hyperlink>
      <w:r>
        <w:t xml:space="preserve"> (http=6, inkl. 1 miau, de nem a szóban forgó tanulmány)</w:t>
      </w:r>
    </w:p>
    <w:p w:rsidR="00A10152" w:rsidRDefault="00A10152" w:rsidP="00274882">
      <w:pPr>
        <w:pStyle w:val="Listaszerbekezds"/>
        <w:numPr>
          <w:ilvl w:val="0"/>
          <w:numId w:val="2"/>
        </w:numPr>
        <w:jc w:val="both"/>
      </w:pPr>
      <w:hyperlink r:id="rId11" w:history="1">
        <w:r w:rsidRPr="000475C8">
          <w:rPr>
            <w:rStyle w:val="Hiperhivatkozs"/>
          </w:rPr>
          <w:t>https://core.ac.uk/download/pdf/6499358.pdf</w:t>
        </w:r>
      </w:hyperlink>
      <w:r>
        <w:t xml:space="preserve"> (http=2, miau=0)</w:t>
      </w:r>
    </w:p>
    <w:p w:rsidR="00A10152" w:rsidRDefault="00A10152" w:rsidP="00274882">
      <w:pPr>
        <w:jc w:val="both"/>
      </w:pPr>
      <w:r>
        <w:t xml:space="preserve">a vizsgált dokumentumra </w:t>
      </w:r>
      <w:r>
        <w:rPr>
          <w:rStyle w:val="Lbjegyzet-hivatkozs"/>
        </w:rPr>
        <w:footnoteReference w:id="2"/>
      </w:r>
      <w:r>
        <w:t>vonatkozó online hozzáférés nincs megadva, a Google mégis összeköti a miau-s dokumentum létezését az idéző művekkel.</w:t>
      </w:r>
    </w:p>
    <w:p w:rsidR="007850D9" w:rsidRDefault="007850D9" w:rsidP="00274882">
      <w:pPr>
        <w:jc w:val="both"/>
      </w:pPr>
      <w:r>
        <w:rPr>
          <w:noProof/>
          <w:lang w:eastAsia="hu-HU"/>
        </w:rPr>
        <w:drawing>
          <wp:inline distT="0" distB="0" distL="0" distR="0" wp14:anchorId="73E5DBB8" wp14:editId="7CD2B6B3">
            <wp:extent cx="5760720" cy="31089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D9" w:rsidRDefault="007850D9" w:rsidP="00274882">
      <w:pPr>
        <w:pStyle w:val="Listaszerbekezds"/>
        <w:numPr>
          <w:ilvl w:val="0"/>
          <w:numId w:val="1"/>
        </w:numPr>
        <w:jc w:val="both"/>
      </w:pPr>
      <w:r>
        <w:t>ábra: Találatlista szerzővel, szerző nélkül (forrás: Google)</w:t>
      </w:r>
    </w:p>
    <w:p w:rsidR="007850D9" w:rsidRDefault="007850D9" w:rsidP="00274882">
      <w:pPr>
        <w:jc w:val="both"/>
      </w:pPr>
      <w:r>
        <w:rPr>
          <w:noProof/>
          <w:lang w:eastAsia="hu-HU"/>
        </w:rPr>
        <w:drawing>
          <wp:inline distT="0" distB="0" distL="0" distR="0" wp14:anchorId="0B4E0EB6" wp14:editId="099CBCA2">
            <wp:extent cx="5760720" cy="3103245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D9" w:rsidRDefault="007850D9" w:rsidP="00274882">
      <w:pPr>
        <w:pStyle w:val="Listaszerbekezds"/>
        <w:numPr>
          <w:ilvl w:val="0"/>
          <w:numId w:val="1"/>
        </w:numPr>
        <w:jc w:val="both"/>
      </w:pPr>
      <w:r>
        <w:lastRenderedPageBreak/>
        <w:t>ábra: Kapcsolódó dokumentumok (Forrás: Google)</w:t>
      </w:r>
    </w:p>
    <w:p w:rsidR="007850D9" w:rsidRDefault="00A10152" w:rsidP="00274882">
      <w:pPr>
        <w:jc w:val="both"/>
      </w:pPr>
      <w:r>
        <w:rPr>
          <w:noProof/>
          <w:lang w:eastAsia="hu-HU"/>
        </w:rPr>
        <w:drawing>
          <wp:inline distT="0" distB="0" distL="0" distR="0" wp14:anchorId="57877BE6" wp14:editId="13D206CB">
            <wp:extent cx="5760720" cy="283337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52" w:rsidRDefault="00A10152" w:rsidP="00274882">
      <w:pPr>
        <w:pStyle w:val="Listaszerbekezds"/>
        <w:numPr>
          <w:ilvl w:val="0"/>
          <w:numId w:val="1"/>
        </w:numPr>
        <w:jc w:val="both"/>
      </w:pPr>
      <w:r>
        <w:t>ábra: A tényleges idéző-mennyiség feltárásának kísérlete (Forrás: Google)</w:t>
      </w:r>
    </w:p>
    <w:p w:rsidR="00A10152" w:rsidRDefault="00A10152" w:rsidP="00274882">
      <w:pPr>
        <w:jc w:val="both"/>
      </w:pPr>
      <w:r>
        <w:t xml:space="preserve">A 3. ábra értelmében a címre idézőjelek között keresve (vö. </w:t>
      </w:r>
      <w:r w:rsidRPr="00A10152">
        <w:t>"Az agrárinformációs rendszer fejlesztése az EU csatlakozás tükrében"</w:t>
      </w:r>
      <w:r>
        <w:t>) az első találat az, amit a Google digitális lenyomatként értelmez, s ez a MIAU-s URL.</w:t>
      </w:r>
    </w:p>
    <w:p w:rsidR="00A10152" w:rsidRDefault="00A10152" w:rsidP="00274882">
      <w:pPr>
        <w:jc w:val="both"/>
      </w:pPr>
      <w:r>
        <w:t>A docplayer és társai találatokat nem értelmezve a MAGISZ oldalán közzétett diplomadolgozat (</w:t>
      </w:r>
      <w:hyperlink r:id="rId15" w:history="1">
        <w:r w:rsidRPr="000475C8">
          <w:rPr>
            <w:rStyle w:val="Hiperhivatkozs"/>
          </w:rPr>
          <w:t>http://tamop.magisz.org/Palyazat/Diplomadolgozat/Hatvani_Anna.pdf</w:t>
        </w:r>
      </w:hyperlink>
      <w:r>
        <w:t xml:space="preserve"> - http=0) már nem érdekes a Google számára: nem tekinti hivatkozásként, noha a hivatkozás maga félreérthetetlen, a MAGISZ publikálási joga a kiad</w:t>
      </w:r>
      <w:r w:rsidR="003956D3">
        <w:t>ott díjakkal keletkezik, s egy diplomamunka mindenképpen többszörösen ellenőrzött dokumentum.</w:t>
      </w:r>
    </w:p>
    <w:p w:rsidR="003956D3" w:rsidRDefault="003956D3" w:rsidP="00274882">
      <w:pPr>
        <w:jc w:val="both"/>
      </w:pPr>
      <w:r>
        <w:t>A következő dokumentum (</w:t>
      </w:r>
      <w:hyperlink r:id="rId16" w:history="1">
        <w:r w:rsidRPr="000475C8">
          <w:rPr>
            <w:rStyle w:val="Hiperhivatkozs"/>
          </w:rPr>
          <w:t>http://tmt-archive.omikk.bme.hu/show_news.html@id=541&amp;issue_id=38.html</w:t>
        </w:r>
      </w:hyperlink>
      <w:r>
        <w:t>) sem érdekes Google számára, pedig ez a BME-hez kötődik (Tudományos és Műszaki Tájékoztatás – könyvtár- és információtudományi szakfolyóirat).</w:t>
      </w:r>
    </w:p>
    <w:p w:rsidR="003956D3" w:rsidRDefault="00E40923" w:rsidP="00274882">
      <w:pPr>
        <w:jc w:val="both"/>
      </w:pPr>
      <w:r>
        <w:t>Az ezt követő dokumentum (</w:t>
      </w:r>
      <w:hyperlink r:id="rId17" w:history="1">
        <w:r w:rsidRPr="000475C8">
          <w:rPr>
            <w:rStyle w:val="Hiperhivatkozs"/>
          </w:rPr>
          <w:t>https://ageconsearch.umn.edu/record/212135/files/Gazdalkodas_2003_06_Horvath_42_52.pdf</w:t>
        </w:r>
      </w:hyperlink>
      <w:r>
        <w:t>) tartalmaz miau-s utalást, de a szóban forgó mű kapcsán nincs URL, s a Google a Gazdálkodásban való hivatkozást sem tudta feldolgozni még, noha olyan citációt tudott beazonosítani (l. alább), ahol cím sincs, s össze tudta kapcsolni a miau-s URL-t az eddig mindenhol enélkül hivatkozott tartalommal.</w:t>
      </w:r>
    </w:p>
    <w:p w:rsidR="00E40923" w:rsidRDefault="009E029E" w:rsidP="00274882">
      <w:pPr>
        <w:jc w:val="both"/>
      </w:pPr>
      <w:r>
        <w:t xml:space="preserve">A </w:t>
      </w:r>
      <w:r w:rsidRPr="009E029E">
        <w:t>phd.szie.hu/JaDoX_Portlets/documents/document_3161_section_3313.pdf</w:t>
      </w:r>
      <w:r>
        <w:t xml:space="preserve"> dokumentum (a szerző saját PhD-dolgozatához kapcsolódó tézisfüzet) nem kereshető, de a Google ezt mégis elvégezte, s nincs a Google által általában felkínált tárolt változathoz a normál felhasználónak hozzáférése. Maga a találat az alábbiak szerint kerül a Google által vizualizálásra:</w:t>
      </w:r>
    </w:p>
    <w:p w:rsidR="009E029E" w:rsidRDefault="009E029E" w:rsidP="00274882">
      <w:pPr>
        <w:pStyle w:val="Cmsor3"/>
        <w:shd w:val="clear" w:color="auto" w:fill="FFFFFF"/>
        <w:spacing w:before="0"/>
        <w:jc w:val="both"/>
        <w:rPr>
          <w:rFonts w:ascii="Arial" w:hAnsi="Arial" w:cs="Arial"/>
          <w:color w:val="222222"/>
        </w:rPr>
      </w:pPr>
      <w:hyperlink r:id="rId18" w:history="1">
        <w:r>
          <w:rPr>
            <w:rStyle w:val="Hiperhivatkozs"/>
            <w:rFonts w:ascii="Arial" w:hAnsi="Arial" w:cs="Arial"/>
            <w:b/>
            <w:bCs/>
            <w:color w:val="660099"/>
          </w:rPr>
          <w:t>agręrinformęciěs rendszerek fejlesztésének megalapozęsa - SZIE</w:t>
        </w:r>
      </w:hyperlink>
    </w:p>
    <w:p w:rsidR="009E029E" w:rsidRDefault="009E029E" w:rsidP="00274882">
      <w:pPr>
        <w:shd w:val="clear" w:color="auto" w:fill="FFFFFF"/>
        <w:spacing w:line="240" w:lineRule="atLeast"/>
        <w:jc w:val="both"/>
        <w:rPr>
          <w:rFonts w:ascii="Arial" w:hAnsi="Arial" w:cs="Arial"/>
          <w:color w:val="808080"/>
        </w:rPr>
      </w:pPr>
      <w:r>
        <w:rPr>
          <w:rStyle w:val="HTML-idzet"/>
          <w:rFonts w:ascii="Arial" w:hAnsi="Arial" w:cs="Arial"/>
          <w:i w:val="0"/>
          <w:iCs w:val="0"/>
          <w:color w:val="006621"/>
          <w:sz w:val="21"/>
          <w:szCs w:val="21"/>
        </w:rPr>
        <w:t>phd.szie.hu/JaDoX_Portlets/documents/document_3161_section_3313.pdf</w:t>
      </w:r>
    </w:p>
    <w:p w:rsidR="009E029E" w:rsidRDefault="009E029E" w:rsidP="00274882">
      <w:pPr>
        <w:shd w:val="clear" w:color="auto" w:fill="FFFFFF"/>
        <w:spacing w:line="270" w:lineRule="atLeast"/>
        <w:jc w:val="both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Lényegében ennek a munkának továbbfejlesztése, tudományos kiterjesztése képezi jelenlegi dolgozatom tárgyát. 1 Kapronczai I.: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 xml:space="preserve">Az agrárinformációs rendszer fejlesztése az EU 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lastRenderedPageBreak/>
        <w:t>csatlakozás tükrében</w:t>
      </w:r>
      <w:r>
        <w:rPr>
          <w:rStyle w:val="st"/>
          <w:rFonts w:ascii="Arial" w:hAnsi="Arial" w:cs="Arial"/>
          <w:color w:val="545454"/>
        </w:rPr>
        <w:t>. Műhelytanulmányok, A. Miniszterelnöki Hivatal Integrációs Stratégiai Munkacsoportja kiadványa, Budapest 1999. 85. p.</w:t>
      </w:r>
    </w:p>
    <w:p w:rsidR="009E029E" w:rsidRDefault="00A94DBE" w:rsidP="00274882">
      <w:pPr>
        <w:jc w:val="both"/>
      </w:pPr>
      <w:r>
        <w:t>Az Országgyűlési Könyvtár nyilvántartásában (</w:t>
      </w:r>
      <w:hyperlink r:id="rId19" w:history="1">
        <w:r w:rsidRPr="000475C8">
          <w:rPr>
            <w:rStyle w:val="Hiperhivatkozs"/>
          </w:rPr>
          <w:t>http://www.parlament.hu/biz36/europa/euhonlap_mko.htm</w:t>
        </w:r>
      </w:hyperlink>
      <w:r>
        <w:t>) ismét csak nincs URL megadva.</w:t>
      </w:r>
    </w:p>
    <w:p w:rsidR="00A94DBE" w:rsidRDefault="00EB2DCC" w:rsidP="00274882">
      <w:pPr>
        <w:jc w:val="both"/>
      </w:pPr>
      <w:r>
        <w:rPr>
          <w:noProof/>
          <w:lang w:eastAsia="hu-HU"/>
        </w:rPr>
        <w:drawing>
          <wp:inline distT="0" distB="0" distL="0" distR="0" wp14:anchorId="0AB8A2B1" wp14:editId="7054B49F">
            <wp:extent cx="5760720" cy="133413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műhelytanulmányok adatbázisának tárolt változta 404-es hiba jelez. URL-adat nincs.</w:t>
      </w:r>
    </w:p>
    <w:p w:rsidR="00EB2DCC" w:rsidRDefault="00D362CA" w:rsidP="00274882">
      <w:pPr>
        <w:jc w:val="both"/>
      </w:pPr>
      <w:r>
        <w:t>S végül a találati lista 10. eleme (</w:t>
      </w:r>
      <w:hyperlink r:id="rId21" w:history="1">
        <w:r w:rsidRPr="000475C8">
          <w:rPr>
            <w:rStyle w:val="Hiperhivatkozs"/>
          </w:rPr>
          <w:t>http://www.ksh.hu/statszemle_archive/2000/2000_04/2000_04_248.pdf</w:t>
        </w:r>
      </w:hyperlink>
      <w:r>
        <w:t>) ismét csak nem tartalmaz URL-t, s nincs a Google idézetek között.</w:t>
      </w:r>
    </w:p>
    <w:p w:rsidR="00D362CA" w:rsidRDefault="00D362CA" w:rsidP="00274882">
      <w:pPr>
        <w:jc w:val="both"/>
      </w:pPr>
      <w:r>
        <w:t>A további találatok egyedi értelmezésétől itt és most eltekint a szerző.</w:t>
      </w:r>
    </w:p>
    <w:p w:rsidR="003956D3" w:rsidRDefault="003956D3" w:rsidP="00274882">
      <w:pPr>
        <w:pStyle w:val="Cmsor1"/>
        <w:jc w:val="both"/>
      </w:pPr>
      <w:r>
        <w:t>A hivatkozások következetessége</w:t>
      </w:r>
    </w:p>
    <w:p w:rsidR="003B1A9B" w:rsidRDefault="003B1A9B" w:rsidP="00274882">
      <w:pPr>
        <w:jc w:val="both"/>
      </w:pPr>
      <w:r>
        <w:rPr>
          <w:noProof/>
          <w:lang w:eastAsia="hu-HU"/>
        </w:rPr>
        <w:drawing>
          <wp:inline distT="0" distB="0" distL="0" distR="0" wp14:anchorId="252402CE" wp14:editId="31F43E62">
            <wp:extent cx="5760720" cy="156654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9B" w:rsidRPr="003B1A9B" w:rsidRDefault="003B1A9B" w:rsidP="00274882">
      <w:pPr>
        <w:jc w:val="both"/>
      </w:pPr>
      <w:r>
        <w:t>(ahol a Google irodalomjegyzék, cím, kiadó, évszám nélkül is tudja, hogy itt citációról van szó</w:t>
      </w:r>
      <w:r w:rsidR="009928FB">
        <w:t>)</w:t>
      </w:r>
    </w:p>
    <w:p w:rsidR="003B1A9B" w:rsidRDefault="003B1A9B" w:rsidP="00274882">
      <w:pPr>
        <w:jc w:val="both"/>
      </w:pPr>
      <w:r w:rsidRPr="003B1A9B">
        <w:t>KAPRONCZAI, I.(1999): Az agrárinformációs rendszer fejlesztése az EU-csatlakozás tükrében. Európai Tükö</w:t>
      </w:r>
      <w:r>
        <w:t>r 56. Integ</w:t>
      </w:r>
      <w:r w:rsidRPr="003B1A9B">
        <w:t>rációs Stratégiai Munkacsoport, Budapest.</w:t>
      </w:r>
      <w:r>
        <w:t xml:space="preserve"> (hivatkozás a szerző által egy másik saját műben)</w:t>
      </w:r>
    </w:p>
    <w:p w:rsidR="003B1A9B" w:rsidRDefault="003B1A9B" w:rsidP="00274882">
      <w:pPr>
        <w:jc w:val="both"/>
      </w:pPr>
      <w:r>
        <w:rPr>
          <w:noProof/>
          <w:lang w:eastAsia="hu-HU"/>
        </w:rPr>
        <w:drawing>
          <wp:inline distT="0" distB="0" distL="0" distR="0" wp14:anchorId="0CBE4E9E" wp14:editId="451EEC3E">
            <wp:extent cx="5760720" cy="894080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9B" w:rsidRPr="003B1A9B" w:rsidRDefault="003B1A9B" w:rsidP="00274882">
      <w:pPr>
        <w:jc w:val="both"/>
      </w:pPr>
      <w:r>
        <w:t>(kereshető, de nem másolható részlet egy értekezésből)</w:t>
      </w:r>
    </w:p>
    <w:p w:rsidR="003956D3" w:rsidRPr="003956D3" w:rsidRDefault="003B1A9B" w:rsidP="00274882">
      <w:pPr>
        <w:jc w:val="both"/>
      </w:pPr>
      <w:r w:rsidRPr="003B1A9B">
        <w:t>(1) Kapronczai, I. (1999): Az agrárinformációs rendszer fejlesztése az EU csatlakozás tükrében. A Miniszterelnöki Hivatal Integrációs Stratégiai Munkacsoportja Vol. 56, Budapest, 15, 17-19.</w:t>
      </w:r>
    </w:p>
    <w:p w:rsidR="003956D3" w:rsidRDefault="003956D3" w:rsidP="00274882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5E08CE0" wp14:editId="7552A25D">
            <wp:extent cx="5760720" cy="78295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D3" w:rsidRPr="003956D3" w:rsidRDefault="003956D3" w:rsidP="00274882">
      <w:pPr>
        <w:jc w:val="both"/>
      </w:pPr>
      <w:r>
        <w:t>(részlet a diplomadolgozatból, mely formálisan nem enged másolni, de keresni igen)</w:t>
      </w:r>
    </w:p>
    <w:p w:rsidR="003956D3" w:rsidRDefault="003956D3" w:rsidP="00274882">
      <w:pPr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[21] KAPRONCZAI István: Az agrárinformációs rendszer fejlesztése az EU-csatlakozás tükrében. Budapest, ISM, 1999. p. 32-42.</w:t>
      </w:r>
    </w:p>
    <w:p w:rsidR="00E40923" w:rsidRDefault="00E40923" w:rsidP="00274882">
      <w:pPr>
        <w:jc w:val="both"/>
      </w:pPr>
      <w:r>
        <w:t>Kapronczai (1999): Az agrárinformációs rendszer fejlesztése az EU csatlakozás tükrében. Európai Tükör. Műhelytanulmányok, 56. sz. Miniszterelnöki Hivatal Integrációs Stratégiai Munkacsoport, Budapest</w:t>
      </w:r>
    </w:p>
    <w:p w:rsidR="00274882" w:rsidRDefault="00274882" w:rsidP="00274882">
      <w:pPr>
        <w:jc w:val="both"/>
        <w:rPr>
          <w:rStyle w:val="st"/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1 Kapronczai I.: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Az agrárinformációs rendszer fejlesztése az EU csatlakozás tükrében</w:t>
      </w:r>
      <w:r>
        <w:rPr>
          <w:rStyle w:val="st"/>
          <w:rFonts w:ascii="Arial" w:hAnsi="Arial" w:cs="Arial"/>
          <w:color w:val="545454"/>
        </w:rPr>
        <w:t>. Műhelytanulmányok, A. Miniszterelnöki Hivatal Integrációs Stratégiai Munkacsoportja kiadványa, Budapest 1999. 85. p.</w:t>
      </w:r>
    </w:p>
    <w:p w:rsidR="00EB2DCC" w:rsidRDefault="00EB2DCC" w:rsidP="00EB2DCC">
      <w:pPr>
        <w:pStyle w:val="NormlWeb"/>
        <w:numPr>
          <w:ilvl w:val="0"/>
          <w:numId w:val="3"/>
        </w:numPr>
        <w:shd w:val="clear" w:color="auto" w:fill="FFF8DC"/>
        <w:rPr>
          <w:rFonts w:ascii="Arial CE" w:hAnsi="Arial CE" w:cs="Arial CE"/>
          <w:color w:val="333333"/>
          <w:sz w:val="20"/>
          <w:szCs w:val="20"/>
        </w:rPr>
      </w:pPr>
      <w:r>
        <w:rPr>
          <w:rFonts w:ascii="Arial CE" w:hAnsi="Arial CE" w:cs="Arial CE"/>
          <w:color w:val="333333"/>
          <w:sz w:val="20"/>
          <w:szCs w:val="20"/>
        </w:rPr>
        <w:t>OK raktári jelzet: 556.691, 556.692 REF KK</w:t>
      </w:r>
    </w:p>
    <w:p w:rsidR="00EB2DCC" w:rsidRDefault="00EB2DCC" w:rsidP="00EB2DCC">
      <w:pPr>
        <w:pStyle w:val="NormlWeb"/>
        <w:numPr>
          <w:ilvl w:val="0"/>
          <w:numId w:val="3"/>
        </w:numPr>
        <w:shd w:val="clear" w:color="auto" w:fill="FFF8DC"/>
        <w:rPr>
          <w:rFonts w:ascii="Arial CE" w:hAnsi="Arial CE" w:cs="Arial CE"/>
          <w:color w:val="333333"/>
          <w:sz w:val="20"/>
          <w:szCs w:val="20"/>
        </w:rPr>
      </w:pPr>
      <w:r>
        <w:rPr>
          <w:rFonts w:ascii="Arial CE" w:hAnsi="Arial CE" w:cs="Arial CE"/>
          <w:color w:val="333333"/>
          <w:sz w:val="20"/>
          <w:szCs w:val="20"/>
        </w:rPr>
        <w:t>Az agrárinformációs rendszer fejlesztése az EU-csatlakozás tükrében / Kapronczai István. - Budapest : Miniszterelnöki Hivatal Integrációs Stratégiai Munkacsoport, 1999. - 85 p. : ill. - (Európai tükör : Műhelytanulmányok, 56.)</w:t>
      </w:r>
    </w:p>
    <w:p w:rsidR="00EB2DCC" w:rsidRDefault="00EB2DCC" w:rsidP="00274882">
      <w:pPr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4CEA9574" wp14:editId="1C8163F3">
            <wp:extent cx="5760720" cy="48069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CA" w:rsidRDefault="00D362CA" w:rsidP="00274882">
      <w:pPr>
        <w:jc w:val="both"/>
        <w:rPr>
          <w:rFonts w:ascii="Arial" w:hAnsi="Arial" w:cs="Arial"/>
          <w:color w:val="000000"/>
          <w:sz w:val="18"/>
          <w:szCs w:val="18"/>
        </w:rPr>
      </w:pPr>
      <w:r>
        <w:t>Kapronczai István: Az agrárinformációs rendszer fejlesztése az EU-csatlakozás tükrében. Európai Tükör. 56. Integrációs Stratégiai Munkacsoport. Budapest. 1999. 85 old</w:t>
      </w:r>
    </w:p>
    <w:p w:rsidR="009928FB" w:rsidRDefault="009928FB" w:rsidP="00274882">
      <w:pPr>
        <w:jc w:val="both"/>
      </w:pPr>
      <w:r>
        <w:t>Mint (be)látható:</w:t>
      </w:r>
    </w:p>
    <w:p w:rsidR="009928FB" w:rsidRDefault="009928FB" w:rsidP="00274882">
      <w:pPr>
        <w:pStyle w:val="Listaszerbekezds"/>
        <w:numPr>
          <w:ilvl w:val="0"/>
          <w:numId w:val="3"/>
        </w:numPr>
        <w:jc w:val="both"/>
      </w:pPr>
      <w:r>
        <w:t>a hivatkozások nem egyformák (vö. oldalszám-utalások)</w:t>
      </w:r>
      <w:r w:rsidR="00274882">
        <w:t>, sőt a szerző maga is eltérő módon hivatkozik saját magára</w:t>
      </w:r>
    </w:p>
    <w:p w:rsidR="009928FB" w:rsidRDefault="009928FB" w:rsidP="00274882">
      <w:pPr>
        <w:pStyle w:val="Listaszerbekezds"/>
        <w:numPr>
          <w:ilvl w:val="0"/>
          <w:numId w:val="3"/>
        </w:numPr>
        <w:jc w:val="both"/>
      </w:pPr>
      <w:r>
        <w:t>sőt, a Google tudása a címről, kiadóról az angol.pdf alapján önmagában is egy önálló tanulmányt megérő kérdéskör…</w:t>
      </w:r>
    </w:p>
    <w:p w:rsidR="00D362CA" w:rsidRDefault="001348EA" w:rsidP="001348EA">
      <w:pPr>
        <w:pStyle w:val="Cmsor1"/>
      </w:pPr>
      <w:r>
        <w:lastRenderedPageBreak/>
        <w:t>Az URL és a tartalom kapcsolata</w:t>
      </w:r>
    </w:p>
    <w:p w:rsidR="001348EA" w:rsidRDefault="001348EA" w:rsidP="00D362CA">
      <w:pPr>
        <w:jc w:val="both"/>
      </w:pPr>
      <w:r>
        <w:rPr>
          <w:noProof/>
          <w:lang w:eastAsia="hu-HU"/>
        </w:rPr>
        <w:drawing>
          <wp:inline distT="0" distB="0" distL="0" distR="0" wp14:anchorId="5BF31FD5" wp14:editId="2D1F4E4F">
            <wp:extent cx="5760720" cy="287718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EA" w:rsidRDefault="001348EA" w:rsidP="001348EA">
      <w:pPr>
        <w:pStyle w:val="Listaszerbekezds"/>
        <w:numPr>
          <w:ilvl w:val="0"/>
          <w:numId w:val="1"/>
        </w:numPr>
        <w:jc w:val="both"/>
      </w:pPr>
      <w:r>
        <w:t>ábra: Google keresés a fájlnév és a cím alapján (forrás: Google)</w:t>
      </w:r>
    </w:p>
    <w:p w:rsidR="001348EA" w:rsidRDefault="001348EA" w:rsidP="001348EA">
      <w:pPr>
        <w:jc w:val="both"/>
      </w:pPr>
      <w:r>
        <w:t>A 4. ábra 4 találatra mutat rá mindösszesen. Ezek mind miau-s találatok: maga a mű, két adatbázis</w:t>
      </w:r>
      <w:r w:rsidR="00181013">
        <w:t xml:space="preserve"> (XLS és HMTL)</w:t>
      </w:r>
      <w:r>
        <w:t xml:space="preserve"> a témában gyűjtött forrásmunkákról, s egy MIAU-WIKI szócikk.</w:t>
      </w:r>
    </w:p>
    <w:p w:rsidR="001348EA" w:rsidRDefault="009307FB" w:rsidP="009307FB">
      <w:pPr>
        <w:pStyle w:val="Cmsor1"/>
      </w:pPr>
      <w:r>
        <w:t>Google-M</w:t>
      </w:r>
      <w:r w:rsidR="00A76F31">
        <w:t>IAÚ</w:t>
      </w:r>
      <w:r>
        <w:t xml:space="preserve"> tengely</w:t>
      </w:r>
    </w:p>
    <w:p w:rsidR="009307FB" w:rsidRDefault="009307FB" w:rsidP="001348EA">
      <w:pPr>
        <w:jc w:val="both"/>
      </w:pPr>
      <w:r>
        <w:t>Ha a szerző saját Google Scholar profilját (</w:t>
      </w:r>
      <w:hyperlink r:id="rId27" w:history="1">
        <w:r w:rsidRPr="000475C8">
          <w:rPr>
            <w:rStyle w:val="Hiperhivatkozs"/>
          </w:rPr>
          <w:t>https://scholar.google.com/citations?user=xrx_gEIAAAAJ&amp;hl=en</w:t>
        </w:r>
      </w:hyperlink>
      <w:r>
        <w:t>) vesszük alapul annak vizsgálatához, vajon miau-s tartalom válhat-e a Google számára értékessé, akkor az alábbiakra jutunk:</w:t>
      </w:r>
    </w:p>
    <w:p w:rsidR="009307FB" w:rsidRDefault="009307FB" w:rsidP="009307FB">
      <w:pPr>
        <w:pStyle w:val="z-Akrdvteteje"/>
      </w:pPr>
    </w:p>
    <w:tbl>
      <w:tblPr>
        <w:tblW w:w="127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9991"/>
        <w:gridCol w:w="960"/>
        <w:gridCol w:w="1320"/>
      </w:tblGrid>
      <w:tr w:rsidR="009307FB" w:rsidTr="009307FB">
        <w:trPr>
          <w:tblHeader/>
        </w:trPr>
        <w:tc>
          <w:tcPr>
            <w:tcW w:w="615" w:type="dxa"/>
            <w:vAlign w:val="center"/>
            <w:hideMark/>
          </w:tcPr>
          <w:p w:rsidR="009307FB" w:rsidRDefault="009307FB">
            <w:pPr>
              <w:spacing w:line="270" w:lineRule="atLeast"/>
              <w:textAlignment w:val="top"/>
              <w:rPr>
                <w:rFonts w:ascii="Arial" w:hAnsi="Arial" w:cs="Arial"/>
                <w:color w:val="222222"/>
                <w:sz w:val="23"/>
                <w:szCs w:val="23"/>
              </w:rPr>
            </w:pPr>
          </w:p>
        </w:tc>
        <w:tc>
          <w:tcPr>
            <w:tcW w:w="0" w:type="auto"/>
            <w:tcMar>
              <w:top w:w="0" w:type="dxa"/>
              <w:left w:w="60" w:type="dxa"/>
              <w:bottom w:w="0" w:type="dxa"/>
              <w:right w:w="240" w:type="dxa"/>
            </w:tcMar>
            <w:vAlign w:val="center"/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307FB" w:rsidRDefault="009307FB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noWrap/>
            <w:tcMar>
              <w:top w:w="0" w:type="dxa"/>
              <w:left w:w="240" w:type="dxa"/>
              <w:bottom w:w="0" w:type="dxa"/>
              <w:right w:w="240" w:type="dxa"/>
            </w:tcMar>
            <w:vAlign w:val="center"/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rPr>
          <w:trHeight w:val="630"/>
          <w:tblHeader/>
        </w:trPr>
        <w:tc>
          <w:tcPr>
            <w:tcW w:w="615" w:type="dxa"/>
            <w:shd w:val="clear" w:color="auto" w:fill="F5F5F5"/>
            <w:vAlign w:val="center"/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6" w:type="dxa"/>
            <w:shd w:val="clear" w:color="auto" w:fill="F5F5F5"/>
            <w:noWrap/>
            <w:tcMar>
              <w:top w:w="0" w:type="dxa"/>
              <w:left w:w="60" w:type="dxa"/>
              <w:bottom w:w="0" w:type="dxa"/>
              <w:right w:w="240" w:type="dxa"/>
            </w:tcMar>
            <w:vAlign w:val="center"/>
            <w:hideMark/>
          </w:tcPr>
          <w:p w:rsidR="009307FB" w:rsidRDefault="009307FB">
            <w:pPr>
              <w:rPr>
                <w:caps/>
                <w:sz w:val="24"/>
                <w:szCs w:val="24"/>
              </w:rPr>
            </w:pPr>
            <w:hyperlink r:id="rId28" w:history="1">
              <w:r>
                <w:rPr>
                  <w:rStyle w:val="Hiperhivatkozs"/>
                  <w:caps/>
                  <w:color w:val="660099"/>
                </w:rPr>
                <w:t>TITLE</w:t>
              </w:r>
            </w:hyperlink>
          </w:p>
        </w:tc>
        <w:tc>
          <w:tcPr>
            <w:tcW w:w="960" w:type="dxa"/>
            <w:shd w:val="clear" w:color="auto" w:fill="F5F5F5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307FB" w:rsidRDefault="009307FB">
            <w:pPr>
              <w:bidi/>
              <w:rPr>
                <w:caps/>
              </w:rPr>
            </w:pPr>
            <w:r>
              <w:rPr>
                <w:caps/>
              </w:rPr>
              <w:t>CITED BY</w:t>
            </w:r>
          </w:p>
        </w:tc>
        <w:tc>
          <w:tcPr>
            <w:tcW w:w="1320" w:type="dxa"/>
            <w:shd w:val="clear" w:color="auto" w:fill="F5F5F5"/>
            <w:noWrap/>
            <w:tcMar>
              <w:top w:w="0" w:type="dxa"/>
              <w:left w:w="240" w:type="dxa"/>
              <w:bottom w:w="0" w:type="dxa"/>
              <w:right w:w="240" w:type="dxa"/>
            </w:tcMar>
            <w:vAlign w:val="center"/>
            <w:hideMark/>
          </w:tcPr>
          <w:p w:rsidR="009307FB" w:rsidRDefault="009307FB">
            <w:pPr>
              <w:jc w:val="right"/>
              <w:rPr>
                <w:caps/>
                <w:rtl/>
              </w:rPr>
            </w:pPr>
            <w:hyperlink r:id="rId29" w:history="1">
              <w:r>
                <w:rPr>
                  <w:rStyle w:val="Hiperhivatkozs"/>
                  <w:caps/>
                  <w:color w:val="660099"/>
                </w:rPr>
                <w:t>YEAR</w:t>
              </w:r>
            </w:hyperlink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1" type="#_x0000_t75" style="width:16.4pt;height:13.9pt" o:ole="">
                  <v:imagedata r:id="rId30" o:title=""/>
                </v:shape>
                <w:control r:id="rId31" w:name="DefaultOcxName" w:shapeid="_x0000_i1141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32" w:history="1">
              <w:r>
                <w:rPr>
                  <w:rStyle w:val="Hiperhivatkozs"/>
                  <w:rFonts w:ascii="Arial" w:hAnsi="Arial" w:cs="Arial"/>
                  <w:color w:val="660099"/>
                </w:rPr>
                <w:t>The Ecology of Scale: Data Assessment of Beef, Pork and Wine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E Schlich, I Barotfi, I Biegler, B Hardtert, F Krause, M Luz, L Pitlik, ...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Proc. InLCA Conference, Washington, DC. http://www. lcacenter. org/InLCA2006 …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hyperlink r:id="rId33" w:history="1">
              <w:r>
                <w:rPr>
                  <w:rStyle w:val="Hiperhivatkozs"/>
                  <w:rFonts w:ascii="Arial" w:hAnsi="Arial" w:cs="Arial"/>
                  <w:color w:val="660099"/>
                  <w:sz w:val="20"/>
                  <w:szCs w:val="20"/>
                </w:rPr>
                <w:t>3</w:t>
              </w:r>
            </w:hyperlink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2006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40" type="#_x0000_t75" style="width:16.4pt;height:13.9pt" o:ole="">
                  <v:imagedata r:id="rId30" o:title=""/>
                </v:shape>
                <w:control r:id="rId34" w:name="DefaultOcxName1" w:shapeid="_x0000_i1140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35" w:history="1">
              <w:r>
                <w:rPr>
                  <w:rStyle w:val="Hiperhivatkozs"/>
                  <w:rFonts w:ascii="Arial" w:hAnsi="Arial" w:cs="Arial"/>
                  <w:color w:val="660099"/>
                </w:rPr>
                <w:t>A multikulturalitás matematikája, avagy a „szómágiától” a robot-szakértőkig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Studia Mundi–Economica 3 (1), 118-130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hyperlink r:id="rId36" w:history="1">
              <w:r>
                <w:rPr>
                  <w:rStyle w:val="Hiperhivatkozs"/>
                  <w:rFonts w:ascii="Arial" w:hAnsi="Arial" w:cs="Arial"/>
                  <w:color w:val="660099"/>
                  <w:sz w:val="20"/>
                  <w:szCs w:val="20"/>
                </w:rPr>
                <w:t>1</w:t>
              </w:r>
            </w:hyperlink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2016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39" type="#_x0000_t75" style="width:16.4pt;height:13.9pt" o:ole="">
                  <v:imagedata r:id="rId30" o:title=""/>
                </v:shape>
                <w:control r:id="rId37" w:name="DefaultOcxName2" w:shapeid="_x0000_i1139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38" w:history="1">
              <w:r>
                <w:rPr>
                  <w:rStyle w:val="Hiperhivatkozs"/>
                  <w:rFonts w:ascii="Arial" w:hAnsi="Arial" w:cs="Arial"/>
                  <w:color w:val="660099"/>
                </w:rPr>
                <w:t>About the method of Component-based Object Comparison for Objectivity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G Bánkuti, L Pitlik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Proceedings of the International Congress of Mathematitians, 19-27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hyperlink r:id="rId39" w:history="1">
              <w:r>
                <w:rPr>
                  <w:rStyle w:val="Hiperhivatkozs"/>
                  <w:rFonts w:ascii="Arial" w:hAnsi="Arial" w:cs="Arial"/>
                  <w:color w:val="660099"/>
                  <w:sz w:val="20"/>
                  <w:szCs w:val="20"/>
                </w:rPr>
                <w:t>1</w:t>
              </w:r>
            </w:hyperlink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2010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lastRenderedPageBreak/>
              <w:object w:dxaOrig="1440" w:dyaOrig="1440">
                <v:shape id="_x0000_i1138" type="#_x0000_t75" style="width:16.4pt;height:13.9pt" o:ole="">
                  <v:imagedata r:id="rId30" o:title=""/>
                </v:shape>
                <w:control r:id="rId40" w:name="DefaultOcxName3" w:shapeid="_x0000_i1138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41" w:history="1">
              <w:r>
                <w:rPr>
                  <w:rStyle w:val="Hiperhivatkozs"/>
                  <w:rFonts w:ascii="Arial" w:hAnsi="Arial" w:cs="Arial"/>
                  <w:color w:val="660099"/>
                </w:rPr>
                <w:t>Development and Empirical Realisation of an Agricultural Policy Information System in Hungary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DIAT Bargel, DIAA Quiring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Referat vorgestellt auf der GIL/EFITA-Tagung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hyperlink r:id="rId42" w:history="1">
              <w:r>
                <w:rPr>
                  <w:rStyle w:val="Hiperhivatkozs"/>
                  <w:rFonts w:ascii="Arial" w:hAnsi="Arial" w:cs="Arial"/>
                  <w:color w:val="660099"/>
                  <w:sz w:val="20"/>
                  <w:szCs w:val="20"/>
                </w:rPr>
                <w:t>1</w:t>
              </w:r>
            </w:hyperlink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1999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37" type="#_x0000_t75" style="width:16.4pt;height:13.9pt" o:ole="">
                  <v:imagedata r:id="rId30" o:title=""/>
                </v:shape>
                <w:control r:id="rId43" w:name="DefaultOcxName4" w:shapeid="_x0000_i1137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44" w:history="1">
              <w:r>
                <w:rPr>
                  <w:rStyle w:val="Hiperhivatkozs"/>
                  <w:rFonts w:ascii="Arial" w:hAnsi="Arial" w:cs="Arial"/>
                  <w:color w:val="660099"/>
                </w:rPr>
                <w:t>Dashboards and OLAP services in LLL and distance learning processes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A Balogh, F Szani, M Schnellbach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HASSACC-Human And Social Sciences at the Common Conference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2017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36" type="#_x0000_t75" style="width:16.4pt;height:13.9pt" o:ole="">
                  <v:imagedata r:id="rId30" o:title=""/>
                </v:shape>
                <w:control r:id="rId45" w:name="DefaultOcxName5" w:shapeid="_x0000_i1136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46" w:history="1">
              <w:r>
                <w:rPr>
                  <w:rStyle w:val="Hiperhivatkozs"/>
                  <w:rFonts w:ascii="Arial" w:hAnsi="Arial" w:cs="Arial"/>
                  <w:color w:val="660099"/>
                </w:rPr>
                <w:t>Online mezőgazdasági tanácsadás reformja a cégminősítés, valamint az adatbányászat módszerével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A Sápi, T Bures, M Palatinus, V Varga, L Pitlik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Acta Agraria Kaposváriensis 14 (3), 137-145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2014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35" type="#_x0000_t75" style="width:16.4pt;height:13.9pt" o:ole="">
                  <v:imagedata r:id="rId30" o:title=""/>
                </v:shape>
                <w:control r:id="rId47" w:name="DefaultOcxName6" w:shapeid="_x0000_i1135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48" w:history="1">
              <w:r>
                <w:rPr>
                  <w:rStyle w:val="Hiperhivatkozs"/>
                  <w:rFonts w:ascii="Arial" w:hAnsi="Arial" w:cs="Arial"/>
                  <w:color w:val="660099"/>
                </w:rPr>
                <w:t>Konzisztenciára törekvő benchmarking, avagy mezőgazdasági üzemek összehasonlító elemzése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MG Zilahi Szabó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Acta Agraria Kaposváriensis 12 (2), 137-148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2014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34" type="#_x0000_t75" style="width:16.4pt;height:13.9pt" o:ole="">
                  <v:imagedata r:id="rId30" o:title=""/>
                </v:shape>
                <w:control r:id="rId49" w:name="DefaultOcxName7" w:shapeid="_x0000_i1134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50" w:history="1">
              <w:r>
                <w:rPr>
                  <w:rStyle w:val="Hiperhivatkozs"/>
                  <w:rFonts w:ascii="Arial" w:hAnsi="Arial" w:cs="Arial"/>
                  <w:color w:val="660099"/>
                </w:rPr>
                <w:t>Lakossági termékvásárlási modellek és viselkedési hitelpontozó kártyák fejlesztése makrogazdasági peremfeltételekkel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I Szücs, L Pitlik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Acta Agraria Kaposváriensis 11 (2), 153-163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2014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33" type="#_x0000_t75" style="width:16.4pt;height:13.9pt" o:ole="">
                  <v:imagedata r:id="rId30" o:title=""/>
                </v:shape>
                <w:control r:id="rId51" w:name="DefaultOcxName8" w:shapeid="_x0000_i1133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52" w:history="1">
              <w:r>
                <w:rPr>
                  <w:rStyle w:val="Hiperhivatkozs"/>
                  <w:rFonts w:ascii="Arial" w:hAnsi="Arial" w:cs="Arial"/>
                  <w:color w:val="660099"/>
                </w:rPr>
                <w:t>IDEA BREEDING FARMS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G Mariann, G LOSONCZI, Z VARGA, Z FÜLÖP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MIAU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2014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32" type="#_x0000_t75" style="width:16.4pt;height:13.9pt" o:ole="">
                  <v:imagedata r:id="rId30" o:title=""/>
                </v:shape>
                <w:control r:id="rId53" w:name="DefaultOcxName9" w:shapeid="_x0000_i1132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54" w:history="1">
              <w:r>
                <w:rPr>
                  <w:rStyle w:val="Hiperhivatkozs"/>
                  <w:rFonts w:ascii="Arial" w:hAnsi="Arial" w:cs="Arial"/>
                  <w:color w:val="660099"/>
                </w:rPr>
                <w:t>Konzisztencia-alapú jövőkutatási modellek fejlesztése (KJM)= Development of consistency-based models for futurology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L Bunkóczi, MZ Pásztor, I Peto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OTKA Kutatási Jelentések| OTKA Research Reports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2009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31" type="#_x0000_t75" style="width:16.4pt;height:13.9pt" o:ole="">
                  <v:imagedata r:id="rId30" o:title=""/>
                </v:shape>
                <w:control r:id="rId55" w:name="DefaultOcxName10" w:shapeid="_x0000_i1131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56" w:history="1">
              <w:r>
                <w:rPr>
                  <w:rStyle w:val="Hiperhivatkozs"/>
                  <w:rFonts w:ascii="Arial" w:hAnsi="Arial" w:cs="Arial"/>
                  <w:color w:val="660099"/>
                </w:rPr>
                <w:t>Data Mining: Online.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GIL Jahrestagung, 121-124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2008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lastRenderedPageBreak/>
              <w:object w:dxaOrig="1440" w:dyaOrig="1440">
                <v:shape id="_x0000_i1130" type="#_x0000_t75" style="width:16.4pt;height:13.9pt" o:ole="">
                  <v:imagedata r:id="rId30" o:title=""/>
                </v:shape>
                <w:control r:id="rId57" w:name="DefaultOcxName11" w:shapeid="_x0000_i1130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58" w:history="1">
              <w:r>
                <w:rPr>
                  <w:rStyle w:val="Hiperhivatkozs"/>
                  <w:rFonts w:ascii="Arial" w:hAnsi="Arial" w:cs="Arial"/>
                  <w:color w:val="660099"/>
                </w:rPr>
                <w:t>my_X: Maßgeschneiderte Online Analysen.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GIL Jahrestagung, 171-174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2007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29" type="#_x0000_t75" style="width:16.4pt;height:13.9pt" o:ole="">
                  <v:imagedata r:id="rId30" o:title=""/>
                </v:shape>
                <w:control r:id="rId59" w:name="DefaultOcxName12" w:shapeid="_x0000_i1129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60" w:history="1">
              <w:r>
                <w:rPr>
                  <w:rStyle w:val="Hiperhivatkozs"/>
                  <w:rFonts w:ascii="Arial" w:hAnsi="Arial" w:cs="Arial"/>
                  <w:color w:val="660099"/>
                </w:rPr>
                <w:t>Neue online Dienstleistungsmodule in der ungarischen Beratung.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GIL Jahrestagung, 209-212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2006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28" type="#_x0000_t75" style="width:16.4pt;height:13.9pt" o:ole="">
                  <v:imagedata r:id="rId30" o:title=""/>
                </v:shape>
                <w:control r:id="rId61" w:name="DefaultOcxName13" w:shapeid="_x0000_i1128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62" w:history="1">
              <w:r>
                <w:rPr>
                  <w:rStyle w:val="Hiperhivatkozs"/>
                  <w:rFonts w:ascii="Arial" w:hAnsi="Arial" w:cs="Arial"/>
                  <w:color w:val="660099"/>
                </w:rPr>
                <w:t>Component-based Object Comparison for Objectivity.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GIL Jahrestagung, 197-200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2004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27" type="#_x0000_t75" style="width:16.4pt;height:13.9pt" o:ole="">
                  <v:imagedata r:id="rId30" o:title=""/>
                </v:shape>
                <w:control r:id="rId63" w:name="DefaultOcxName14" w:shapeid="_x0000_i1127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64" w:history="1">
              <w:r>
                <w:rPr>
                  <w:rStyle w:val="Hiperhivatkozs"/>
                  <w:rFonts w:ascii="Arial" w:hAnsi="Arial" w:cs="Arial"/>
                  <w:color w:val="660099"/>
                </w:rPr>
                <w:t>Research On Agricultural E-Government: Demands Possibilities and Players In Hungary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M Herdon, L Pitlik, LZ Karvalics, B Eckert, Z Magó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University of Debrecen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2003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26" type="#_x0000_t75" style="width:16.4pt;height:13.9pt" o:ole="">
                  <v:imagedata r:id="rId30" o:title=""/>
                </v:shape>
                <w:control r:id="rId65" w:name="DefaultOcxName15" w:shapeid="_x0000_i1126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66" w:history="1">
              <w:r>
                <w:rPr>
                  <w:rStyle w:val="Hiperhivatkozs"/>
                  <w:rFonts w:ascii="Arial" w:hAnsi="Arial" w:cs="Arial"/>
                  <w:color w:val="660099"/>
                </w:rPr>
                <w:t>Vergleichende Analyse agrarpolitischer Prognosen von FAPRI, OECD und IDARA im Falle Ungarns für das Jahr 2006 bei einer unveränderten Agrarpolitik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K Bauer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Agricultural enterprises in transition, 402-409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2002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25" type="#_x0000_t75" style="width:16.4pt;height:13.9pt" o:ole="">
                  <v:imagedata r:id="rId30" o:title=""/>
                </v:shape>
                <w:control r:id="rId67" w:name="DefaultOcxName16" w:shapeid="_x0000_i1125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68" w:history="1">
              <w:r>
                <w:rPr>
                  <w:rStyle w:val="Hiperhivatkozs"/>
                  <w:rFonts w:ascii="Arial" w:hAnsi="Arial" w:cs="Arial"/>
                  <w:color w:val="660099"/>
                </w:rPr>
                <w:t>An Online Information System–Core of a Research Network for Farm Development Specifically for Central and Eastern Europe (TRANS-FARM). Requirements and F...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V Mothes, K Wendt, L Pitlik</w:t>
            </w:r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Role and Potential of IT, Intranet and Internet for Advisory Services, Bonn …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cah"/>
                <w:rFonts w:ascii="Arial" w:hAnsi="Arial" w:cs="Arial"/>
                <w:sz w:val="20"/>
                <w:szCs w:val="20"/>
              </w:rPr>
              <w:t>1999</w:t>
            </w: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24" type="#_x0000_t75" style="width:16.4pt;height:13.9pt" o:ole="">
                  <v:imagedata r:id="rId30" o:title=""/>
                </v:shape>
                <w:control r:id="rId69" w:name="DefaultOcxName17" w:shapeid="_x0000_i1124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70" w:history="1">
              <w:r>
                <w:rPr>
                  <w:rStyle w:val="Hiperhivatkozs"/>
                  <w:rFonts w:ascii="Arial" w:hAnsi="Arial" w:cs="Arial"/>
                  <w:color w:val="660099"/>
                </w:rPr>
                <w:t>2nd StarConference 2010 Bila Tserkva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ES JLU, L Pitlik, KPF BDE, HS DSD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23" type="#_x0000_t75" style="width:16.4pt;height:13.9pt" o:ole="">
                  <v:imagedata r:id="rId30" o:title=""/>
                </v:shape>
                <w:control r:id="rId71" w:name="DefaultOcxName18" w:shapeid="_x0000_i1123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72" w:history="1">
              <w:r>
                <w:rPr>
                  <w:rStyle w:val="Hiperhivatkozs"/>
                  <w:rFonts w:ascii="Arial" w:hAnsi="Arial" w:cs="Arial"/>
                  <w:color w:val="660099"/>
                </w:rPr>
                <w:t>Pairwise object comparison based on Likert-scales and time series-–or about the term of human-oriented science from the point of view of artificial intelligence and v...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S Ferenc, L Pitlik, A Balogh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22" type="#_x0000_t75" style="width:16.4pt;height:13.9pt" o:ole="">
                  <v:imagedata r:id="rId30" o:title=""/>
                </v:shape>
                <w:control r:id="rId73" w:name="DefaultOcxName19" w:shapeid="_x0000_i1122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74" w:history="1">
              <w:r>
                <w:rPr>
                  <w:rStyle w:val="Hiperhivatkozs"/>
                  <w:rFonts w:ascii="Arial" w:hAnsi="Arial" w:cs="Arial"/>
                  <w:color w:val="660099"/>
                </w:rPr>
                <w:t>Dashboards and OLAP services in LLL and distance learning processes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lastRenderedPageBreak/>
              <w:t>A Balogh, L Pitlik, F Szani, M Schnellbach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21" type="#_x0000_t75" style="width:16.4pt;height:13.9pt" o:ole="">
                  <v:imagedata r:id="rId30" o:title=""/>
                </v:shape>
                <w:control r:id="rId75" w:name="DefaultOcxName20" w:shapeid="_x0000_i1121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76" w:history="1">
              <w:r>
                <w:rPr>
                  <w:rStyle w:val="Hiperhivatkozs"/>
                  <w:rFonts w:ascii="Arial" w:hAnsi="Arial" w:cs="Arial"/>
                  <w:color w:val="660099"/>
                </w:rPr>
                <w:t>Prediction of insolvency of Hungarian micro enterprises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D Boda, M Luptak, L Pitlik, G Szucs, I Takacs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20" type="#_x0000_t75" style="width:16.4pt;height:13.9pt" o:ole="">
                  <v:imagedata r:id="rId30" o:title=""/>
                </v:shape>
                <w:control r:id="rId77" w:name="DefaultOcxName21" w:shapeid="_x0000_i1120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78" w:history="1">
              <w:r>
                <w:rPr>
                  <w:rStyle w:val="Hiperhivatkozs"/>
                  <w:rFonts w:ascii="Arial" w:hAnsi="Arial" w:cs="Arial"/>
                  <w:color w:val="660099"/>
                </w:rPr>
                <w:t>Next generation ICT in schools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19" type="#_x0000_t75" style="width:16.4pt;height:13.9pt" o:ole="">
                  <v:imagedata r:id="rId30" o:title=""/>
                </v:shape>
                <w:control r:id="rId79" w:name="DefaultOcxName22" w:shapeid="_x0000_i1119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80" w:history="1">
              <w:r>
                <w:rPr>
                  <w:rStyle w:val="Hiperhivatkozs"/>
                  <w:rFonts w:ascii="Arial" w:hAnsi="Arial" w:cs="Arial"/>
                  <w:color w:val="660099"/>
                </w:rPr>
                <w:t>Poster: Mathematical approximation of the sustainability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I PETŐ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18" type="#_x0000_t75" style="width:16.4pt;height:13.9pt" o:ole="">
                  <v:imagedata r:id="rId30" o:title=""/>
                </v:shape>
                <w:control r:id="rId81" w:name="DefaultOcxName23" w:shapeid="_x0000_i1118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82" w:history="1">
              <w:r>
                <w:rPr>
                  <w:rStyle w:val="Hiperhivatkozs"/>
                  <w:rFonts w:ascii="Arial" w:hAnsi="Arial" w:cs="Arial"/>
                  <w:color w:val="660099"/>
                </w:rPr>
                <w:t>" STOCKNET": Comparativity Functions for Analyzing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17" type="#_x0000_t75" style="width:16.4pt;height:13.9pt" o:ole="">
                  <v:imagedata r:id="rId30" o:title=""/>
                </v:shape>
                <w:control r:id="rId83" w:name="DefaultOcxName24" w:shapeid="_x0000_i1117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84" w:history="1">
              <w:r>
                <w:rPr>
                  <w:rStyle w:val="Hiperhivatkozs"/>
                  <w:rFonts w:ascii="Arial" w:hAnsi="Arial" w:cs="Arial"/>
                  <w:color w:val="660099"/>
                </w:rPr>
                <w:t>Modelling time and space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L Bunkóczi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16" type="#_x0000_t75" style="width:16.4pt;height:13.9pt" o:ole="">
                  <v:imagedata r:id="rId30" o:title=""/>
                </v:shape>
                <w:control r:id="rId85" w:name="DefaultOcxName25" w:shapeid="_x0000_i1116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86" w:history="1">
              <w:r>
                <w:rPr>
                  <w:rStyle w:val="Hiperhivatkozs"/>
                  <w:rFonts w:ascii="Arial" w:hAnsi="Arial" w:cs="Arial"/>
                  <w:color w:val="660099"/>
                </w:rPr>
                <w:t>Journal of the Knowledge Economy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Y Gal, A Gal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15" type="#_x0000_t75" style="width:16.4pt;height:13.9pt" o:ole="">
                  <v:imagedata r:id="rId30" o:title=""/>
                </v:shape>
                <w:control r:id="rId87" w:name="DefaultOcxName26" w:shapeid="_x0000_i1115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88" w:history="1">
              <w:r>
                <w:rPr>
                  <w:rStyle w:val="Hiperhivatkozs"/>
                  <w:rFonts w:ascii="Arial" w:hAnsi="Arial" w:cs="Arial"/>
                  <w:color w:val="660099"/>
                </w:rPr>
                <w:t>Robot-coach or New Approach of Competency-based Human Development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Z FÜLÖP, P KOLLÁR, L PITLIK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14" type="#_x0000_t75" style="width:16.4pt;height:13.9pt" o:ole="">
                  <v:imagedata r:id="rId30" o:title=""/>
                </v:shape>
                <w:control r:id="rId89" w:name="DefaultOcxName27" w:shapeid="_x0000_i1114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90" w:history="1">
              <w:r>
                <w:rPr>
                  <w:rStyle w:val="Hiperhivatkozs"/>
                  <w:rFonts w:ascii="Arial" w:hAnsi="Arial" w:cs="Arial"/>
                  <w:color w:val="660099"/>
                </w:rPr>
                <w:t>Endenergieumsätze ausgewählter regionaler und globaler Prozessketten am Beispiel Wein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E Schlich, L Pitlik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13" type="#_x0000_t75" style="width:16.4pt;height:13.9pt" o:ole="">
                  <v:imagedata r:id="rId30" o:title=""/>
                </v:shape>
                <w:control r:id="rId91" w:name="DefaultOcxName28" w:shapeid="_x0000_i1113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92" w:history="1">
              <w:r>
                <w:rPr>
                  <w:rStyle w:val="Hiperhivatkozs"/>
                  <w:rFonts w:ascii="Arial" w:hAnsi="Arial" w:cs="Arial"/>
                  <w:color w:val="660099"/>
                </w:rPr>
                <w:t>Institute of Business Analysis and Methodology, Szent István University, H-2103 Gödöllő, Hungary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I Pető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12" type="#_x0000_t75" style="width:16.4pt;height:13.9pt" o:ole="">
                  <v:imagedata r:id="rId30" o:title=""/>
                </v:shape>
                <w:control r:id="rId93" w:name="DefaultOcxName29" w:shapeid="_x0000_i1112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94" w:history="1">
              <w:r>
                <w:rPr>
                  <w:rStyle w:val="Hiperhivatkozs"/>
                  <w:rFonts w:ascii="Arial" w:hAnsi="Arial" w:cs="Arial"/>
                  <w:color w:val="660099"/>
                </w:rPr>
                <w:t>Institute of Methodology, St. Stephens University, H-2103 Gödöllő, Hungary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BUNKÓCZI, L Pitlik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11" type="#_x0000_t75" style="width:16.4pt;height:13.9pt" o:ole="">
                  <v:imagedata r:id="rId30" o:title=""/>
                </v:shape>
                <w:control r:id="rId95" w:name="DefaultOcxName30" w:shapeid="_x0000_i1111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96" w:history="1">
              <w:r>
                <w:rPr>
                  <w:rStyle w:val="Hiperhivatkozs"/>
                  <w:rFonts w:ascii="Arial" w:hAnsi="Arial" w:cs="Arial"/>
                  <w:color w:val="660099"/>
                </w:rPr>
                <w:t>Wichtige Aspekte der Dienstleistungsstandards für Anbieter landwirtschaftsrelevanter online Wissenskomponenten im Bereich e-government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lastRenderedPageBreak/>
              <w:object w:dxaOrig="1440" w:dyaOrig="1440">
                <v:shape id="_x0000_i1110" type="#_x0000_t75" style="width:16.4pt;height:13.9pt" o:ole="">
                  <v:imagedata r:id="rId30" o:title=""/>
                </v:shape>
                <w:control r:id="rId97" w:name="DefaultOcxName31" w:shapeid="_x0000_i1110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98" w:history="1">
              <w:r>
                <w:rPr>
                  <w:rStyle w:val="Hiperhivatkozs"/>
                  <w:rFonts w:ascii="Arial" w:hAnsi="Arial" w:cs="Arial"/>
                  <w:color w:val="660099"/>
                </w:rPr>
                <w:t>Development of nutrition simulator or comparison modeling approaches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F Ruff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09" type="#_x0000_t75" style="width:16.4pt;height:13.9pt" o:ole="">
                  <v:imagedata r:id="rId30" o:title=""/>
                </v:shape>
                <w:control r:id="rId99" w:name="DefaultOcxName32" w:shapeid="_x0000_i1109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100" w:history="1">
              <w:r>
                <w:rPr>
                  <w:rStyle w:val="Hiperhivatkozs"/>
                  <w:rFonts w:ascii="Arial" w:hAnsi="Arial" w:cs="Arial"/>
                  <w:color w:val="660099"/>
                </w:rPr>
                <w:t>full text: http://miau. gau. hu/miau/71/iamo_coco. doc Disadvantage: an idea being inconceivable by mathematic methods?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I Pető, L Bunkóczi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08" type="#_x0000_t75" style="width:16.4pt;height:13.9pt" o:ole="">
                  <v:imagedata r:id="rId30" o:title=""/>
                </v:shape>
                <w:control r:id="rId101" w:name="DefaultOcxName33" w:shapeid="_x0000_i1108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102" w:history="1">
              <w:r>
                <w:rPr>
                  <w:rStyle w:val="Hiperhivatkozs"/>
                  <w:rFonts w:ascii="Arial" w:hAnsi="Arial" w:cs="Arial"/>
                  <w:color w:val="660099"/>
                </w:rPr>
                <w:t>Consistency controlled future generating models case study in agricultural sector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I Pető, M Pásztor, A Popovics, L Bunkóczi, I Szűcs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07" type="#_x0000_t75" style="width:16.4pt;height:13.9pt" o:ole="">
                  <v:imagedata r:id="rId30" o:title=""/>
                </v:shape>
                <w:control r:id="rId103" w:name="DefaultOcxName34" w:shapeid="_x0000_i1107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104" w:history="1">
              <w:r>
                <w:rPr>
                  <w:rStyle w:val="Hiperhivatkozs"/>
                  <w:rFonts w:ascii="Arial" w:hAnsi="Arial" w:cs="Arial"/>
                  <w:color w:val="660099"/>
                </w:rPr>
                <w:t>Konzisztencia-alapú jövőkutatási modellek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I Pető, M Pásztor, A Popovics, L Bunkóczi, I Szűcs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06" type="#_x0000_t75" style="width:16.4pt;height:13.9pt" o:ole="">
                  <v:imagedata r:id="rId30" o:title=""/>
                </v:shape>
                <w:control r:id="rId105" w:name="DefaultOcxName35" w:shapeid="_x0000_i1106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106" w:history="1">
              <w:r>
                <w:rPr>
                  <w:rStyle w:val="Hiperhivatkozs"/>
                  <w:rFonts w:ascii="Arial" w:hAnsi="Arial" w:cs="Arial"/>
                  <w:color w:val="660099"/>
                </w:rPr>
                <w:t>Disadvantage: an idea being inconceivable by mathematic methods?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I Pető, L Bunkóczi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  <w:tr w:rsidR="009307FB" w:rsidTr="009307FB">
        <w:tc>
          <w:tcPr>
            <w:tcW w:w="615" w:type="dxa"/>
            <w:tcMar>
              <w:top w:w="60" w:type="dxa"/>
              <w:left w:w="0" w:type="dxa"/>
              <w:bottom w:w="0" w:type="dxa"/>
              <w:right w:w="0" w:type="dxa"/>
            </w:tcMar>
            <w:hideMark/>
          </w:tcPr>
          <w:p w:rsidR="009307FB" w:rsidRDefault="009307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gsincb"/>
                <w:rFonts w:ascii="Arial" w:hAnsi="Arial" w:cs="Arial"/>
                <w:sz w:val="20"/>
                <w:szCs w:val="20"/>
              </w:rPr>
              <w:object w:dxaOrig="1440" w:dyaOrig="1440">
                <v:shape id="_x0000_i1105" type="#_x0000_t75" style="width:16.4pt;height:13.9pt" o:ole="">
                  <v:imagedata r:id="rId30" o:title=""/>
                </v:shape>
                <w:control r:id="rId107" w:name="DefaultOcxName36" w:shapeid="_x0000_i1105"/>
              </w:object>
            </w:r>
          </w:p>
        </w:tc>
        <w:tc>
          <w:tcPr>
            <w:tcW w:w="0" w:type="auto"/>
            <w:tcMar>
              <w:top w:w="240" w:type="dxa"/>
              <w:left w:w="6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sz w:val="20"/>
                <w:szCs w:val="20"/>
              </w:rPr>
            </w:pPr>
            <w:hyperlink r:id="rId108" w:history="1">
              <w:r>
                <w:rPr>
                  <w:rStyle w:val="Hiperhivatkozs"/>
                  <w:rFonts w:ascii="Arial" w:hAnsi="Arial" w:cs="Arial"/>
                  <w:color w:val="660099"/>
                </w:rPr>
                <w:t>Methode des objektiven Objektvergleichs an betriebswirtschaftlichen Fallbeispielen</w:t>
              </w:r>
            </w:hyperlink>
          </w:p>
          <w:p w:rsidR="009307FB" w:rsidRDefault="009307FB" w:rsidP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L Pitlik, G Filler, C Schulz</w:t>
            </w:r>
          </w:p>
        </w:tc>
        <w:tc>
          <w:tcPr>
            <w:tcW w:w="0" w:type="auto"/>
            <w:tcMar>
              <w:top w:w="240" w:type="dxa"/>
              <w:left w:w="120" w:type="dxa"/>
              <w:bottom w:w="0" w:type="dxa"/>
              <w:right w:w="120" w:type="dxa"/>
            </w:tcMar>
            <w:hideMark/>
          </w:tcPr>
          <w:p w:rsidR="009307FB" w:rsidRDefault="009307FB">
            <w:pPr>
              <w:rPr>
                <w:rFonts w:ascii="Arial" w:hAnsi="Arial" w:cs="Arial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0" w:type="dxa"/>
              <w:right w:w="240" w:type="dxa"/>
            </w:tcMar>
            <w:hideMark/>
          </w:tcPr>
          <w:p w:rsidR="009307FB" w:rsidRDefault="009307FB">
            <w:pPr>
              <w:jc w:val="right"/>
              <w:rPr>
                <w:sz w:val="20"/>
                <w:szCs w:val="20"/>
              </w:rPr>
            </w:pPr>
          </w:p>
        </w:tc>
      </w:tr>
    </w:tbl>
    <w:p w:rsidR="009307FB" w:rsidRDefault="009307FB" w:rsidP="009307FB">
      <w:pPr>
        <w:jc w:val="center"/>
        <w:textAlignment w:val="top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Articles 1–37</w:t>
      </w:r>
    </w:p>
    <w:p w:rsidR="009307FB" w:rsidRDefault="009307FB" w:rsidP="001348EA">
      <w:pPr>
        <w:jc w:val="both"/>
      </w:pPr>
      <w:r>
        <w:t>***</w:t>
      </w:r>
    </w:p>
    <w:p w:rsidR="009307FB" w:rsidRDefault="009307FB" w:rsidP="001348EA">
      <w:pPr>
        <w:jc w:val="both"/>
      </w:pPr>
      <w:r>
        <w:t>Konklúziók:</w:t>
      </w:r>
    </w:p>
    <w:p w:rsidR="009307FB" w:rsidRDefault="009307FB" w:rsidP="009307FB">
      <w:pPr>
        <w:pStyle w:val="Listaszerbekezds"/>
        <w:numPr>
          <w:ilvl w:val="0"/>
          <w:numId w:val="5"/>
        </w:numPr>
        <w:jc w:val="both"/>
      </w:pPr>
      <w:r>
        <w:t>A lista tetején a cím alatt a kiadó/kiadási hely is beazonosítható egyes esetekben.</w:t>
      </w:r>
    </w:p>
    <w:p w:rsidR="009307FB" w:rsidRDefault="009307FB" w:rsidP="009307FB">
      <w:pPr>
        <w:pStyle w:val="Listaszerbekezds"/>
        <w:numPr>
          <w:ilvl w:val="0"/>
          <w:numId w:val="5"/>
        </w:numPr>
        <w:jc w:val="both"/>
      </w:pPr>
      <w:r>
        <w:t xml:space="preserve">A következő objektumok esetén a forrás már </w:t>
      </w:r>
      <w:r w:rsidR="0022780A">
        <w:t xml:space="preserve">(részben, egészben) maga a </w:t>
      </w:r>
      <w:r>
        <w:t>MIAU</w:t>
      </w:r>
      <w:r w:rsidR="00BE3BF9">
        <w:t xml:space="preserve"> – csak a fenti lista első 21 elemét vizsgálva, melyek biztosan teljesen automatikusan kerültek a Google látókörébe</w:t>
      </w:r>
      <w:r>
        <w:t>:</w:t>
      </w:r>
    </w:p>
    <w:p w:rsidR="009307FB" w:rsidRPr="00304BC8" w:rsidRDefault="009307FB" w:rsidP="009307FB">
      <w:pPr>
        <w:pStyle w:val="Listaszerbekezds"/>
        <w:numPr>
          <w:ilvl w:val="1"/>
          <w:numId w:val="5"/>
        </w:numPr>
        <w:jc w:val="both"/>
        <w:rPr>
          <w:sz w:val="20"/>
          <w:szCs w:val="20"/>
        </w:rPr>
      </w:pPr>
      <w:hyperlink r:id="rId109" w:history="1">
        <w:r w:rsidRPr="00304BC8">
          <w:rPr>
            <w:rStyle w:val="Hiperhivatkozs"/>
            <w:sz w:val="20"/>
            <w:szCs w:val="20"/>
          </w:rPr>
          <w:t>https://scholar.google.com/scholar?oi=bibs&amp;hl=en&amp;cluster=1414716937990832808</w:t>
        </w:r>
      </w:hyperlink>
    </w:p>
    <w:p w:rsidR="009307FB" w:rsidRPr="00304BC8" w:rsidRDefault="0022780A" w:rsidP="0022780A">
      <w:pPr>
        <w:pStyle w:val="Listaszerbekezds"/>
        <w:numPr>
          <w:ilvl w:val="1"/>
          <w:numId w:val="5"/>
        </w:numPr>
        <w:jc w:val="both"/>
        <w:rPr>
          <w:sz w:val="20"/>
          <w:szCs w:val="20"/>
        </w:rPr>
      </w:pPr>
      <w:hyperlink r:id="rId110" w:history="1">
        <w:r w:rsidRPr="00304BC8">
          <w:rPr>
            <w:rStyle w:val="Hiperhivatkozs"/>
            <w:sz w:val="20"/>
            <w:szCs w:val="20"/>
          </w:rPr>
          <w:t>https://scholar.google.com/scholar?oi=bibs&amp;hl=en&amp;cluster=17973069534733982348</w:t>
        </w:r>
      </w:hyperlink>
    </w:p>
    <w:p w:rsidR="0022780A" w:rsidRPr="00304BC8" w:rsidRDefault="0022780A" w:rsidP="0022780A">
      <w:pPr>
        <w:pStyle w:val="Listaszerbekezds"/>
        <w:numPr>
          <w:ilvl w:val="1"/>
          <w:numId w:val="5"/>
        </w:numPr>
        <w:jc w:val="both"/>
        <w:rPr>
          <w:sz w:val="20"/>
          <w:szCs w:val="20"/>
        </w:rPr>
      </w:pPr>
      <w:hyperlink r:id="rId111" w:history="1">
        <w:r w:rsidRPr="00304BC8">
          <w:rPr>
            <w:rStyle w:val="Hiperhivatkozs"/>
            <w:sz w:val="20"/>
            <w:szCs w:val="20"/>
          </w:rPr>
          <w:t>https://scholar.google.com/scholar?oi=bibs&amp;hl=en&amp;cluster=18264402803583623566</w:t>
        </w:r>
      </w:hyperlink>
      <w:r w:rsidRPr="00304BC8">
        <w:rPr>
          <w:sz w:val="20"/>
          <w:szCs w:val="20"/>
        </w:rPr>
        <w:t xml:space="preserve"> (researchgate mellett gau.hu)</w:t>
      </w:r>
    </w:p>
    <w:p w:rsidR="0022780A" w:rsidRDefault="00BE3BF9" w:rsidP="00BE3BF9">
      <w:pPr>
        <w:pStyle w:val="Listaszerbekezds"/>
        <w:numPr>
          <w:ilvl w:val="1"/>
          <w:numId w:val="5"/>
        </w:numPr>
        <w:jc w:val="both"/>
        <w:rPr>
          <w:sz w:val="20"/>
          <w:szCs w:val="20"/>
        </w:rPr>
      </w:pPr>
      <w:hyperlink r:id="rId112" w:history="1">
        <w:r w:rsidRPr="000475C8">
          <w:rPr>
            <w:rStyle w:val="Hiperhivatkozs"/>
            <w:sz w:val="20"/>
            <w:szCs w:val="20"/>
          </w:rPr>
          <w:t>https://scholar.google.com/scholar?oi=bibs&amp;hl=en&amp;q=related:IYAOZLWlHkEJ:scholar.google.com/</w:t>
        </w:r>
      </w:hyperlink>
      <w:r>
        <w:rPr>
          <w:sz w:val="20"/>
          <w:szCs w:val="20"/>
        </w:rPr>
        <w:t xml:space="preserve"> </w:t>
      </w:r>
    </w:p>
    <w:p w:rsidR="00BE3BF9" w:rsidRDefault="00BE3BF9" w:rsidP="00BE3BF9">
      <w:pPr>
        <w:pStyle w:val="Listaszerbekezds"/>
        <w:numPr>
          <w:ilvl w:val="1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BE3BF9" w:rsidRDefault="00BE3BF9" w:rsidP="00BE3BF9">
      <w:pPr>
        <w:pStyle w:val="Listaszerbekezds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A Google tehát bizonyos értelemben átláthatatlan módon kapcsol össze szerzőket, forrás-URL-eket.</w:t>
      </w:r>
    </w:p>
    <w:p w:rsidR="007230E6" w:rsidRDefault="007230E6" w:rsidP="007230E6">
      <w:pPr>
        <w:pStyle w:val="Cmsor1"/>
      </w:pPr>
      <w:r>
        <w:lastRenderedPageBreak/>
        <w:t>Google általi szerző-azonosítás</w:t>
      </w:r>
    </w:p>
    <w:p w:rsidR="0022780A" w:rsidRDefault="007230E6" w:rsidP="0022780A">
      <w:pPr>
        <w:jc w:val="both"/>
      </w:pPr>
      <w:r>
        <w:t xml:space="preserve">Ha a szerző kísérletet tesz arra, hogy </w:t>
      </w:r>
      <w:r w:rsidR="000013AE">
        <w:t xml:space="preserve">a Kapronczai-féle tapasztalatot más szerzővel kikényszerítse egy Google-keresés keretében (pl. </w:t>
      </w:r>
      <w:hyperlink r:id="rId113" w:history="1">
        <w:r w:rsidR="000013AE" w:rsidRPr="000475C8">
          <w:rPr>
            <w:rStyle w:val="Hiperhivatkozs"/>
          </w:rPr>
          <w:t>https://www.google.hu/search?q=pitlik+lászló+-site.miau.gau.hu</w:t>
        </w:r>
      </w:hyperlink>
      <w:r w:rsidR="000013AE">
        <w:t>), akkor felmerül ilyen találat pl.</w:t>
      </w:r>
    </w:p>
    <w:p w:rsidR="000013AE" w:rsidRDefault="000013AE" w:rsidP="000013AE">
      <w:pPr>
        <w:pStyle w:val="Cmsor3"/>
        <w:shd w:val="clear" w:color="auto" w:fill="FFFFFF"/>
        <w:spacing w:before="0"/>
        <w:rPr>
          <w:rFonts w:ascii="Arial" w:hAnsi="Arial" w:cs="Arial"/>
          <w:color w:val="222222"/>
        </w:rPr>
      </w:pPr>
      <w:hyperlink r:id="rId114" w:history="1">
        <w:r>
          <w:rPr>
            <w:rStyle w:val="Hiperhivatkozs"/>
            <w:rFonts w:ascii="Arial" w:hAnsi="Arial" w:cs="Arial"/>
            <w:b/>
            <w:bCs/>
            <w:color w:val="660099"/>
          </w:rPr>
          <w:t>RESEARCH ON AGRICULTURAL E-GOVERNMENT: DEMANDS ...</w:t>
        </w:r>
      </w:hyperlink>
    </w:p>
    <w:p w:rsidR="000013AE" w:rsidRDefault="000013AE" w:rsidP="000013AE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-idzet"/>
          <w:rFonts w:ascii="Arial" w:hAnsi="Arial" w:cs="Arial"/>
          <w:i w:val="0"/>
          <w:iCs w:val="0"/>
          <w:color w:val="006621"/>
          <w:sz w:val="21"/>
          <w:szCs w:val="21"/>
        </w:rPr>
        <w:t>real.mtak.hu/10310/1/1210853.pdf</w:t>
      </w:r>
      <w:r>
        <w:rPr>
          <w:rFonts w:ascii="Arial" w:hAnsi="Arial" w:cs="Arial"/>
          <w:color w:val="808080"/>
        </w:rPr>
        <w:t> - </w:t>
      </w:r>
      <w:hyperlink r:id="rId115" w:history="1">
        <w:r>
          <w:rPr>
            <w:rStyle w:val="Hiperhivatkozs"/>
            <w:rFonts w:ascii="Arial" w:hAnsi="Arial" w:cs="Arial"/>
            <w:color w:val="1A0DAB"/>
            <w:sz w:val="21"/>
            <w:szCs w:val="21"/>
          </w:rPr>
          <w:t>Oldal lefordítása</w:t>
        </w:r>
      </w:hyperlink>
    </w:p>
    <w:p w:rsidR="000013AE" w:rsidRDefault="000013AE" w:rsidP="000013AE">
      <w:pPr>
        <w:shd w:val="clear" w:color="auto" w:fill="FFFFFF"/>
        <w:spacing w:line="270" w:lineRule="atLeast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t>Írta: M Herdon - ‎2003</w:t>
      </w:r>
    </w:p>
    <w:p w:rsidR="000013AE" w:rsidRDefault="000013AE" w:rsidP="000013AE">
      <w:pPr>
        <w:shd w:val="clear" w:color="auto" w:fill="FFFFFF"/>
        <w:spacing w:line="270" w:lineRule="atLeast"/>
        <w:rPr>
          <w:rFonts w:ascii="Arial" w:hAnsi="Arial" w:cs="Arial"/>
          <w:color w:val="545454"/>
        </w:rPr>
      </w:pPr>
      <w:r>
        <w:rPr>
          <w:rStyle w:val="f"/>
          <w:rFonts w:ascii="Arial" w:hAnsi="Arial" w:cs="Arial"/>
          <w:color w:val="808080"/>
        </w:rPr>
        <w:t>2003. júl. 9. - </w:t>
      </w:r>
      <w:r>
        <w:rPr>
          <w:rStyle w:val="st"/>
          <w:rFonts w:ascii="Arial" w:hAnsi="Arial" w:cs="Arial"/>
          <w:color w:val="545454"/>
        </w:rPr>
        <w:t>909. RESEARCH ON AGRICULTURAL E-GOVERNMENT: DEMANDS,. POSSIBILITIES AND PLAYERS IN HUNGARY. Miklós HERDON – László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PITLIK</w:t>
      </w:r>
      <w:r>
        <w:rPr>
          <w:rStyle w:val="st"/>
          <w:rFonts w:ascii="Arial" w:hAnsi="Arial" w:cs="Arial"/>
          <w:color w:val="545454"/>
        </w:rPr>
        <w:t> –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László</w:t>
      </w:r>
      <w:r>
        <w:rPr>
          <w:rStyle w:val="st"/>
          <w:rFonts w:ascii="Arial" w:hAnsi="Arial" w:cs="Arial"/>
          <w:color w:val="545454"/>
        </w:rPr>
        <w:t> Z. KARVALICS –. Bálint ECKERT – Zsolt MAGÓ. The Hungarian Government started a project for supporting research groups on e-government.</w:t>
      </w:r>
    </w:p>
    <w:p w:rsidR="00D82E85" w:rsidRDefault="00D82E85" w:rsidP="0022780A">
      <w:pPr>
        <w:jc w:val="both"/>
      </w:pPr>
    </w:p>
    <w:p w:rsidR="000013AE" w:rsidRDefault="000013AE" w:rsidP="0022780A">
      <w:pPr>
        <w:jc w:val="both"/>
      </w:pPr>
      <w:r>
        <w:t>Szerzőazonosítás helyett üzleti értelmezés nyomára is lehet bukkanni: pl.</w:t>
      </w:r>
    </w:p>
    <w:p w:rsidR="000013AE" w:rsidRDefault="000013AE" w:rsidP="000013AE">
      <w:pPr>
        <w:pStyle w:val="Cmsor3"/>
        <w:shd w:val="clear" w:color="auto" w:fill="FFFFFF"/>
        <w:spacing w:before="0"/>
        <w:rPr>
          <w:rFonts w:ascii="Arial" w:hAnsi="Arial" w:cs="Arial"/>
          <w:color w:val="222222"/>
        </w:rPr>
      </w:pPr>
      <w:hyperlink r:id="rId116" w:history="1">
        <w:r>
          <w:rPr>
            <w:rStyle w:val="Hiperhivatkozs"/>
            <w:rFonts w:ascii="Arial" w:hAnsi="Arial" w:cs="Arial"/>
            <w:b/>
            <w:bCs/>
            <w:color w:val="660099"/>
          </w:rPr>
          <w:t>Tóth István - Dr. Kárpáti László: Informatika szaktanácsadóknak ...</w:t>
        </w:r>
      </w:hyperlink>
    </w:p>
    <w:p w:rsidR="000013AE" w:rsidRDefault="000013AE" w:rsidP="000013AE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-idzet"/>
          <w:rFonts w:ascii="Arial" w:hAnsi="Arial" w:cs="Arial"/>
          <w:i w:val="0"/>
          <w:iCs w:val="0"/>
          <w:color w:val="006621"/>
          <w:sz w:val="21"/>
          <w:szCs w:val="21"/>
        </w:rPr>
        <w:t>https://bookline.hu › Könyv › Informatika</w:t>
      </w:r>
    </w:p>
    <w:p w:rsidR="000013AE" w:rsidRDefault="000013AE" w:rsidP="000013AE">
      <w:pPr>
        <w:numPr>
          <w:ilvl w:val="0"/>
          <w:numId w:val="6"/>
        </w:numPr>
        <w:shd w:val="clear" w:color="auto" w:fill="FFFFFF"/>
        <w:spacing w:after="0" w:line="240" w:lineRule="atLeast"/>
        <w:ind w:left="0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0013AE" w:rsidRDefault="000013AE" w:rsidP="000013AE">
      <w:pPr>
        <w:shd w:val="clear" w:color="auto" w:fill="FFFFFF"/>
        <w:spacing w:line="270" w:lineRule="atLeast"/>
        <w:rPr>
          <w:rFonts w:ascii="Arial" w:hAnsi="Arial" w:cs="Arial"/>
          <w:color w:val="808080"/>
          <w:sz w:val="24"/>
          <w:szCs w:val="24"/>
        </w:rPr>
      </w:pPr>
      <w:r>
        <w:rPr>
          <w:rFonts w:ascii="Arial" w:hAnsi="Arial" w:cs="Arial"/>
          <w:color w:val="808080"/>
        </w:rPr>
        <w:t>Legalacsonyabb ár: 2 000,00 Ft</w:t>
      </w:r>
    </w:p>
    <w:p w:rsidR="000013AE" w:rsidRDefault="000013AE" w:rsidP="000013AE">
      <w:pPr>
        <w:shd w:val="clear" w:color="auto" w:fill="FFFFFF"/>
        <w:spacing w:line="270" w:lineRule="atLeast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Összefoglaló. SZERZŐ Balogh Károly Bunkóczi László Demeter Katalin Gulácsiné Pápai Erika Dr. Harnos Zsolt Herdon Miklós Dr. Hunkár Márta Dr. Kárpáti László Klima Péter Dr. Kocsis László Dr. Pintér László dr.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Pitlik László</w:t>
      </w:r>
      <w:r>
        <w:rPr>
          <w:rStyle w:val="st"/>
          <w:rFonts w:ascii="Arial" w:hAnsi="Arial" w:cs="Arial"/>
          <w:color w:val="545454"/>
        </w:rPr>
        <w:t> Dr. Reisinger Péter Kocsondi Tamás Pásztor Márta Popovics Attila Rákóczi Péter Stollár András</w:t>
      </w:r>
    </w:p>
    <w:p w:rsidR="00D82E85" w:rsidRDefault="00D82E85" w:rsidP="0022780A">
      <w:pPr>
        <w:jc w:val="both"/>
      </w:pPr>
    </w:p>
    <w:p w:rsidR="00C0128F" w:rsidRDefault="00C0128F" w:rsidP="0022780A">
      <w:pPr>
        <w:jc w:val="both"/>
      </w:pPr>
      <w:r>
        <w:t>Pontos besorolás nélküli többletinformációra példa:</w:t>
      </w:r>
    </w:p>
    <w:p w:rsidR="00C0128F" w:rsidRDefault="00C0128F" w:rsidP="00C0128F">
      <w:pPr>
        <w:pStyle w:val="Cmsor3"/>
        <w:shd w:val="clear" w:color="auto" w:fill="FFFFFF"/>
        <w:spacing w:before="0"/>
        <w:rPr>
          <w:rFonts w:ascii="Arial" w:hAnsi="Arial" w:cs="Arial"/>
          <w:color w:val="222222"/>
        </w:rPr>
      </w:pPr>
      <w:hyperlink r:id="rId117" w:history="1">
        <w:r>
          <w:rPr>
            <w:rStyle w:val="Hiperhivatkozs"/>
            <w:rFonts w:ascii="Arial" w:hAnsi="Arial" w:cs="Arial"/>
            <w:b/>
            <w:bCs/>
            <w:color w:val="660099"/>
          </w:rPr>
          <w:t>Knowledge Management Initiatives and Strategies in Small and Medium ...</w:t>
        </w:r>
      </w:hyperlink>
    </w:p>
    <w:p w:rsidR="00C0128F" w:rsidRDefault="00C0128F" w:rsidP="00C0128F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-idzet"/>
          <w:rFonts w:ascii="Arial" w:hAnsi="Arial" w:cs="Arial"/>
          <w:i w:val="0"/>
          <w:iCs w:val="0"/>
          <w:color w:val="006621"/>
          <w:sz w:val="21"/>
          <w:szCs w:val="21"/>
        </w:rPr>
        <w:t>https://books.google.hu/books?isbn=1522516433</w:t>
      </w:r>
      <w:r>
        <w:rPr>
          <w:rFonts w:ascii="Arial" w:hAnsi="Arial" w:cs="Arial"/>
          <w:color w:val="808080"/>
        </w:rPr>
        <w:t> - </w:t>
      </w:r>
      <w:hyperlink r:id="rId118" w:history="1">
        <w:r>
          <w:rPr>
            <w:rStyle w:val="Hiperhivatkozs"/>
            <w:rFonts w:ascii="Arial" w:hAnsi="Arial" w:cs="Arial"/>
            <w:color w:val="1A0DAB"/>
            <w:sz w:val="21"/>
            <w:szCs w:val="21"/>
          </w:rPr>
          <w:t>Oldal lefordítása</w:t>
        </w:r>
      </w:hyperlink>
    </w:p>
    <w:p w:rsidR="00C0128F" w:rsidRDefault="00C0128F" w:rsidP="00C0128F">
      <w:pPr>
        <w:shd w:val="clear" w:color="auto" w:fill="FFFFFF"/>
        <w:spacing w:line="270" w:lineRule="atLeast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t>Bencsik, Andrea - 2016 - ‎Business &amp; Economics</w:t>
      </w:r>
    </w:p>
    <w:p w:rsidR="00C0128F" w:rsidRDefault="00C0128F" w:rsidP="00C0128F">
      <w:pPr>
        <w:shd w:val="clear" w:color="auto" w:fill="FFFFFF"/>
        <w:spacing w:line="270" w:lineRule="atLeast"/>
        <w:rPr>
          <w:rStyle w:val="st"/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... Federal University of Petroleum Resources Effurun, Nigeria Bernadett Oszene Samu, Jedlik Anyos Engineering Industry &amp; Informatics High School, Hungary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Laszlo Pitlik</w:t>
      </w:r>
      <w:r>
        <w:rPr>
          <w:rStyle w:val="st"/>
          <w:rFonts w:ascii="Arial" w:hAnsi="Arial" w:cs="Arial"/>
          <w:color w:val="545454"/>
        </w:rPr>
        <w:t>, Szent István University, Hungary Jozsef Poor, Szent Istvan University, Hungary Emeric Solymossy, Western Illinois University, USA Radka Vanickova, ...</w:t>
      </w:r>
    </w:p>
    <w:p w:rsidR="00D57A1D" w:rsidRDefault="00D57A1D" w:rsidP="00C0128F">
      <w:pPr>
        <w:shd w:val="clear" w:color="auto" w:fill="FFFFFF"/>
        <w:spacing w:line="270" w:lineRule="atLeast"/>
        <w:rPr>
          <w:rStyle w:val="st"/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ill.</w:t>
      </w:r>
    </w:p>
    <w:p w:rsidR="00D57A1D" w:rsidRDefault="00D57A1D" w:rsidP="00D57A1D">
      <w:pPr>
        <w:pStyle w:val="Cmsor3"/>
        <w:shd w:val="clear" w:color="auto" w:fill="FFFFFF"/>
        <w:spacing w:before="0"/>
        <w:rPr>
          <w:rFonts w:ascii="Arial" w:hAnsi="Arial" w:cs="Arial"/>
          <w:color w:val="222222"/>
        </w:rPr>
      </w:pPr>
      <w:hyperlink r:id="rId119" w:history="1">
        <w:r>
          <w:rPr>
            <w:rStyle w:val="Hiperhivatkozs"/>
            <w:rFonts w:ascii="Arial" w:hAnsi="Arial" w:cs="Arial"/>
            <w:b/>
            <w:bCs/>
            <w:color w:val="660099"/>
          </w:rPr>
          <w:t>Energetische Bewertung der Bereitstellung ausgewählter lokaler ...</w:t>
        </w:r>
      </w:hyperlink>
    </w:p>
    <w:p w:rsidR="00D57A1D" w:rsidRDefault="00D57A1D" w:rsidP="00D57A1D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-idzet"/>
          <w:rFonts w:ascii="Arial" w:hAnsi="Arial" w:cs="Arial"/>
          <w:i w:val="0"/>
          <w:iCs w:val="0"/>
          <w:color w:val="006621"/>
          <w:sz w:val="21"/>
          <w:szCs w:val="21"/>
        </w:rPr>
        <w:t>https://books.google.hu/books?isbn=3867278350</w:t>
      </w:r>
      <w:r>
        <w:rPr>
          <w:rFonts w:ascii="Arial" w:hAnsi="Arial" w:cs="Arial"/>
          <w:color w:val="808080"/>
        </w:rPr>
        <w:t> - </w:t>
      </w:r>
      <w:hyperlink r:id="rId120" w:history="1">
        <w:r>
          <w:rPr>
            <w:rStyle w:val="Hiperhivatkozs"/>
            <w:rFonts w:ascii="Arial" w:hAnsi="Arial" w:cs="Arial"/>
            <w:color w:val="1A0DAB"/>
            <w:sz w:val="21"/>
            <w:szCs w:val="21"/>
          </w:rPr>
          <w:t>Oldal lefordítása</w:t>
        </w:r>
      </w:hyperlink>
    </w:p>
    <w:p w:rsidR="00D57A1D" w:rsidRDefault="00D57A1D" w:rsidP="00D57A1D">
      <w:pPr>
        <w:shd w:val="clear" w:color="auto" w:fill="FFFFFF"/>
        <w:spacing w:line="270" w:lineRule="atLeast"/>
        <w:rPr>
          <w:rFonts w:ascii="Arial" w:hAnsi="Arial" w:cs="Arial"/>
          <w:color w:val="808080"/>
        </w:rPr>
      </w:pPr>
      <w:hyperlink r:id="rId121" w:history="1">
        <w:r>
          <w:rPr>
            <w:rStyle w:val="Hiperhivatkozs"/>
            <w:rFonts w:ascii="Arial" w:hAnsi="Arial" w:cs="Arial"/>
            <w:color w:val="1A0DAB"/>
          </w:rPr>
          <w:t>Bettina Hardtert</w:t>
        </w:r>
      </w:hyperlink>
      <w:r>
        <w:rPr>
          <w:rFonts w:ascii="Arial" w:hAnsi="Arial" w:cs="Arial"/>
          <w:color w:val="808080"/>
        </w:rPr>
        <w:t> - 2009</w:t>
      </w:r>
    </w:p>
    <w:p w:rsidR="00D57A1D" w:rsidRDefault="00D57A1D" w:rsidP="00D57A1D">
      <w:pPr>
        <w:shd w:val="clear" w:color="auto" w:fill="FFFFFF"/>
        <w:spacing w:line="270" w:lineRule="atLeast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Dr.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Laszlo Pitlik</w:t>
      </w:r>
      <w:r>
        <w:rPr>
          <w:rStyle w:val="st"/>
          <w:rFonts w:ascii="Arial" w:hAnsi="Arial" w:cs="Arial"/>
          <w:color w:val="545454"/>
        </w:rPr>
        <w:t>, Szent-Istvan-Universität Gödöllö, Ungarn erhoben. Zu diesem Zweck werden die entsprechenden Fragebögen per Email an Herrn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Pitlik</w:t>
      </w:r>
      <w:r>
        <w:rPr>
          <w:rStyle w:val="st"/>
          <w:rFonts w:ascii="Arial" w:hAnsi="Arial" w:cs="Arial"/>
          <w:color w:val="545454"/>
        </w:rPr>
        <w:t> gesendet, von diesem ins ungarische übersetzt und an die teilnehmenden Betriebe weitergeleitet. Die Rückübermittlung erfolgt ebenfalls per Email. Entsprechend wird ...</w:t>
      </w:r>
    </w:p>
    <w:p w:rsidR="00D82E85" w:rsidRDefault="00D82E85" w:rsidP="0022780A">
      <w:pPr>
        <w:jc w:val="both"/>
      </w:pPr>
    </w:p>
    <w:p w:rsidR="00C0128F" w:rsidRDefault="00C0128F" w:rsidP="0022780A">
      <w:pPr>
        <w:jc w:val="both"/>
      </w:pPr>
      <w:r>
        <w:lastRenderedPageBreak/>
        <w:t>Író lehet egy intézmény is:</w:t>
      </w:r>
    </w:p>
    <w:p w:rsidR="00C0128F" w:rsidRDefault="00C0128F" w:rsidP="00C0128F">
      <w:pPr>
        <w:pStyle w:val="Cmsor3"/>
        <w:shd w:val="clear" w:color="auto" w:fill="FFFFFF"/>
        <w:spacing w:before="0"/>
        <w:rPr>
          <w:rFonts w:ascii="Arial" w:hAnsi="Arial" w:cs="Arial"/>
          <w:color w:val="222222"/>
        </w:rPr>
      </w:pPr>
      <w:hyperlink r:id="rId122" w:history="1">
        <w:r>
          <w:rPr>
            <w:rStyle w:val="Hiperhivatkozs"/>
            <w:rFonts w:ascii="Arial" w:hAnsi="Arial" w:cs="Arial"/>
            <w:b/>
            <w:bCs/>
            <w:color w:val="660099"/>
          </w:rPr>
          <w:t>A VII - Eventing.hu</w:t>
        </w:r>
      </w:hyperlink>
    </w:p>
    <w:p w:rsidR="00C0128F" w:rsidRDefault="00C0128F" w:rsidP="00C0128F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-idzet"/>
          <w:rFonts w:ascii="Arial" w:hAnsi="Arial" w:cs="Arial"/>
          <w:i w:val="0"/>
          <w:iCs w:val="0"/>
          <w:color w:val="006621"/>
          <w:sz w:val="21"/>
          <w:szCs w:val="21"/>
        </w:rPr>
        <w:t>www.eventing.hu/bazar/2008_Kover_R.pdf</w:t>
      </w:r>
    </w:p>
    <w:p w:rsidR="00C0128F" w:rsidRDefault="00C0128F" w:rsidP="00C0128F">
      <w:pPr>
        <w:numPr>
          <w:ilvl w:val="0"/>
          <w:numId w:val="7"/>
        </w:numPr>
        <w:shd w:val="clear" w:color="auto" w:fill="FFFFFF"/>
        <w:spacing w:after="0" w:line="240" w:lineRule="atLeast"/>
        <w:ind w:left="0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C0128F" w:rsidRDefault="00C0128F" w:rsidP="00C0128F">
      <w:pPr>
        <w:shd w:val="clear" w:color="auto" w:fill="FFFFFF"/>
        <w:spacing w:line="270" w:lineRule="atLeast"/>
        <w:rPr>
          <w:rFonts w:ascii="Arial" w:hAnsi="Arial" w:cs="Arial"/>
          <w:color w:val="808080"/>
          <w:sz w:val="24"/>
          <w:szCs w:val="24"/>
        </w:rPr>
      </w:pPr>
      <w:r>
        <w:rPr>
          <w:rFonts w:ascii="Arial" w:hAnsi="Arial" w:cs="Arial"/>
          <w:color w:val="808080"/>
        </w:rPr>
        <w:t>Írta: M Akonferencia</w:t>
      </w:r>
    </w:p>
    <w:p w:rsidR="00C0128F" w:rsidRDefault="00C0128F" w:rsidP="00C0128F">
      <w:pPr>
        <w:shd w:val="clear" w:color="auto" w:fill="FFFFFF"/>
        <w:spacing w:line="270" w:lineRule="atLeast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Babinszky László egyetemi tanár, a Kaposvári Egyetem rektora. Holló István egyetemi tanár, a Kaposvári Egyetem ... Dr. Pásztor László: A funkcionális talajtérképezés lehetőségei a DKTIR alapján. Bánkuti Gyöngyi, egyetemi docens, .... Levezető elnök: Dr.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Pitlik László</w:t>
      </w:r>
      <w:r>
        <w:rPr>
          <w:rStyle w:val="st"/>
          <w:rFonts w:ascii="Arial" w:hAnsi="Arial" w:cs="Arial"/>
          <w:color w:val="545454"/>
        </w:rPr>
        <w:t>,. SZIE, GTK, Gazdaságelemzési és Módszertani .</w:t>
      </w:r>
    </w:p>
    <w:p w:rsidR="00C0128F" w:rsidRPr="00C0128F" w:rsidRDefault="00D6300E" w:rsidP="0022780A">
      <w:pPr>
        <w:jc w:val="both"/>
        <w:rPr>
          <w:b/>
        </w:rPr>
      </w:pPr>
      <w:r>
        <w:rPr>
          <w:b/>
        </w:rPr>
        <w:t>***</w:t>
      </w:r>
    </w:p>
    <w:p w:rsidR="000013AE" w:rsidRDefault="00D6300E" w:rsidP="0022780A">
      <w:pPr>
        <w:jc w:val="both"/>
      </w:pPr>
      <w:r>
        <w:t xml:space="preserve">A keresési kifejezésben a nevet idézőjelek közé téve: </w:t>
      </w:r>
      <w:hyperlink r:id="rId123" w:history="1">
        <w:r w:rsidRPr="000475C8">
          <w:rPr>
            <w:rStyle w:val="Hiperhivatkozs"/>
          </w:rPr>
          <w:t>https://www.google.hu/search?q="pitlik+lászló"+-site.miau.gau.hu</w:t>
        </w:r>
      </w:hyperlink>
      <w:r>
        <w:t xml:space="preserve"> </w:t>
      </w:r>
    </w:p>
    <w:p w:rsidR="007230E6" w:rsidRDefault="00D6300E" w:rsidP="0022780A">
      <w:pPr>
        <w:jc w:val="both"/>
      </w:pPr>
      <w:r>
        <w:t>Hozzászólások száma is lehet a Google többletinformációja:</w:t>
      </w:r>
    </w:p>
    <w:p w:rsidR="00D6300E" w:rsidRDefault="00D6300E" w:rsidP="00D6300E">
      <w:pPr>
        <w:pStyle w:val="Cmsor3"/>
        <w:shd w:val="clear" w:color="auto" w:fill="FFFFFF"/>
        <w:spacing w:before="0"/>
        <w:rPr>
          <w:rFonts w:ascii="Arial" w:hAnsi="Arial" w:cs="Arial"/>
          <w:color w:val="222222"/>
        </w:rPr>
      </w:pPr>
      <w:hyperlink r:id="rId124" w:history="1">
        <w:r>
          <w:rPr>
            <w:rStyle w:val="Hiperhivatkozs"/>
            <w:rFonts w:ascii="Arial" w:hAnsi="Arial" w:cs="Arial"/>
            <w:b/>
            <w:bCs/>
            <w:color w:val="660099"/>
          </w:rPr>
          <w:t>Dönteni és robotizálni - Beszélgetés Pitlik Lászlóval - mfor.hu</w:t>
        </w:r>
      </w:hyperlink>
    </w:p>
    <w:p w:rsidR="00D6300E" w:rsidRDefault="00D6300E" w:rsidP="00D6300E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-idzet"/>
          <w:rFonts w:ascii="Arial" w:hAnsi="Arial" w:cs="Arial"/>
          <w:i w:val="0"/>
          <w:iCs w:val="0"/>
          <w:color w:val="006621"/>
          <w:sz w:val="21"/>
          <w:szCs w:val="21"/>
        </w:rPr>
        <w:t>www.mfor.hu/forum/topik/61154.html</w:t>
      </w:r>
    </w:p>
    <w:p w:rsidR="00D6300E" w:rsidRDefault="00D6300E" w:rsidP="00D6300E">
      <w:pPr>
        <w:numPr>
          <w:ilvl w:val="0"/>
          <w:numId w:val="8"/>
        </w:numPr>
        <w:shd w:val="clear" w:color="auto" w:fill="FFFFFF"/>
        <w:spacing w:after="0" w:line="240" w:lineRule="atLeast"/>
        <w:ind w:left="0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D6300E" w:rsidRDefault="00D6300E" w:rsidP="00D6300E">
      <w:pPr>
        <w:shd w:val="clear" w:color="auto" w:fill="FFFFFF"/>
        <w:spacing w:line="270" w:lineRule="atLeast"/>
        <w:rPr>
          <w:rFonts w:ascii="Arial" w:hAnsi="Arial" w:cs="Arial"/>
          <w:color w:val="808080"/>
          <w:sz w:val="24"/>
          <w:szCs w:val="24"/>
        </w:rPr>
      </w:pPr>
      <w:r>
        <w:rPr>
          <w:rFonts w:ascii="Arial" w:hAnsi="Arial" w:cs="Arial"/>
          <w:color w:val="808080"/>
        </w:rPr>
        <w:t>2013. febr. 13. - 6 hozzászólás - ‎3 szerző</w:t>
      </w:r>
    </w:p>
    <w:p w:rsidR="00D6300E" w:rsidRDefault="00D6300E" w:rsidP="00D6300E">
      <w:pPr>
        <w:shd w:val="clear" w:color="auto" w:fill="FFFFFF"/>
        <w:spacing w:line="270" w:lineRule="atLeast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Az ismeret konstrukció. (by Luhmann). Egy "objektív" módon készített matematikai eredmény megértése és megítélése is "szubjektív". De ez nem baj! A gyakorlott vezető sok olyan képességekkel rendelkezik, amivel a robotok nem. Például azzal, hogy elképzel és előrelát dolgokat. Számomra a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Pitlik László</w:t>
      </w:r>
      <w:r>
        <w:rPr>
          <w:rStyle w:val="st"/>
          <w:rFonts w:ascii="Arial" w:hAnsi="Arial" w:cs="Arial"/>
          <w:color w:val="545454"/>
        </w:rPr>
        <w:t> ...</w:t>
      </w:r>
    </w:p>
    <w:p w:rsidR="00D6300E" w:rsidRDefault="00CE4373" w:rsidP="0022780A">
      <w:pPr>
        <w:jc w:val="both"/>
      </w:pPr>
      <w:r>
        <w:t>Szerzőként még a Google Books sem ismer fel minden érintettet:</w:t>
      </w:r>
    </w:p>
    <w:p w:rsidR="00CE4373" w:rsidRDefault="00CE4373" w:rsidP="00CE4373">
      <w:pPr>
        <w:pStyle w:val="Cmsor3"/>
        <w:shd w:val="clear" w:color="auto" w:fill="FFFFFF"/>
        <w:spacing w:before="0"/>
        <w:rPr>
          <w:rFonts w:ascii="Arial" w:hAnsi="Arial" w:cs="Arial"/>
          <w:color w:val="222222"/>
        </w:rPr>
      </w:pPr>
      <w:hyperlink r:id="rId125" w:history="1">
        <w:r>
          <w:rPr>
            <w:rStyle w:val="Hiperhivatkozs"/>
            <w:rFonts w:ascii="Arial" w:hAnsi="Arial" w:cs="Arial"/>
            <w:b/>
            <w:bCs/>
            <w:color w:val="660099"/>
          </w:rPr>
          <w:t>Automatisierte Generierung problemspezifischer ... - Google Books</w:t>
        </w:r>
      </w:hyperlink>
    </w:p>
    <w:p w:rsidR="00CE4373" w:rsidRDefault="00CE4373" w:rsidP="00CE4373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-idzet"/>
          <w:rFonts w:ascii="Arial" w:hAnsi="Arial" w:cs="Arial"/>
          <w:i w:val="0"/>
          <w:iCs w:val="0"/>
          <w:color w:val="006621"/>
          <w:sz w:val="21"/>
          <w:szCs w:val="21"/>
        </w:rPr>
        <w:t>https://books.google.com/.../Automatisierte_Generierung_problemspe...</w:t>
      </w:r>
      <w:r>
        <w:rPr>
          <w:rFonts w:ascii="Arial" w:hAnsi="Arial" w:cs="Arial"/>
          <w:color w:val="808080"/>
        </w:rPr>
        <w:t> - </w:t>
      </w:r>
      <w:hyperlink r:id="rId126" w:history="1">
        <w:r>
          <w:rPr>
            <w:rStyle w:val="Hiperhivatkozs"/>
            <w:rFonts w:ascii="Arial" w:hAnsi="Arial" w:cs="Arial"/>
            <w:color w:val="1A0DAB"/>
            <w:sz w:val="21"/>
            <w:szCs w:val="21"/>
          </w:rPr>
          <w:t>Oldal lefordítása</w:t>
        </w:r>
      </w:hyperlink>
    </w:p>
    <w:p w:rsidR="00CE4373" w:rsidRDefault="00CE4373" w:rsidP="00CE4373">
      <w:pPr>
        <w:shd w:val="clear" w:color="auto" w:fill="FFFFFF"/>
        <w:spacing w:line="270" w:lineRule="atLeast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Title, Automatisierte Generierung problemspezifischer Prognosefunktionen zur Entscheidungsunterstützung. Author,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László Pitlik</w:t>
      </w:r>
      <w:r>
        <w:rPr>
          <w:rStyle w:val="st"/>
          <w:rFonts w:ascii="Arial" w:hAnsi="Arial" w:cs="Arial"/>
          <w:color w:val="545454"/>
        </w:rPr>
        <w:t>. Publisher, Wiss. Fachverl., 1993. ISBN, 3928563602, 9783928563604. Length, 194 pages. Export Citation, BiBTeX EndNote RefMan ...</w:t>
      </w:r>
    </w:p>
    <w:p w:rsidR="00CE4373" w:rsidRDefault="00BB736D" w:rsidP="0022780A">
      <w:pPr>
        <w:jc w:val="both"/>
      </w:pPr>
      <w:r>
        <w:t>Véletlenül lehet rábukkanni a Google által felismert szerzőségre is:</w:t>
      </w:r>
    </w:p>
    <w:p w:rsidR="00BB736D" w:rsidRDefault="00BB736D" w:rsidP="00BB736D">
      <w:pPr>
        <w:pStyle w:val="Cmsor3"/>
        <w:shd w:val="clear" w:color="auto" w:fill="FFFFFF"/>
        <w:spacing w:before="0"/>
        <w:rPr>
          <w:rFonts w:ascii="Arial" w:hAnsi="Arial" w:cs="Arial"/>
          <w:color w:val="222222"/>
        </w:rPr>
      </w:pPr>
      <w:hyperlink r:id="rId127" w:history="1">
        <w:r>
          <w:rPr>
            <w:rStyle w:val="Hiperhivatkozs"/>
            <w:rFonts w:ascii="Arial" w:hAnsi="Arial" w:cs="Arial"/>
            <w:b/>
            <w:bCs/>
            <w:color w:val="660099"/>
          </w:rPr>
          <w:t>Dashboards and OLAP services in LLL and distance ... - hassacc</w:t>
        </w:r>
      </w:hyperlink>
    </w:p>
    <w:p w:rsidR="00BB736D" w:rsidRDefault="00BB736D" w:rsidP="00BB736D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-idzet"/>
          <w:rFonts w:ascii="Arial" w:hAnsi="Arial" w:cs="Arial"/>
          <w:i w:val="0"/>
          <w:iCs w:val="0"/>
          <w:color w:val="006621"/>
          <w:sz w:val="21"/>
          <w:szCs w:val="21"/>
        </w:rPr>
        <w:t>hassacc.com/archive/?vid=1&amp;aid=2&amp;kid=150501-244</w:t>
      </w:r>
    </w:p>
    <w:p w:rsidR="00BB736D" w:rsidRDefault="00BB736D" w:rsidP="00BB736D">
      <w:pPr>
        <w:numPr>
          <w:ilvl w:val="0"/>
          <w:numId w:val="9"/>
        </w:numPr>
        <w:shd w:val="clear" w:color="auto" w:fill="FFFFFF"/>
        <w:spacing w:after="0" w:line="240" w:lineRule="atLeast"/>
        <w:ind w:left="0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B736D" w:rsidRDefault="00BB736D" w:rsidP="00BB736D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r:id="rId128" w:history="1">
        <w:r>
          <w:rPr>
            <w:rStyle w:val="Hiperhivatkozs"/>
            <w:rFonts w:ascii="Arial" w:hAnsi="Arial" w:cs="Arial"/>
            <w:color w:val="1A0DAB"/>
            <w:sz w:val="21"/>
            <w:szCs w:val="21"/>
          </w:rPr>
          <w:t>Oldal lefordítása</w:t>
        </w:r>
      </w:hyperlink>
    </w:p>
    <w:p w:rsidR="00BB736D" w:rsidRDefault="00BB736D" w:rsidP="00BB736D">
      <w:pPr>
        <w:shd w:val="clear" w:color="auto" w:fill="FFFFFF"/>
        <w:spacing w:line="270" w:lineRule="atLeast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t>Írta: L Pitlik - ‎2017</w:t>
      </w:r>
    </w:p>
    <w:p w:rsidR="00BB736D" w:rsidRDefault="00BB736D" w:rsidP="00BB736D">
      <w:pPr>
        <w:shd w:val="clear" w:color="auto" w:fill="FFFFFF"/>
        <w:spacing w:line="270" w:lineRule="atLeast"/>
        <w:rPr>
          <w:rFonts w:ascii="Arial" w:hAnsi="Arial" w:cs="Arial"/>
          <w:color w:val="545454"/>
        </w:rPr>
      </w:pPr>
      <w:r>
        <w:rPr>
          <w:rStyle w:val="f"/>
          <w:rFonts w:ascii="Arial" w:hAnsi="Arial" w:cs="Arial"/>
          <w:color w:val="808080"/>
        </w:rPr>
        <w:t>2017. okt. 31. - </w:t>
      </w:r>
      <w:r>
        <w:rPr>
          <w:rStyle w:val="st"/>
          <w:rFonts w:ascii="Arial" w:hAnsi="Arial" w:cs="Arial"/>
          <w:color w:val="545454"/>
        </w:rPr>
        <w:t>Dashboards and OLAP services in LLL and distance learning processes. Subtitle. or experiences about log-based learning- and education-management. Author('s). Main author;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László Pitlik</w:t>
      </w:r>
      <w:r>
        <w:rPr>
          <w:rStyle w:val="st"/>
          <w:rFonts w:ascii="Arial" w:hAnsi="Arial" w:cs="Arial"/>
          <w:color w:val="545454"/>
        </w:rPr>
        <w:t> - Department of Methodology, Apertus Nonprofit Ltd., Budapest, Hungary; Co-author(s); Anikó Balogh; Ferenc Szani</w:t>
      </w:r>
    </w:p>
    <w:p w:rsidR="00BB736D" w:rsidRDefault="00BB736D" w:rsidP="00BB736D">
      <w:pPr>
        <w:pStyle w:val="Cmsor3"/>
        <w:shd w:val="clear" w:color="auto" w:fill="FFFFFF"/>
        <w:spacing w:before="0"/>
        <w:rPr>
          <w:rFonts w:ascii="Arial" w:hAnsi="Arial" w:cs="Arial"/>
          <w:color w:val="222222"/>
        </w:rPr>
      </w:pPr>
      <w:hyperlink r:id="rId129" w:history="1">
        <w:r>
          <w:rPr>
            <w:rStyle w:val="Hiperhivatkozs"/>
            <w:rFonts w:ascii="Arial" w:hAnsi="Arial" w:cs="Arial"/>
            <w:b/>
            <w:bCs/>
            <w:color w:val="660099"/>
          </w:rPr>
          <w:t>Component-based Object Comparison for Objectivity - Die GIL</w:t>
        </w:r>
      </w:hyperlink>
    </w:p>
    <w:p w:rsidR="00BB736D" w:rsidRDefault="00BB736D" w:rsidP="00BB736D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-idzet"/>
          <w:rFonts w:ascii="Arial" w:hAnsi="Arial" w:cs="Arial"/>
          <w:i w:val="0"/>
          <w:iCs w:val="0"/>
          <w:color w:val="006621"/>
          <w:sz w:val="21"/>
          <w:szCs w:val="21"/>
        </w:rPr>
        <w:t>www.gil-net.de/Publikationen/17_197.pdf</w:t>
      </w:r>
      <w:r>
        <w:rPr>
          <w:rFonts w:ascii="Arial" w:hAnsi="Arial" w:cs="Arial"/>
          <w:color w:val="808080"/>
        </w:rPr>
        <w:t> - </w:t>
      </w:r>
      <w:hyperlink r:id="rId130" w:history="1">
        <w:r>
          <w:rPr>
            <w:rStyle w:val="Hiperhivatkozs"/>
            <w:rFonts w:ascii="Arial" w:hAnsi="Arial" w:cs="Arial"/>
            <w:color w:val="1A0DAB"/>
            <w:sz w:val="21"/>
            <w:szCs w:val="21"/>
          </w:rPr>
          <w:t>Oldal lefordítása</w:t>
        </w:r>
      </w:hyperlink>
    </w:p>
    <w:p w:rsidR="00BB736D" w:rsidRDefault="00BB736D" w:rsidP="00BB736D">
      <w:pPr>
        <w:shd w:val="clear" w:color="auto" w:fill="FFFFFF"/>
        <w:spacing w:line="270" w:lineRule="atLeast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lastRenderedPageBreak/>
        <w:t>Írta: L Pitlik</w:t>
      </w:r>
    </w:p>
    <w:p w:rsidR="00BB736D" w:rsidRDefault="00BB736D" w:rsidP="00BB736D">
      <w:pPr>
        <w:shd w:val="clear" w:color="auto" w:fill="FFFFFF"/>
        <w:spacing w:line="270" w:lineRule="atLeast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197. Component-based Object Comparison for Objectivity. </w:t>
      </w:r>
      <w:r>
        <w:rPr>
          <w:rStyle w:val="Kiemels"/>
          <w:rFonts w:ascii="Arial" w:hAnsi="Arial" w:cs="Arial"/>
          <w:b/>
          <w:bCs/>
          <w:i w:val="0"/>
          <w:iCs w:val="0"/>
          <w:color w:val="6A6A6A"/>
        </w:rPr>
        <w:t>László Pitlik</w:t>
      </w:r>
      <w:r>
        <w:rPr>
          <w:rStyle w:val="st"/>
          <w:rFonts w:ascii="Arial" w:hAnsi="Arial" w:cs="Arial"/>
          <w:color w:val="545454"/>
        </w:rPr>
        <w:t>. Lehrstuhl für Wirtschaftsinformatik. Universität Gödöllő. Páter K. u. 1. H-2100 Gödöllő, Ungarn pitlik@miau.gau.hu. Abstract: Assuring objectivity in object comparison as an online and local service can be provided on the base of COCO method and by ...</w:t>
      </w:r>
    </w:p>
    <w:p w:rsidR="00BB736D" w:rsidRDefault="00A76F31" w:rsidP="00A76F31">
      <w:pPr>
        <w:pStyle w:val="Cmsor1"/>
      </w:pPr>
      <w:r>
        <w:t>Összefoglalás</w:t>
      </w:r>
    </w:p>
    <w:p w:rsidR="0022780A" w:rsidRDefault="00A76F31" w:rsidP="0022780A">
      <w:pPr>
        <w:jc w:val="both"/>
      </w:pPr>
      <w:r>
        <w:t>Mint azt a fenti példák mutatják (ahol a képernyőképek, ill. az írásmódok vizuális hatásai lehetőség szerint megőrzésre kerültek) számos kérdés merül fel egy-egy dokumentum automatikusnak tűnő értelmezettségének teljeskörűségét, egyenszilárdságát illetően.</w:t>
      </w:r>
    </w:p>
    <w:p w:rsidR="00A76F31" w:rsidRDefault="005C6ED7" w:rsidP="0022780A">
      <w:pPr>
        <w:jc w:val="both"/>
      </w:pPr>
      <w:r>
        <w:t>Nem a Google feladata a rend megteremtése, s a Google keresések keretében feltárt heterogenitást egy fajta ötletbörzének érdemes tekinteni arra vonatkozóan, egy dokumentum milyen attribútumait hogyan kellene kezelnie a jövőben egy egységesülő dokumentumkezelési rendszernek.</w:t>
      </w:r>
      <w:bookmarkStart w:id="0" w:name="_GoBack"/>
      <w:bookmarkEnd w:id="0"/>
    </w:p>
    <w:sectPr w:rsidR="00A76F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7FB" w:rsidRDefault="009307FB" w:rsidP="00BD11D1">
      <w:pPr>
        <w:spacing w:after="0" w:line="240" w:lineRule="auto"/>
      </w:pPr>
      <w:r>
        <w:separator/>
      </w:r>
    </w:p>
  </w:endnote>
  <w:endnote w:type="continuationSeparator" w:id="0">
    <w:p w:rsidR="009307FB" w:rsidRDefault="009307FB" w:rsidP="00BD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7FB" w:rsidRDefault="009307FB" w:rsidP="00BD11D1">
      <w:pPr>
        <w:spacing w:after="0" w:line="240" w:lineRule="auto"/>
      </w:pPr>
      <w:r>
        <w:separator/>
      </w:r>
    </w:p>
  </w:footnote>
  <w:footnote w:type="continuationSeparator" w:id="0">
    <w:p w:rsidR="009307FB" w:rsidRDefault="009307FB" w:rsidP="00BD11D1">
      <w:pPr>
        <w:spacing w:after="0" w:line="240" w:lineRule="auto"/>
      </w:pPr>
      <w:r>
        <w:continuationSeparator/>
      </w:r>
    </w:p>
  </w:footnote>
  <w:footnote w:id="1">
    <w:p w:rsidR="009307FB" w:rsidRDefault="009307F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Pr="000475C8">
          <w:rPr>
            <w:rStyle w:val="Hiperhivatkozs"/>
          </w:rPr>
          <w:t>http://miau.gau.hu/miau2009/miau200_full.png</w:t>
        </w:r>
      </w:hyperlink>
      <w:r>
        <w:t xml:space="preserve">, ill. </w:t>
      </w:r>
      <w:hyperlink r:id="rId2" w:history="1">
        <w:r w:rsidRPr="000475C8">
          <w:rPr>
            <w:rStyle w:val="Hiperhivatkozs"/>
          </w:rPr>
          <w:t>http://miau.gau.hu/miau2009/index.php3?x=e87</w:t>
        </w:r>
      </w:hyperlink>
      <w:r>
        <w:t xml:space="preserve"> </w:t>
      </w:r>
    </w:p>
  </w:footnote>
  <w:footnote w:id="2">
    <w:p w:rsidR="009307FB" w:rsidRDefault="009307FB">
      <w:pPr>
        <w:pStyle w:val="Lbjegyzetszveg"/>
      </w:pPr>
      <w:r>
        <w:rPr>
          <w:rStyle w:val="Lbjegyzet-hivatkozs"/>
        </w:rPr>
        <w:footnoteRef/>
      </w:r>
      <w:r>
        <w:t xml:space="preserve"> ) Kapronczai, I. (1999): Az agrárinformációs rendszer fejlesztése az EU csatlakozás tükrében. A Miniszterelnöki Hivatal Integrációs Stratégiai Munkacsoportja Vol. 56, Budapest, 15, 17-19 - </w:t>
      </w:r>
      <w:hyperlink r:id="rId3" w:history="1">
        <w:r w:rsidRPr="000475C8">
          <w:rPr>
            <w:rStyle w:val="Hiperhivatkozs"/>
          </w:rPr>
          <w:t>https://miau.gau.hu/miau/14/tukor.doc</w:t>
        </w:r>
      </w:hyperlink>
      <w:r>
        <w:t xml:space="preserve">, ill. </w:t>
      </w:r>
      <w:hyperlink r:id="rId4" w:history="1">
        <w:r w:rsidRPr="000475C8">
          <w:rPr>
            <w:rStyle w:val="Hiperhivatkozs"/>
          </w:rPr>
          <w:t>https://webcache.googleusercontent.com/search?q=cache:niKGyAzhyc4J:https://miau.gau.hu/miau/14/tukor.doc+&amp;cd=40&amp;hl=hu&amp;ct=clnk&amp;gl=hu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92D3E"/>
    <w:multiLevelType w:val="multilevel"/>
    <w:tmpl w:val="9EEA1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4500DC"/>
    <w:multiLevelType w:val="multilevel"/>
    <w:tmpl w:val="2BE09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9035D4"/>
    <w:multiLevelType w:val="multilevel"/>
    <w:tmpl w:val="A08A4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C227C3"/>
    <w:multiLevelType w:val="multilevel"/>
    <w:tmpl w:val="31C6E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3750AF"/>
    <w:multiLevelType w:val="hybridMultilevel"/>
    <w:tmpl w:val="1D86E1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D4C8D"/>
    <w:multiLevelType w:val="multilevel"/>
    <w:tmpl w:val="21E0E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221160"/>
    <w:multiLevelType w:val="hybridMultilevel"/>
    <w:tmpl w:val="668471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97924"/>
    <w:multiLevelType w:val="hybridMultilevel"/>
    <w:tmpl w:val="66B831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B11DA1"/>
    <w:multiLevelType w:val="hybridMultilevel"/>
    <w:tmpl w:val="A3C2B1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266"/>
    <w:rsid w:val="000013AE"/>
    <w:rsid w:val="001348EA"/>
    <w:rsid w:val="00181013"/>
    <w:rsid w:val="0022780A"/>
    <w:rsid w:val="00274882"/>
    <w:rsid w:val="002C73D2"/>
    <w:rsid w:val="00304BC8"/>
    <w:rsid w:val="003956D3"/>
    <w:rsid w:val="003B1A9B"/>
    <w:rsid w:val="005C6ED7"/>
    <w:rsid w:val="006F22BA"/>
    <w:rsid w:val="007230E6"/>
    <w:rsid w:val="007850D9"/>
    <w:rsid w:val="009307FB"/>
    <w:rsid w:val="009928FB"/>
    <w:rsid w:val="009E029E"/>
    <w:rsid w:val="00A0788C"/>
    <w:rsid w:val="00A10152"/>
    <w:rsid w:val="00A76F31"/>
    <w:rsid w:val="00A94DBE"/>
    <w:rsid w:val="00B55266"/>
    <w:rsid w:val="00BB736D"/>
    <w:rsid w:val="00BD11D1"/>
    <w:rsid w:val="00BE3BF9"/>
    <w:rsid w:val="00C0128F"/>
    <w:rsid w:val="00CE4373"/>
    <w:rsid w:val="00D362CA"/>
    <w:rsid w:val="00D57A1D"/>
    <w:rsid w:val="00D6300E"/>
    <w:rsid w:val="00D82E85"/>
    <w:rsid w:val="00E40923"/>
    <w:rsid w:val="00EB2DCC"/>
    <w:rsid w:val="00F5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4EC90-C734-4403-8973-8E0478CA2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552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C73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E02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B552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B552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B552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2C73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D11D1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D11D1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D11D1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BD11D1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7850D9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9E029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-idzet">
    <w:name w:val="HTML Cite"/>
    <w:basedOn w:val="Bekezdsalapbettpusa"/>
    <w:uiPriority w:val="99"/>
    <w:semiHidden/>
    <w:unhideWhenUsed/>
    <w:rsid w:val="009E029E"/>
    <w:rPr>
      <w:i/>
      <w:iCs/>
    </w:rPr>
  </w:style>
  <w:style w:type="character" w:customStyle="1" w:styleId="st">
    <w:name w:val="st"/>
    <w:basedOn w:val="Bekezdsalapbettpusa"/>
    <w:rsid w:val="009E029E"/>
  </w:style>
  <w:style w:type="character" w:styleId="Kiemels">
    <w:name w:val="Emphasis"/>
    <w:basedOn w:val="Bekezdsalapbettpusa"/>
    <w:uiPriority w:val="20"/>
    <w:qFormat/>
    <w:rsid w:val="009E029E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A94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gslbl">
    <w:name w:val="gs_lbl"/>
    <w:basedOn w:val="Bekezdsalapbettpusa"/>
    <w:rsid w:val="009307FB"/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9307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9307FB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9307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9307FB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gscrsbtitle">
    <w:name w:val="gsc_rsb_title"/>
    <w:basedOn w:val="Bekezdsalapbettpusa"/>
    <w:rsid w:val="009307FB"/>
  </w:style>
  <w:style w:type="character" w:customStyle="1" w:styleId="gscgt">
    <w:name w:val="gsc_g_t"/>
    <w:basedOn w:val="Bekezdsalapbettpusa"/>
    <w:rsid w:val="009307FB"/>
  </w:style>
  <w:style w:type="character" w:customStyle="1" w:styleId="gscrsbaa">
    <w:name w:val="gsc_rsb_aa"/>
    <w:basedOn w:val="Bekezdsalapbettpusa"/>
    <w:rsid w:val="009307FB"/>
  </w:style>
  <w:style w:type="character" w:customStyle="1" w:styleId="gscah">
    <w:name w:val="gsc_a_h"/>
    <w:basedOn w:val="Bekezdsalapbettpusa"/>
    <w:rsid w:val="009307FB"/>
  </w:style>
  <w:style w:type="character" w:customStyle="1" w:styleId="gsincb">
    <w:name w:val="gs_in_cb"/>
    <w:basedOn w:val="Bekezdsalapbettpusa"/>
    <w:rsid w:val="009307FB"/>
  </w:style>
  <w:style w:type="character" w:customStyle="1" w:styleId="f">
    <w:name w:val="f"/>
    <w:basedOn w:val="Bekezdsalapbettpusa"/>
    <w:rsid w:val="00001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398017153">
                  <w:marLeft w:val="0"/>
                  <w:marRight w:val="0"/>
                  <w:marTop w:val="0"/>
                  <w:marBottom w:val="0"/>
                  <w:divBdr>
                    <w:top w:val="none" w:sz="0" w:space="15" w:color="auto"/>
                    <w:left w:val="none" w:sz="0" w:space="15" w:color="auto"/>
                    <w:bottom w:val="single" w:sz="6" w:space="15" w:color="CCCCCC"/>
                    <w:right w:val="none" w:sz="0" w:space="15" w:color="auto"/>
                  </w:divBdr>
                </w:div>
              </w:divsChild>
            </w:div>
            <w:div w:id="99438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15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2621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439203">
                                      <w:marLeft w:val="4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53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42369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729172">
                                      <w:marLeft w:val="4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431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32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23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355518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2053">
                              <w:marLeft w:val="24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7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99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39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189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2209285">
                                      <w:marLeft w:val="0"/>
                                      <w:marRight w:val="6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33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925939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255174">
                          <w:marLeft w:val="0"/>
                          <w:marRight w:val="52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87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152923">
                                  <w:marLeft w:val="240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31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67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20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64366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4514712">
                          <w:marLeft w:val="0"/>
                          <w:marRight w:val="52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32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22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4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84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28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59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71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59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33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65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36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6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8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9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04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56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14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28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5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45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65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5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26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51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36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41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72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0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70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93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78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89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17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0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11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8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68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53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23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1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52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3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30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77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4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72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61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00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68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37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47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8258589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81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7150133">
              <w:marLeft w:val="0"/>
              <w:marRight w:val="0"/>
              <w:marTop w:val="0"/>
              <w:marBottom w:val="0"/>
              <w:divBdr>
                <w:top w:val="single" w:sz="6" w:space="0" w:color="E4E4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2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5754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59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4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9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2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5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861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4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31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2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174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4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7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713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0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7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ooks.google.hu/books?id=eKYoDQAAQBAJ&amp;pg=PR5&amp;lpg=PR5&amp;dq=pitlik+l%C3%A1szl%C3%B3+-site.miau.gau.hu&amp;source=bl&amp;ots=M1OXrTdvt6&amp;sig=xOIIlFbsdrgvk7AuFmGc8rJFky4&amp;hl=hu&amp;sa=X&amp;ved=0ahUKEwjh_PqM7LbZAhWgOsAKHeeLCfk4MhDoAQgrMAE" TargetMode="External"/><Relationship Id="rId21" Type="http://schemas.openxmlformats.org/officeDocument/2006/relationships/hyperlink" Target="http://www.ksh.hu/statszemle_archive/2000/2000_04/2000_04_248.pdf" TargetMode="External"/><Relationship Id="rId42" Type="http://schemas.openxmlformats.org/officeDocument/2006/relationships/hyperlink" Target="https://scholar.google.com/scholar?oi=bibs&amp;hl=en&amp;cites=12562888503845532427" TargetMode="External"/><Relationship Id="rId47" Type="http://schemas.openxmlformats.org/officeDocument/2006/relationships/control" Target="activeX/activeX7.xml"/><Relationship Id="rId63" Type="http://schemas.openxmlformats.org/officeDocument/2006/relationships/control" Target="activeX/activeX15.xml"/><Relationship Id="rId68" Type="http://schemas.openxmlformats.org/officeDocument/2006/relationships/hyperlink" Target="javascript:void(0)" TargetMode="External"/><Relationship Id="rId84" Type="http://schemas.openxmlformats.org/officeDocument/2006/relationships/hyperlink" Target="javascript:void(0)" TargetMode="External"/><Relationship Id="rId89" Type="http://schemas.openxmlformats.org/officeDocument/2006/relationships/control" Target="activeX/activeX28.xml"/><Relationship Id="rId112" Type="http://schemas.openxmlformats.org/officeDocument/2006/relationships/hyperlink" Target="https://scholar.google.com/scholar?oi=bibs&amp;hl=en&amp;q=related:IYAOZLWlHkEJ:scholar.google.com/" TargetMode="External"/><Relationship Id="rId16" Type="http://schemas.openxmlformats.org/officeDocument/2006/relationships/hyperlink" Target="http://tmt-archive.omikk.bme.hu/show_news.html@id=541&amp;issue_id=38.html" TargetMode="External"/><Relationship Id="rId107" Type="http://schemas.openxmlformats.org/officeDocument/2006/relationships/control" Target="activeX/activeX37.xml"/><Relationship Id="rId11" Type="http://schemas.openxmlformats.org/officeDocument/2006/relationships/hyperlink" Target="https://core.ac.uk/download/pdf/6499358.pdf" TargetMode="External"/><Relationship Id="rId32" Type="http://schemas.openxmlformats.org/officeDocument/2006/relationships/hyperlink" Target="javascript:void(0)" TargetMode="External"/><Relationship Id="rId37" Type="http://schemas.openxmlformats.org/officeDocument/2006/relationships/control" Target="activeX/activeX3.xml"/><Relationship Id="rId53" Type="http://schemas.openxmlformats.org/officeDocument/2006/relationships/control" Target="activeX/activeX10.xml"/><Relationship Id="rId58" Type="http://schemas.openxmlformats.org/officeDocument/2006/relationships/hyperlink" Target="javascript:void(0)" TargetMode="External"/><Relationship Id="rId74" Type="http://schemas.openxmlformats.org/officeDocument/2006/relationships/hyperlink" Target="javascript:void(0)" TargetMode="External"/><Relationship Id="rId79" Type="http://schemas.openxmlformats.org/officeDocument/2006/relationships/control" Target="activeX/activeX23.xml"/><Relationship Id="rId102" Type="http://schemas.openxmlformats.org/officeDocument/2006/relationships/hyperlink" Target="javascript:void(0)" TargetMode="External"/><Relationship Id="rId123" Type="http://schemas.openxmlformats.org/officeDocument/2006/relationships/hyperlink" Target="https://www.google.hu/search?q=%22pitlik+l&#225;szl&#243;%22+-site.miau.gau.hu" TargetMode="External"/><Relationship Id="rId128" Type="http://schemas.openxmlformats.org/officeDocument/2006/relationships/hyperlink" Target="https://translate.google.hu/translate?hl=hu&amp;sl=en&amp;u=http://hassacc.com/archive/%3Fvid%3D1%26aid%3D2%26kid%3D150501-244&amp;prev=search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javascript:void(0)" TargetMode="External"/><Relationship Id="rId95" Type="http://schemas.openxmlformats.org/officeDocument/2006/relationships/control" Target="activeX/activeX31.xml"/><Relationship Id="rId22" Type="http://schemas.openxmlformats.org/officeDocument/2006/relationships/image" Target="media/image5.png"/><Relationship Id="rId27" Type="http://schemas.openxmlformats.org/officeDocument/2006/relationships/hyperlink" Target="https://scholar.google.com/citations?user=xrx_gEIAAAAJ&amp;hl=en" TargetMode="External"/><Relationship Id="rId43" Type="http://schemas.openxmlformats.org/officeDocument/2006/relationships/control" Target="activeX/activeX5.xml"/><Relationship Id="rId48" Type="http://schemas.openxmlformats.org/officeDocument/2006/relationships/hyperlink" Target="javascript:void(0)" TargetMode="External"/><Relationship Id="rId64" Type="http://schemas.openxmlformats.org/officeDocument/2006/relationships/hyperlink" Target="javascript:void(0)" TargetMode="External"/><Relationship Id="rId69" Type="http://schemas.openxmlformats.org/officeDocument/2006/relationships/control" Target="activeX/activeX18.xml"/><Relationship Id="rId113" Type="http://schemas.openxmlformats.org/officeDocument/2006/relationships/hyperlink" Target="https://www.google.hu/search?q=pitlik+l&#225;szl&#243;+-site.miau.gau.hu" TargetMode="External"/><Relationship Id="rId118" Type="http://schemas.openxmlformats.org/officeDocument/2006/relationships/hyperlink" Target="https://translate.google.hu/translate?hl=hu&amp;sl=en&amp;u=https://books.google.hu/books%3Fid%3DeKYoDQAAQBAJ%26pg%3DPR5%26lpg%3DPR5%26dq%3Dpitlik%2Bl%25C3%25A1szl%25C3%25B3%2B-site.miau.gau.hu%26source%3Dbl%26ots%3DM1OXrTdvt6%26sig%3DxOIIlFbsdrgvk7AuFmGc8rJFky4&amp;prev=search" TargetMode="External"/><Relationship Id="rId80" Type="http://schemas.openxmlformats.org/officeDocument/2006/relationships/hyperlink" Target="javascript:void(0)" TargetMode="External"/><Relationship Id="rId85" Type="http://schemas.openxmlformats.org/officeDocument/2006/relationships/control" Target="activeX/activeX26.xml"/><Relationship Id="rId12" Type="http://schemas.openxmlformats.org/officeDocument/2006/relationships/image" Target="media/image1.png"/><Relationship Id="rId17" Type="http://schemas.openxmlformats.org/officeDocument/2006/relationships/hyperlink" Target="https://ageconsearch.umn.edu/record/212135/files/Gazdalkodas_2003_06_Horvath_42_52.pdf" TargetMode="External"/><Relationship Id="rId33" Type="http://schemas.openxmlformats.org/officeDocument/2006/relationships/hyperlink" Target="https://scholar.google.com/scholar?oi=bibs&amp;hl=en&amp;cites=16859609732838370655" TargetMode="External"/><Relationship Id="rId38" Type="http://schemas.openxmlformats.org/officeDocument/2006/relationships/hyperlink" Target="javascript:void(0)" TargetMode="External"/><Relationship Id="rId59" Type="http://schemas.openxmlformats.org/officeDocument/2006/relationships/control" Target="activeX/activeX13.xml"/><Relationship Id="rId103" Type="http://schemas.openxmlformats.org/officeDocument/2006/relationships/control" Target="activeX/activeX35.xml"/><Relationship Id="rId108" Type="http://schemas.openxmlformats.org/officeDocument/2006/relationships/hyperlink" Target="javascript:void(0)" TargetMode="External"/><Relationship Id="rId124" Type="http://schemas.openxmlformats.org/officeDocument/2006/relationships/hyperlink" Target="http://www.mfor.hu/forum/topik/61154.html" TargetMode="External"/><Relationship Id="rId129" Type="http://schemas.openxmlformats.org/officeDocument/2006/relationships/hyperlink" Target="http://www.gil-net.de/Publikationen/17_197.pdf" TargetMode="External"/><Relationship Id="rId54" Type="http://schemas.openxmlformats.org/officeDocument/2006/relationships/hyperlink" Target="javascript:void(0)" TargetMode="External"/><Relationship Id="rId70" Type="http://schemas.openxmlformats.org/officeDocument/2006/relationships/hyperlink" Target="javascript:void(0)" TargetMode="External"/><Relationship Id="rId75" Type="http://schemas.openxmlformats.org/officeDocument/2006/relationships/control" Target="activeX/activeX21.xml"/><Relationship Id="rId91" Type="http://schemas.openxmlformats.org/officeDocument/2006/relationships/control" Target="activeX/activeX29.xml"/><Relationship Id="rId96" Type="http://schemas.openxmlformats.org/officeDocument/2006/relationships/hyperlink" Target="javascript:void(0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6.png"/><Relationship Id="rId28" Type="http://schemas.openxmlformats.org/officeDocument/2006/relationships/hyperlink" Target="https://scholar.google.com/citations?hl=en&amp;user=xrx_gEIAAAAJ&amp;view_op=list_works&amp;sortby=title" TargetMode="External"/><Relationship Id="rId49" Type="http://schemas.openxmlformats.org/officeDocument/2006/relationships/control" Target="activeX/activeX8.xml"/><Relationship Id="rId114" Type="http://schemas.openxmlformats.org/officeDocument/2006/relationships/hyperlink" Target="http://real.mtak.hu/10310/1/1210853.pdf" TargetMode="External"/><Relationship Id="rId119" Type="http://schemas.openxmlformats.org/officeDocument/2006/relationships/hyperlink" Target="https://books.google.hu/books?id=g-7s_1tbnA0C&amp;pg=PA55&amp;lpg=PA55&amp;dq=pitlik+l%C3%A1szl%C3%B3+-site.miau.gau.hu&amp;source=bl&amp;ots=3lFbXSCd-S&amp;sig=0l7xu6idh-93CH-2eKY-ONf0zUs&amp;hl=hu&amp;sa=X&amp;ved=0ahUKEwi0kJiu7LbZAhVoD8AKHf60DTc4RhDoAQhHMAY" TargetMode="External"/><Relationship Id="rId44" Type="http://schemas.openxmlformats.org/officeDocument/2006/relationships/hyperlink" Target="javascript:void(0)" TargetMode="External"/><Relationship Id="rId60" Type="http://schemas.openxmlformats.org/officeDocument/2006/relationships/hyperlink" Target="javascript:void(0)" TargetMode="External"/><Relationship Id="rId65" Type="http://schemas.openxmlformats.org/officeDocument/2006/relationships/control" Target="activeX/activeX16.xml"/><Relationship Id="rId81" Type="http://schemas.openxmlformats.org/officeDocument/2006/relationships/control" Target="activeX/activeX24.xml"/><Relationship Id="rId86" Type="http://schemas.openxmlformats.org/officeDocument/2006/relationships/hyperlink" Target="javascript:void(0)" TargetMode="External"/><Relationship Id="rId130" Type="http://schemas.openxmlformats.org/officeDocument/2006/relationships/hyperlink" Target="https://translate.google.hu/translate?hl=hu&amp;sl=de&amp;u=http://www.gil-net.de/Publikationen/17_197.pdf&amp;prev=search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phd.szie.hu/JaDoX_Portlets/documents/document_3161_section_3313.pdf" TargetMode="External"/><Relationship Id="rId39" Type="http://schemas.openxmlformats.org/officeDocument/2006/relationships/hyperlink" Target="https://scholar.google.com/scholar?oi=bibs&amp;hl=en&amp;cites=8543307858207471874" TargetMode="External"/><Relationship Id="rId109" Type="http://schemas.openxmlformats.org/officeDocument/2006/relationships/hyperlink" Target="https://scholar.google.com/scholar?oi=bibs&amp;hl=en&amp;cluster=1414716937990832808" TargetMode="External"/><Relationship Id="rId34" Type="http://schemas.openxmlformats.org/officeDocument/2006/relationships/control" Target="activeX/activeX2.xml"/><Relationship Id="rId50" Type="http://schemas.openxmlformats.org/officeDocument/2006/relationships/hyperlink" Target="javascript:void(0)" TargetMode="External"/><Relationship Id="rId55" Type="http://schemas.openxmlformats.org/officeDocument/2006/relationships/control" Target="activeX/activeX11.xml"/><Relationship Id="rId76" Type="http://schemas.openxmlformats.org/officeDocument/2006/relationships/hyperlink" Target="javascript:void(0)" TargetMode="External"/><Relationship Id="rId97" Type="http://schemas.openxmlformats.org/officeDocument/2006/relationships/control" Target="activeX/activeX32.xml"/><Relationship Id="rId104" Type="http://schemas.openxmlformats.org/officeDocument/2006/relationships/hyperlink" Target="javascript:void(0)" TargetMode="External"/><Relationship Id="rId120" Type="http://schemas.openxmlformats.org/officeDocument/2006/relationships/hyperlink" Target="https://translate.google.hu/translate?hl=hu&amp;sl=de&amp;u=https://books.google.hu/books%3Fid%3Dg-7s_1tbnA0C%26pg%3DPA55%26lpg%3DPA55%26dq%3Dpitlik%2Bl%25C3%25A1szl%25C3%25B3%2B-site.miau.gau.hu%26source%3Dbl%26ots%3D3lFbXSCd-S%26sig%3D0l7xu6idh-93CH-2eKY-ONf0zUs&amp;prev=search" TargetMode="External"/><Relationship Id="rId125" Type="http://schemas.openxmlformats.org/officeDocument/2006/relationships/hyperlink" Target="https://books.google.com/books/about/Automatisierte_Generierung_problemspezif.html?id=-LsQywAACAAJ" TargetMode="External"/><Relationship Id="rId7" Type="http://schemas.openxmlformats.org/officeDocument/2006/relationships/endnotes" Target="endnotes.xml"/><Relationship Id="rId71" Type="http://schemas.openxmlformats.org/officeDocument/2006/relationships/control" Target="activeX/activeX19.xml"/><Relationship Id="rId92" Type="http://schemas.openxmlformats.org/officeDocument/2006/relationships/hyperlink" Target="javascript:void(0)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cholar.google.com/citations?hl=en&amp;user=xrx_gEIAAAAJ&amp;view_op=list_works&amp;sortby=pubdate" TargetMode="External"/><Relationship Id="rId24" Type="http://schemas.openxmlformats.org/officeDocument/2006/relationships/image" Target="media/image7.png"/><Relationship Id="rId40" Type="http://schemas.openxmlformats.org/officeDocument/2006/relationships/control" Target="activeX/activeX4.xml"/><Relationship Id="rId45" Type="http://schemas.openxmlformats.org/officeDocument/2006/relationships/control" Target="activeX/activeX6.xml"/><Relationship Id="rId66" Type="http://schemas.openxmlformats.org/officeDocument/2006/relationships/hyperlink" Target="javascript:void(0)" TargetMode="External"/><Relationship Id="rId87" Type="http://schemas.openxmlformats.org/officeDocument/2006/relationships/control" Target="activeX/activeX27.xml"/><Relationship Id="rId110" Type="http://schemas.openxmlformats.org/officeDocument/2006/relationships/hyperlink" Target="https://scholar.google.com/scholar?oi=bibs&amp;hl=en&amp;cluster=17973069534733982348" TargetMode="External"/><Relationship Id="rId115" Type="http://schemas.openxmlformats.org/officeDocument/2006/relationships/hyperlink" Target="https://translate.google.hu/translate?hl=hu&amp;sl=en&amp;u=http://real.mtak.hu/10310/1/1210853.pdf&amp;prev=search" TargetMode="External"/><Relationship Id="rId131" Type="http://schemas.openxmlformats.org/officeDocument/2006/relationships/fontTable" Target="fontTable.xml"/><Relationship Id="rId61" Type="http://schemas.openxmlformats.org/officeDocument/2006/relationships/control" Target="activeX/activeX14.xml"/><Relationship Id="rId82" Type="http://schemas.openxmlformats.org/officeDocument/2006/relationships/hyperlink" Target="javascript:void(0)" TargetMode="External"/><Relationship Id="rId19" Type="http://schemas.openxmlformats.org/officeDocument/2006/relationships/hyperlink" Target="http://www.parlament.hu/biz36/europa/euhonlap_mko.htm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0.wmf"/><Relationship Id="rId35" Type="http://schemas.openxmlformats.org/officeDocument/2006/relationships/hyperlink" Target="javascript:void(0)" TargetMode="External"/><Relationship Id="rId56" Type="http://schemas.openxmlformats.org/officeDocument/2006/relationships/hyperlink" Target="javascript:void(0)" TargetMode="External"/><Relationship Id="rId77" Type="http://schemas.openxmlformats.org/officeDocument/2006/relationships/control" Target="activeX/activeX22.xml"/><Relationship Id="rId100" Type="http://schemas.openxmlformats.org/officeDocument/2006/relationships/hyperlink" Target="javascript:void(0)" TargetMode="External"/><Relationship Id="rId105" Type="http://schemas.openxmlformats.org/officeDocument/2006/relationships/control" Target="activeX/activeX36.xml"/><Relationship Id="rId126" Type="http://schemas.openxmlformats.org/officeDocument/2006/relationships/hyperlink" Target="https://translate.google.hu/translate?hl=hu&amp;sl=en&amp;u=https://books.google.com/books/about/Automatisierte_Generierung_problemspezif.html%3Fid%3D-LsQywAACAAJ&amp;prev=search" TargetMode="External"/><Relationship Id="rId8" Type="http://schemas.openxmlformats.org/officeDocument/2006/relationships/hyperlink" Target="http://doktori.nyme.hu/165/3/angol.pdf" TargetMode="External"/><Relationship Id="rId51" Type="http://schemas.openxmlformats.org/officeDocument/2006/relationships/control" Target="activeX/activeX9.xml"/><Relationship Id="rId72" Type="http://schemas.openxmlformats.org/officeDocument/2006/relationships/hyperlink" Target="javascript:void(0)" TargetMode="External"/><Relationship Id="rId93" Type="http://schemas.openxmlformats.org/officeDocument/2006/relationships/control" Target="activeX/activeX30.xml"/><Relationship Id="rId98" Type="http://schemas.openxmlformats.org/officeDocument/2006/relationships/hyperlink" Target="javascript:void(0)" TargetMode="External"/><Relationship Id="rId121" Type="http://schemas.openxmlformats.org/officeDocument/2006/relationships/hyperlink" Target="https://www.google.hu/search?sa=N&amp;rlz=1C1GGRV_enHU751HU751&amp;biw=1600&amp;bih=755&amp;tbm=bks&amp;q=inauthor:%22Bettina+Hardtert%22&amp;ved=0ahUKEwi0kJiu7LbZAhVoD8AKHf60DTc4RhD0CAhKMAY" TargetMode="External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hyperlink" Target="javascript:void(0)" TargetMode="External"/><Relationship Id="rId67" Type="http://schemas.openxmlformats.org/officeDocument/2006/relationships/control" Target="activeX/activeX17.xml"/><Relationship Id="rId116" Type="http://schemas.openxmlformats.org/officeDocument/2006/relationships/hyperlink" Target="https://bookline.hu/product/home.action?_v=_&amp;id=1114532&amp;type=20" TargetMode="External"/><Relationship Id="rId20" Type="http://schemas.openxmlformats.org/officeDocument/2006/relationships/image" Target="media/image4.png"/><Relationship Id="rId41" Type="http://schemas.openxmlformats.org/officeDocument/2006/relationships/hyperlink" Target="javascript:void(0)" TargetMode="External"/><Relationship Id="rId62" Type="http://schemas.openxmlformats.org/officeDocument/2006/relationships/hyperlink" Target="javascript:void(0)" TargetMode="External"/><Relationship Id="rId83" Type="http://schemas.openxmlformats.org/officeDocument/2006/relationships/control" Target="activeX/activeX25.xml"/><Relationship Id="rId88" Type="http://schemas.openxmlformats.org/officeDocument/2006/relationships/hyperlink" Target="javascript:void(0)" TargetMode="External"/><Relationship Id="rId111" Type="http://schemas.openxmlformats.org/officeDocument/2006/relationships/hyperlink" Target="https://scholar.google.com/scholar?oi=bibs&amp;hl=en&amp;cluster=18264402803583623566" TargetMode="External"/><Relationship Id="rId132" Type="http://schemas.openxmlformats.org/officeDocument/2006/relationships/theme" Target="theme/theme1.xml"/><Relationship Id="rId15" Type="http://schemas.openxmlformats.org/officeDocument/2006/relationships/hyperlink" Target="http://tamop.magisz.org/Palyazat/Diplomadolgozat/Hatvani_Anna.pdf" TargetMode="External"/><Relationship Id="rId36" Type="http://schemas.openxmlformats.org/officeDocument/2006/relationships/hyperlink" Target="https://scholar.google.com/scholar?oi=bibs&amp;hl=en&amp;cites=15301825962547136016" TargetMode="External"/><Relationship Id="rId57" Type="http://schemas.openxmlformats.org/officeDocument/2006/relationships/control" Target="activeX/activeX12.xml"/><Relationship Id="rId106" Type="http://schemas.openxmlformats.org/officeDocument/2006/relationships/hyperlink" Target="javascript:void(0)" TargetMode="External"/><Relationship Id="rId127" Type="http://schemas.openxmlformats.org/officeDocument/2006/relationships/hyperlink" Target="http://hassacc.com/archive/?vid=1&amp;aid=2&amp;kid=150501-244" TargetMode="External"/><Relationship Id="rId10" Type="http://schemas.openxmlformats.org/officeDocument/2006/relationships/hyperlink" Target="https://dea.lib.unideb.hu/dea/bitstream/handle/2437/78160/ertekezes.pdf" TargetMode="External"/><Relationship Id="rId31" Type="http://schemas.openxmlformats.org/officeDocument/2006/relationships/control" Target="activeX/activeX1.xml"/><Relationship Id="rId52" Type="http://schemas.openxmlformats.org/officeDocument/2006/relationships/hyperlink" Target="javascript:void(0)" TargetMode="External"/><Relationship Id="rId73" Type="http://schemas.openxmlformats.org/officeDocument/2006/relationships/control" Target="activeX/activeX20.xml"/><Relationship Id="rId78" Type="http://schemas.openxmlformats.org/officeDocument/2006/relationships/hyperlink" Target="javascript:void(0)" TargetMode="External"/><Relationship Id="rId94" Type="http://schemas.openxmlformats.org/officeDocument/2006/relationships/hyperlink" Target="javascript:void(0)" TargetMode="External"/><Relationship Id="rId99" Type="http://schemas.openxmlformats.org/officeDocument/2006/relationships/control" Target="activeX/activeX33.xml"/><Relationship Id="rId101" Type="http://schemas.openxmlformats.org/officeDocument/2006/relationships/control" Target="activeX/activeX34.xml"/><Relationship Id="rId122" Type="http://schemas.openxmlformats.org/officeDocument/2006/relationships/hyperlink" Target="http://www.eventing.hu/bazar/2008_Kover_R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sh.hu/statszemle_archive/2000/2000_K5/2000_K5_001.pdf#page=60" TargetMode="External"/><Relationship Id="rId26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miau.gau.hu/miau/14/tukor.doc" TargetMode="External"/><Relationship Id="rId2" Type="http://schemas.openxmlformats.org/officeDocument/2006/relationships/hyperlink" Target="http://miau.gau.hu/miau2009/index.php3?x=e87" TargetMode="External"/><Relationship Id="rId1" Type="http://schemas.openxmlformats.org/officeDocument/2006/relationships/hyperlink" Target="http://miau.gau.hu/miau2009/miau200_full.png" TargetMode="External"/><Relationship Id="rId4" Type="http://schemas.openxmlformats.org/officeDocument/2006/relationships/hyperlink" Target="https://webcache.googleusercontent.com/search?q=cache:niKGyAzhyc4J:https://miau.gau.hu/miau/14/tukor.doc+&amp;cd=40&amp;hl=hu&amp;ct=clnk&amp;gl=hu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F65C5-CD49-4F7E-AC55-61740516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13</Pages>
  <Words>3283</Words>
  <Characters>22655</Characters>
  <Application>Microsoft Office Word</Application>
  <DocSecurity>0</DocSecurity>
  <Lines>188</Lines>
  <Paragraphs>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Pitlik László4</dc:creator>
  <cp:keywords/>
  <dc:description/>
  <cp:lastModifiedBy>Pitlik László4</cp:lastModifiedBy>
  <cp:revision>24</cp:revision>
  <dcterms:created xsi:type="dcterms:W3CDTF">2018-02-21T09:25:00Z</dcterms:created>
  <dcterms:modified xsi:type="dcterms:W3CDTF">2018-02-21T11:17:00Z</dcterms:modified>
</cp:coreProperties>
</file>