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A9A2" w14:textId="77777777" w:rsidR="00C54CAE" w:rsidRDefault="00C54CAE" w:rsidP="00C54CA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hu-HU"/>
        </w:rPr>
      </w:pPr>
      <w:r w:rsidRPr="00C54CAE">
        <w:rPr>
          <w:rFonts w:ascii="Times New Roman" w:hAnsi="Times New Roman" w:cs="Times New Roman"/>
          <w:b/>
          <w:bCs/>
          <w:sz w:val="36"/>
          <w:szCs w:val="36"/>
          <w:lang w:val="hu-HU"/>
        </w:rPr>
        <w:t>Szakdolgozati bejelentő</w:t>
      </w:r>
    </w:p>
    <w:p w14:paraId="1475840C" w14:textId="77777777" w:rsidR="00C54CAE" w:rsidRPr="00C54CAE" w:rsidRDefault="00C54CAE" w:rsidP="00C54CAE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hu-HU"/>
        </w:rPr>
      </w:pPr>
    </w:p>
    <w:p w14:paraId="7B576BD1" w14:textId="77777777" w:rsidR="006C69FE" w:rsidRPr="00C54CAE" w:rsidRDefault="002E6C11" w:rsidP="00C54C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Milyen címet adna a ma érintőleg említett szakdolgozati témájának?</w:t>
      </w:r>
    </w:p>
    <w:p w14:paraId="63D01840" w14:textId="77777777" w:rsidR="002E6C11" w:rsidRPr="00C54CAE" w:rsidRDefault="006710A9" w:rsidP="002E6C11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C54CAE">
        <w:rPr>
          <w:rFonts w:ascii="Times New Roman" w:hAnsi="Times New Roman" w:cs="Times New Roman"/>
          <w:sz w:val="24"/>
          <w:szCs w:val="24"/>
          <w:lang w:val="hu-HU"/>
        </w:rPr>
        <w:t>Kitelepítési folyamatokkal kapcsolatos</w:t>
      </w:r>
      <w:r w:rsidR="002E6C11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adminisztrációk automatizálása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DevOps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környezetben.</w:t>
      </w:r>
    </w:p>
    <w:p w14:paraId="413F3BAC" w14:textId="77777777" w:rsidR="006710A9" w:rsidRPr="00C54CAE" w:rsidRDefault="006710A9" w:rsidP="00C54C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Mi lenne az alcím?</w:t>
      </w:r>
    </w:p>
    <w:p w14:paraId="31E108F5" w14:textId="77777777" w:rsidR="006710A9" w:rsidRPr="00C54CAE" w:rsidRDefault="006710A9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DevOps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library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-k és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key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vault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-ok menedzselésének automatizálása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React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és .NET technológiák felhasználásával.</w:t>
      </w:r>
    </w:p>
    <w:p w14:paraId="21215FD2" w14:textId="77777777" w:rsidR="006710A9" w:rsidRPr="00C54CAE" w:rsidRDefault="006710A9" w:rsidP="00C54C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Hogyan nézzen ki a cím angolul?</w:t>
      </w:r>
    </w:p>
    <w:p w14:paraId="1865B357" w14:textId="77777777" w:rsidR="006710A9" w:rsidRPr="00C54CAE" w:rsidRDefault="006710A9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Automation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release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process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related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administration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DevOps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ecosystem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09DBEFD" w14:textId="77777777" w:rsidR="006710A9" w:rsidRPr="00C54CAE" w:rsidRDefault="006710A9" w:rsidP="00C54C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Mi legyen az alcím fordítása angolra?</w:t>
      </w:r>
    </w:p>
    <w:p w14:paraId="0EB4B419" w14:textId="77777777" w:rsidR="006710A9" w:rsidRPr="00C54CAE" w:rsidRDefault="006710A9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Automate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management of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DevOps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libraries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key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vaults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using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React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and .NET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technologies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56DE1CC" w14:textId="77777777" w:rsidR="006710A9" w:rsidRPr="00C54CAE" w:rsidRDefault="006710A9" w:rsidP="00C54C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Miként írná le kb. 1000 karakterben a dolgozat lényegét (vö. kivonat) = célok, célcsoportok, hasznosság, feladatok, motiváció</w:t>
      </w:r>
    </w:p>
    <w:p w14:paraId="237C2A39" w14:textId="0A1DC19D" w:rsidR="008323D0" w:rsidRPr="00C54CAE" w:rsidRDefault="006710A9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A lefejleszteni kívánt szoftvertermék kitűzött célja és elsődleges feladata a kitelepítési folyamatokkal járó erőforrásfaktor és hibázási </w:t>
      </w:r>
      <w:r w:rsidR="00AD2E37">
        <w:rPr>
          <w:rFonts w:ascii="Times New Roman" w:hAnsi="Times New Roman" w:cs="Times New Roman"/>
          <w:sz w:val="24"/>
          <w:szCs w:val="24"/>
          <w:lang w:val="hu-HU"/>
        </w:rPr>
        <w:t>potenciál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csökkentése</w:t>
      </w:r>
      <w:r w:rsidR="00C978CE">
        <w:rPr>
          <w:rFonts w:ascii="Times New Roman" w:hAnsi="Times New Roman" w:cs="Times New Roman"/>
          <w:sz w:val="24"/>
          <w:szCs w:val="24"/>
          <w:lang w:val="hu-HU"/>
        </w:rPr>
        <w:t>, minimalizálása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6D6CA1C0" w14:textId="77777777" w:rsidR="006710A9" w:rsidRPr="00C54CAE" w:rsidRDefault="006710A9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Ez egy szerteágazó kihívás, amelyet én az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DevOps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felületén </w:t>
      </w:r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tárolt 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variable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group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-ok (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Library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menüpont) és a 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key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vault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-okban tárolt 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secret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-ek (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Portal</w:t>
      </w:r>
      <w:proofErr w:type="spellEnd"/>
      <w:r w:rsidR="008323D0" w:rsidRPr="00C54CAE">
        <w:rPr>
          <w:rFonts w:ascii="Times New Roman" w:hAnsi="Times New Roman" w:cs="Times New Roman"/>
          <w:sz w:val="24"/>
          <w:szCs w:val="24"/>
          <w:lang w:val="hu-HU"/>
        </w:rPr>
        <w:t>) menedzselésének automatizálásával kívánok megkísérelni.</w:t>
      </w:r>
    </w:p>
    <w:p w14:paraId="7B8622CE" w14:textId="20F27401" w:rsidR="008323D0" w:rsidRPr="00C54CAE" w:rsidRDefault="008323D0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Ehhez fel szeretném használni a Microsoft által biztosított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SDK-t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(több </w:t>
      </w:r>
      <w:proofErr w:type="spellStart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>NuGet</w:t>
      </w:r>
      <w:proofErr w:type="spellEnd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>package-ből</w:t>
      </w:r>
      <w:proofErr w:type="spellEnd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álló </w:t>
      </w:r>
      <w:proofErr w:type="spellStart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interfész)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, amelyet .NET alkalmazások részére hoztak létre. Ezzel képesek vagyunk az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>DevOps</w:t>
      </w:r>
      <w:proofErr w:type="spellEnd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>által biztosított szolgáltatások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egy részének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>elérésére. Ennek következtében egy .NET applikációra is szükség lesz</w:t>
      </w:r>
      <w:r w:rsidR="00C54CAE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a cél eléréséhez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, hiszen a Microsoft a .NET technológiák </w:t>
      </w:r>
      <w:r w:rsidR="00C54CAE" w:rsidRPr="00C54CAE">
        <w:rPr>
          <w:rFonts w:ascii="Times New Roman" w:hAnsi="Times New Roman" w:cs="Times New Roman"/>
          <w:sz w:val="24"/>
          <w:szCs w:val="24"/>
          <w:lang w:val="hu-HU"/>
        </w:rPr>
        <w:t>számára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tette elérhetővé ezt az interfészt. Mindemellett egy UI felületet is biztosítani kívánok a felhasználók részére, annak </w:t>
      </w:r>
      <w:r w:rsidR="00C54CAE" w:rsidRPr="00C54CAE">
        <w:rPr>
          <w:rFonts w:ascii="Times New Roman" w:hAnsi="Times New Roman" w:cs="Times New Roman"/>
          <w:sz w:val="24"/>
          <w:szCs w:val="24"/>
          <w:lang w:val="hu-HU"/>
        </w:rPr>
        <w:t>érdekében,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hogy az elkészült szoftvertermék az informatikában kevésbé jártas emberek számára is hozzáférhető legyen. Ezen UI elkészítéséhez a </w:t>
      </w:r>
      <w:proofErr w:type="spellStart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>React</w:t>
      </w:r>
      <w:r w:rsidR="00250F63">
        <w:rPr>
          <w:rFonts w:ascii="Times New Roman" w:hAnsi="Times New Roman" w:cs="Times New Roman"/>
          <w:sz w:val="24"/>
          <w:szCs w:val="24"/>
          <w:lang w:val="hu-HU"/>
        </w:rPr>
        <w:t>-et</w:t>
      </w:r>
      <w:proofErr w:type="spellEnd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15C28">
        <w:rPr>
          <w:rFonts w:ascii="Times New Roman" w:hAnsi="Times New Roman" w:cs="Times New Roman"/>
          <w:sz w:val="24"/>
          <w:szCs w:val="24"/>
          <w:lang w:val="hu-HU"/>
        </w:rPr>
        <w:t xml:space="preserve">(egy népszerű </w:t>
      </w:r>
      <w:proofErr w:type="spellStart"/>
      <w:r w:rsidR="00315C28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>avascript</w:t>
      </w:r>
      <w:proofErr w:type="spellEnd"/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50F63">
        <w:rPr>
          <w:rFonts w:ascii="Times New Roman" w:hAnsi="Times New Roman" w:cs="Times New Roman"/>
          <w:sz w:val="24"/>
          <w:szCs w:val="24"/>
          <w:lang w:val="hu-HU"/>
        </w:rPr>
        <w:t>library</w:t>
      </w:r>
      <w:proofErr w:type="spellEnd"/>
      <w:r w:rsidR="00315C28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064808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fogom felhasználni. </w:t>
      </w:r>
    </w:p>
    <w:p w14:paraId="63F233F1" w14:textId="77777777" w:rsidR="00064808" w:rsidRPr="00C54CAE" w:rsidRDefault="00064808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Az elkészült </w:t>
      </w:r>
      <w:proofErr w:type="spellStart"/>
      <w:r w:rsidRPr="00C54CAE">
        <w:rPr>
          <w:rFonts w:ascii="Times New Roman" w:hAnsi="Times New Roman" w:cs="Times New Roman"/>
          <w:sz w:val="24"/>
          <w:szCs w:val="24"/>
          <w:lang w:val="hu-HU"/>
        </w:rPr>
        <w:t>szotfvertermék</w:t>
      </w:r>
      <w:proofErr w:type="spellEnd"/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azon munkavállalóknak les</w:t>
      </w:r>
      <w:r w:rsidR="00270A40" w:rsidRPr="00C54CA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hasznos munkaeszköze, akik a különböző környezetek kitelepítési folyamataiban részt</w:t>
      </w:r>
      <w:r w:rsid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>vesznek és feladatuk a környezeti és/vagy általánosabb konfigurációs változók rendszeres módosítása.</w:t>
      </w:r>
      <w:r w:rsidR="00270A4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A termék célcsoportja tehát a fenti sorokban taglalt “adminisztrátorok”. Több tízezer környezeti és/vagy általánosabb konfigurációs változója is lehet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70A4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egy </w:t>
      </w:r>
      <w:r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nagyobb volumenű </w:t>
      </w:r>
      <w:r w:rsidR="00270A40" w:rsidRPr="00C54CAE">
        <w:rPr>
          <w:rFonts w:ascii="Times New Roman" w:hAnsi="Times New Roman" w:cs="Times New Roman"/>
          <w:sz w:val="24"/>
          <w:szCs w:val="24"/>
          <w:lang w:val="hu-HU"/>
        </w:rPr>
        <w:t xml:space="preserve">projektnek, aminek a </w:t>
      </w:r>
      <w:r w:rsidR="00270A40" w:rsidRPr="00C54CAE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szoftverkomponenseit (pl. </w:t>
      </w:r>
      <w:proofErr w:type="spellStart"/>
      <w:r w:rsidR="00270A40" w:rsidRPr="00C54CAE">
        <w:rPr>
          <w:rFonts w:ascii="Times New Roman" w:hAnsi="Times New Roman" w:cs="Times New Roman"/>
          <w:sz w:val="24"/>
          <w:szCs w:val="24"/>
          <w:lang w:val="hu-HU"/>
        </w:rPr>
        <w:t>microservice</w:t>
      </w:r>
      <w:proofErr w:type="spellEnd"/>
      <w:r w:rsidR="00270A40" w:rsidRPr="00C54CAE">
        <w:rPr>
          <w:rFonts w:ascii="Times New Roman" w:hAnsi="Times New Roman" w:cs="Times New Roman"/>
          <w:sz w:val="24"/>
          <w:szCs w:val="24"/>
          <w:lang w:val="hu-HU"/>
        </w:rPr>
        <w:t>-k) akár egy tucatnyi környezetre is ki kell telepíteni. Ennek következtében úgy gondolom, hogy egy ilyen programnak van piaci értéke.</w:t>
      </w:r>
    </w:p>
    <w:p w14:paraId="5DBF8F2C" w14:textId="77777777" w:rsidR="00270A40" w:rsidRPr="00C54CAE" w:rsidRDefault="00270A40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C54CAE">
        <w:rPr>
          <w:rFonts w:ascii="Times New Roman" w:hAnsi="Times New Roman" w:cs="Times New Roman"/>
          <w:sz w:val="24"/>
          <w:szCs w:val="24"/>
          <w:lang w:val="hu-HU"/>
        </w:rPr>
        <w:t>A személyes motivációm a termék tényleges piaci hasznosulása, illetve későbbi értékesítése. Ezen program megírása már elkezdődött és folyamatosan zajlanak az új funkciók lefejlesztése és a meglévők javítása a felmerült hibák mentén.</w:t>
      </w:r>
    </w:p>
    <w:p w14:paraId="18E47709" w14:textId="77777777" w:rsidR="00270A40" w:rsidRPr="00C54CAE" w:rsidRDefault="00270A40" w:rsidP="00C54C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Hogyan néz ki angolul (</w:t>
      </w:r>
      <w:proofErr w:type="spellStart"/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abstract</w:t>
      </w:r>
      <w:proofErr w:type="spellEnd"/>
      <w:r w:rsidRPr="00C54CAE">
        <w:rPr>
          <w:rFonts w:ascii="Times New Roman" w:hAnsi="Times New Roman" w:cs="Times New Roman"/>
          <w:b/>
          <w:bCs/>
          <w:sz w:val="28"/>
          <w:szCs w:val="28"/>
          <w:lang w:val="hu-HU"/>
        </w:rPr>
        <w:t>) a magyar kivonat?</w:t>
      </w:r>
    </w:p>
    <w:p w14:paraId="0FB744E7" w14:textId="77777777" w:rsidR="00C54CAE" w:rsidRPr="00C54CAE" w:rsidRDefault="00C54CAE" w:rsidP="00C54CAE">
      <w:pPr>
        <w:ind w:left="360"/>
        <w:rPr>
          <w:rFonts w:ascii="Times New Roman" w:hAnsi="Times New Roman" w:cs="Times New Roman"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The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primary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goal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and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primary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function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software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product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be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developed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is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reduce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resource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factor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and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error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potential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associated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with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deployment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processes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</w:p>
    <w:p w14:paraId="04DB00FA" w14:textId="77777777" w:rsidR="00C54CAE" w:rsidRPr="00C54CAE" w:rsidRDefault="00C54CAE" w:rsidP="00C54CAE">
      <w:pPr>
        <w:ind w:left="360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This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is a multifaceted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challenge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which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will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attempt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address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by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automating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management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variable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groups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(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Library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menu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item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) and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secrets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(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Portal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)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stored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in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DevOps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interface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14:paraId="60C12CFE" w14:textId="77777777" w:rsidR="00C54CAE" w:rsidRPr="00C54CAE" w:rsidRDefault="00C54CAE" w:rsidP="00C54CAE">
      <w:pPr>
        <w:ind w:left="360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this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I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want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use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SDK (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interface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consisting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several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NuGet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packages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)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provided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by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Microsoft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.NET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applications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This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will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enable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us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access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some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services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provided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by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Azure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DevOps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Consequently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a .NET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application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will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be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required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achieve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this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goal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Microsoft has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made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this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interface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available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.NET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technologies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In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addition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I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also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want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provide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 UI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interface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users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make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software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product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accessible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people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less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familiar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with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IT.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create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this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UI, I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will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use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React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Javascript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Framework.</w:t>
      </w:r>
    </w:p>
    <w:p w14:paraId="6DE7F29F" w14:textId="77777777" w:rsidR="00C54CAE" w:rsidRPr="00C54CAE" w:rsidRDefault="00C54CAE" w:rsidP="00C54CAE">
      <w:pPr>
        <w:ind w:left="360"/>
        <w:rPr>
          <w:rFonts w:ascii="Times New Roman" w:hAnsi="Times New Roman" w:cs="Times New Roman"/>
          <w:sz w:val="28"/>
          <w:szCs w:val="28"/>
          <w:lang w:val="hu-HU"/>
        </w:rPr>
      </w:pPr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The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resulting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software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product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will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be a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useful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tool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workers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involved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in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deployment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processes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different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environments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and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who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responsible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regular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modification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environmental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and/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more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general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configuration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variables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The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target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group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product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is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therefore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"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administrators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"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described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in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above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lines.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There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may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be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tens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thousands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environments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and/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or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generic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configuration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variables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in a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large-scale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project,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whose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software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components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(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e.g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microservices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)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may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need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be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deployed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dozens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environments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Consequently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I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believe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that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such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 program has market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value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14:paraId="7653C29B" w14:textId="77777777" w:rsidR="00C54CAE" w:rsidRPr="00C54CAE" w:rsidRDefault="00C54CAE" w:rsidP="00C54CAE">
      <w:pPr>
        <w:ind w:left="360"/>
        <w:rPr>
          <w:rFonts w:ascii="Times New Roman" w:hAnsi="Times New Roman" w:cs="Times New Roman"/>
          <w:sz w:val="28"/>
          <w:szCs w:val="28"/>
          <w:lang w:val="hu-HU"/>
        </w:rPr>
      </w:pP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personal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motivation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is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actual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market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exploitation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and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subsequent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sale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product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. The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writing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this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program has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already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begun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, and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work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is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ongoing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to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develop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new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features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and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improve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existing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ones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along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lines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of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bugs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that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have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been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proofErr w:type="spellStart"/>
      <w:r w:rsidRPr="00C54CAE">
        <w:rPr>
          <w:rFonts w:ascii="Times New Roman" w:hAnsi="Times New Roman" w:cs="Times New Roman"/>
          <w:sz w:val="28"/>
          <w:szCs w:val="28"/>
          <w:lang w:val="hu-HU"/>
        </w:rPr>
        <w:t>encountered</w:t>
      </w:r>
      <w:proofErr w:type="spellEnd"/>
      <w:r w:rsidRPr="00C54CAE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14:paraId="065DB676" w14:textId="77777777" w:rsidR="008323D0" w:rsidRDefault="008323D0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542D93F9" w14:textId="77777777" w:rsidR="00C54CAE" w:rsidRDefault="00C54CAE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73929FC1" w14:textId="77777777" w:rsidR="00C54CAE" w:rsidRPr="00C54CAE" w:rsidRDefault="00C54CAE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Csatolt mellékletek a szemléltetés céljából</w:t>
      </w:r>
      <w:r w:rsidR="00533D0C">
        <w:rPr>
          <w:rFonts w:ascii="Times New Roman" w:hAnsi="Times New Roman" w:cs="Times New Roman"/>
          <w:sz w:val="24"/>
          <w:szCs w:val="24"/>
          <w:lang w:val="hu-HU"/>
        </w:rPr>
        <w:t>. Az üzleti titkokat tartalmazó adatokat olvashatatlanná tettem.</w:t>
      </w:r>
    </w:p>
    <w:p w14:paraId="5B07A952" w14:textId="77777777" w:rsidR="00533D0C" w:rsidRDefault="008323D0" w:rsidP="00533D0C">
      <w:pPr>
        <w:keepNext/>
        <w:ind w:left="360"/>
      </w:pPr>
      <w:r w:rsidRPr="00C54CAE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5F9D396B" wp14:editId="2DB0A4C0">
            <wp:extent cx="5912511" cy="3381375"/>
            <wp:effectExtent l="0" t="0" r="0" b="0"/>
            <wp:docPr id="2139572414" name="Kép 1" descr="A képen szöveg, képernyőkép, szoftver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72414" name="Kép 1" descr="A képen szöveg, képernyőkép, szoftver, szám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1598" cy="338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79285" w14:textId="77777777" w:rsidR="008323D0" w:rsidRDefault="00533D0C" w:rsidP="00533D0C">
      <w:pPr>
        <w:pStyle w:val="Kpalrs"/>
        <w:ind w:firstLine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hu-HU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  <w:lang w:val="hu-HU"/>
        </w:rPr>
        <w:fldChar w:fldCharType="separate"/>
      </w:r>
      <w:bookmarkStart w:id="0" w:name="_Toc145970945"/>
      <w:r>
        <w:rPr>
          <w:rFonts w:ascii="Times New Roman" w:hAnsi="Times New Roman" w:cs="Times New Roman"/>
          <w:noProof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fldChar w:fldCharType="end"/>
      </w:r>
      <w:r>
        <w:t xml:space="preserve">. </w:t>
      </w:r>
      <w:proofErr w:type="spellStart"/>
      <w:r>
        <w:t>ábra</w:t>
      </w:r>
      <w:proofErr w:type="spellEnd"/>
      <w:r>
        <w:t xml:space="preserve"> - Azure Portal </w:t>
      </w:r>
      <w:proofErr w:type="spellStart"/>
      <w:r>
        <w:t>felület</w:t>
      </w:r>
      <w:proofErr w:type="spellEnd"/>
      <w:r>
        <w:t xml:space="preserve"> a </w:t>
      </w:r>
      <w:proofErr w:type="spellStart"/>
      <w:r>
        <w:t>titkosított</w:t>
      </w:r>
      <w:proofErr w:type="spellEnd"/>
      <w:r>
        <w:t xml:space="preserve"> </w:t>
      </w:r>
      <w:proofErr w:type="spellStart"/>
      <w:r>
        <w:t>változókat</w:t>
      </w:r>
      <w:proofErr w:type="spellEnd"/>
      <w:r>
        <w:t xml:space="preserve"> (secret)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széfekkel</w:t>
      </w:r>
      <w:proofErr w:type="spellEnd"/>
      <w:r>
        <w:t xml:space="preserve"> (key vault)</w:t>
      </w:r>
      <w:bookmarkEnd w:id="0"/>
    </w:p>
    <w:p w14:paraId="67BCC916" w14:textId="77777777" w:rsidR="00C54CAE" w:rsidRPr="00C54CAE" w:rsidRDefault="00C54CAE" w:rsidP="006710A9">
      <w:pPr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507B49DA" w14:textId="77777777" w:rsidR="00533D0C" w:rsidRDefault="008323D0" w:rsidP="00533D0C">
      <w:pPr>
        <w:keepNext/>
        <w:ind w:left="360"/>
      </w:pPr>
      <w:r w:rsidRPr="00C54CAE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50BDF41C" wp14:editId="224ABB1A">
            <wp:extent cx="5943600" cy="2954020"/>
            <wp:effectExtent l="0" t="0" r="0" b="0"/>
            <wp:docPr id="188284582" name="Kép 1" descr="A képen képernyőkép, szoftver, Multimédiás szoftver,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4582" name="Kép 1" descr="A képen képernyőkép, szoftver, Multimédiás szoftver, szöveg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D0983" w14:textId="77777777" w:rsidR="008323D0" w:rsidRPr="00C54CAE" w:rsidRDefault="00533D0C" w:rsidP="00533D0C">
      <w:pPr>
        <w:pStyle w:val="Kpalrs"/>
        <w:ind w:firstLine="36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hu-HU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  <w:lang w:val="hu-HU"/>
        </w:rPr>
        <w:fldChar w:fldCharType="separate"/>
      </w:r>
      <w:bookmarkStart w:id="1" w:name="_Toc145970946"/>
      <w:r>
        <w:rPr>
          <w:rFonts w:ascii="Times New Roman" w:hAnsi="Times New Roman" w:cs="Times New Roman"/>
          <w:noProof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fldChar w:fldCharType="end"/>
      </w:r>
      <w:r>
        <w:t xml:space="preserve">. </w:t>
      </w:r>
      <w:proofErr w:type="spellStart"/>
      <w:r>
        <w:t>ábra</w:t>
      </w:r>
      <w:proofErr w:type="spellEnd"/>
      <w:r>
        <w:t xml:space="preserve"> - Azure DevOps </w:t>
      </w:r>
      <w:proofErr w:type="spellStart"/>
      <w:r>
        <w:t>felület</w:t>
      </w:r>
      <w:proofErr w:type="spellEnd"/>
      <w:r>
        <w:t xml:space="preserve"> a </w:t>
      </w:r>
      <w:proofErr w:type="spellStart"/>
      <w:r>
        <w:t>változókat</w:t>
      </w:r>
      <w:proofErr w:type="spellEnd"/>
      <w:r>
        <w:t xml:space="preserve"> </w:t>
      </w:r>
      <w:proofErr w:type="spellStart"/>
      <w:r>
        <w:t>tartalmazó</w:t>
      </w:r>
      <w:proofErr w:type="spellEnd"/>
      <w:r>
        <w:t xml:space="preserve"> </w:t>
      </w:r>
      <w:proofErr w:type="spellStart"/>
      <w:r>
        <w:t>példa</w:t>
      </w:r>
      <w:proofErr w:type="spellEnd"/>
      <w:r>
        <w:t xml:space="preserve"> variable group-pal</w:t>
      </w:r>
      <w:bookmarkEnd w:id="1"/>
    </w:p>
    <w:p w14:paraId="68F2ADD8" w14:textId="77777777" w:rsidR="00533D0C" w:rsidRDefault="00270A40" w:rsidP="00533D0C">
      <w:pPr>
        <w:keepNext/>
        <w:ind w:left="360"/>
      </w:pPr>
      <w:r w:rsidRPr="00C54CAE">
        <w:rPr>
          <w:rFonts w:ascii="Times New Roman" w:hAnsi="Times New Roman" w:cs="Times New Roman"/>
          <w:noProof/>
          <w:sz w:val="24"/>
          <w:szCs w:val="24"/>
          <w:lang w:val="hu-HU"/>
        </w:rPr>
        <w:lastRenderedPageBreak/>
        <w:drawing>
          <wp:inline distT="0" distB="0" distL="0" distR="0" wp14:anchorId="27F8A1A0" wp14:editId="085D2E0D">
            <wp:extent cx="5943600" cy="3549650"/>
            <wp:effectExtent l="0" t="0" r="0" b="0"/>
            <wp:docPr id="1606594829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94829" name="Kép 1" descr="A képen szöveg, képernyőkép, Betűtípus, szám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2DB5" w14:textId="77777777" w:rsidR="00270A40" w:rsidRDefault="00533D0C" w:rsidP="00533D0C">
      <w:pPr>
        <w:pStyle w:val="Kpalrs"/>
        <w:ind w:firstLine="360"/>
      </w:pPr>
      <w:r>
        <w:rPr>
          <w:rFonts w:ascii="Times New Roman" w:hAnsi="Times New Roman" w:cs="Times New Roman"/>
          <w:sz w:val="24"/>
          <w:szCs w:val="24"/>
          <w:lang w:val="hu-H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hu-HU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  <w:lang w:val="hu-HU"/>
        </w:rPr>
        <w:fldChar w:fldCharType="separate"/>
      </w:r>
      <w:bookmarkStart w:id="2" w:name="_Toc145970947"/>
      <w:r>
        <w:rPr>
          <w:rFonts w:ascii="Times New Roman" w:hAnsi="Times New Roman" w:cs="Times New Roman"/>
          <w:noProof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fldChar w:fldCharType="end"/>
      </w:r>
      <w:r>
        <w:t xml:space="preserve">. </w:t>
      </w:r>
      <w:proofErr w:type="spellStart"/>
      <w:r>
        <w:t>ábra</w:t>
      </w:r>
      <w:proofErr w:type="spellEnd"/>
      <w:r>
        <w:t xml:space="preserve"> - </w:t>
      </w:r>
      <w:proofErr w:type="spellStart"/>
      <w:r>
        <w:t>Példa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állításra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Azure </w:t>
      </w:r>
      <w:proofErr w:type="spellStart"/>
      <w:r>
        <w:t>projektben</w:t>
      </w:r>
      <w:proofErr w:type="spellEnd"/>
      <w:r>
        <w:t xml:space="preserve">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tízezer</w:t>
      </w:r>
      <w:proofErr w:type="spellEnd"/>
      <w:r>
        <w:t xml:space="preserve"> </w:t>
      </w:r>
      <w:proofErr w:type="spellStart"/>
      <w:r>
        <w:t>konfig</w:t>
      </w:r>
      <w:proofErr w:type="spellEnd"/>
      <w:r>
        <w:t xml:space="preserve">. </w:t>
      </w:r>
      <w:proofErr w:type="spellStart"/>
      <w:r>
        <w:t>változót</w:t>
      </w:r>
      <w:proofErr w:type="spellEnd"/>
      <w:r>
        <w:t xml:space="preserve"> is </w:t>
      </w:r>
      <w:proofErr w:type="spellStart"/>
      <w:r>
        <w:t>menedzselnünk</w:t>
      </w:r>
      <w:proofErr w:type="spellEnd"/>
      <w:r>
        <w:t xml:space="preserve"> </w:t>
      </w:r>
      <w:proofErr w:type="spellStart"/>
      <w:r>
        <w:t>kellhet</w:t>
      </w:r>
      <w:bookmarkEnd w:id="2"/>
      <w:proofErr w:type="spellEnd"/>
    </w:p>
    <w:p w14:paraId="585A445B" w14:textId="77777777" w:rsidR="00533D0C" w:rsidRDefault="00533D0C" w:rsidP="00533D0C">
      <w:pPr>
        <w:rPr>
          <w:lang w:val="hu-HU"/>
        </w:rPr>
      </w:pPr>
    </w:p>
    <w:p w14:paraId="19FD3B77" w14:textId="77777777" w:rsidR="00533D0C" w:rsidRDefault="00533D0C">
      <w:pPr>
        <w:pStyle w:val="brajegyzk"/>
        <w:tabs>
          <w:tab w:val="right" w:leader="dot" w:pos="9350"/>
        </w:tabs>
        <w:rPr>
          <w:noProof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TOC \h \z \c "ábra" </w:instrText>
      </w:r>
      <w:r>
        <w:rPr>
          <w:lang w:val="hu-HU"/>
        </w:rPr>
        <w:fldChar w:fldCharType="separate"/>
      </w:r>
      <w:hyperlink w:anchor="_Toc145970945" w:history="1">
        <w:r w:rsidRPr="00B17015">
          <w:rPr>
            <w:rStyle w:val="Hiperhivatkozs"/>
            <w:rFonts w:ascii="Times New Roman" w:hAnsi="Times New Roman" w:cs="Times New Roman"/>
            <w:noProof/>
            <w:lang w:val="hu-HU"/>
          </w:rPr>
          <w:t>1</w:t>
        </w:r>
        <w:r w:rsidRPr="00B17015">
          <w:rPr>
            <w:rStyle w:val="Hiperhivatkozs"/>
            <w:noProof/>
          </w:rPr>
          <w:t>. ábra - Azure Portal felület a titkosított változókat (secret) tartalmazó széfekkel (key vault)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_Toc145970945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DF06FE" w14:textId="77777777" w:rsidR="00533D0C" w:rsidRDefault="00315C28">
      <w:pPr>
        <w:pStyle w:val="brajegyzk"/>
        <w:tabs>
          <w:tab w:val="right" w:leader="dot" w:pos="9350"/>
        </w:tabs>
        <w:rPr>
          <w:noProof/>
        </w:rPr>
      </w:pPr>
      <w:hyperlink w:anchor="_Toc145970946" w:history="1">
        <w:r w:rsidR="00533D0C" w:rsidRPr="00B17015">
          <w:rPr>
            <w:rStyle w:val="Hiperhivatkozs"/>
            <w:rFonts w:ascii="Times New Roman" w:hAnsi="Times New Roman" w:cs="Times New Roman"/>
            <w:noProof/>
            <w:lang w:val="hu-HU"/>
          </w:rPr>
          <w:t>2</w:t>
        </w:r>
        <w:r w:rsidR="00533D0C" w:rsidRPr="00B17015">
          <w:rPr>
            <w:rStyle w:val="Hiperhivatkozs"/>
            <w:noProof/>
          </w:rPr>
          <w:t>. ábra - Azure DevOps felület a változókat tartalmazó példa variable group-pal</w:t>
        </w:r>
        <w:r w:rsidR="00533D0C">
          <w:rPr>
            <w:noProof/>
            <w:webHidden/>
          </w:rPr>
          <w:tab/>
        </w:r>
        <w:r w:rsidR="00533D0C">
          <w:rPr>
            <w:noProof/>
            <w:webHidden/>
          </w:rPr>
          <w:fldChar w:fldCharType="begin"/>
        </w:r>
        <w:r w:rsidR="00533D0C">
          <w:rPr>
            <w:noProof/>
            <w:webHidden/>
          </w:rPr>
          <w:instrText xml:space="preserve"> PAGEREF _Toc145970946 \h </w:instrText>
        </w:r>
        <w:r w:rsidR="00533D0C">
          <w:rPr>
            <w:noProof/>
            <w:webHidden/>
          </w:rPr>
        </w:r>
        <w:r w:rsidR="00533D0C">
          <w:rPr>
            <w:noProof/>
            <w:webHidden/>
          </w:rPr>
          <w:fldChar w:fldCharType="separate"/>
        </w:r>
        <w:r w:rsidR="00533D0C">
          <w:rPr>
            <w:noProof/>
            <w:webHidden/>
          </w:rPr>
          <w:t>3</w:t>
        </w:r>
        <w:r w:rsidR="00533D0C">
          <w:rPr>
            <w:noProof/>
            <w:webHidden/>
          </w:rPr>
          <w:fldChar w:fldCharType="end"/>
        </w:r>
      </w:hyperlink>
    </w:p>
    <w:p w14:paraId="611C120B" w14:textId="77777777" w:rsidR="00533D0C" w:rsidRDefault="00315C28">
      <w:pPr>
        <w:pStyle w:val="brajegyzk"/>
        <w:tabs>
          <w:tab w:val="right" w:leader="dot" w:pos="9350"/>
        </w:tabs>
        <w:rPr>
          <w:noProof/>
        </w:rPr>
      </w:pPr>
      <w:hyperlink w:anchor="_Toc145970947" w:history="1">
        <w:r w:rsidR="00533D0C" w:rsidRPr="00B17015">
          <w:rPr>
            <w:rStyle w:val="Hiperhivatkozs"/>
            <w:rFonts w:ascii="Times New Roman" w:hAnsi="Times New Roman" w:cs="Times New Roman"/>
            <w:noProof/>
            <w:lang w:val="hu-HU"/>
          </w:rPr>
          <w:t>3</w:t>
        </w:r>
        <w:r w:rsidR="00533D0C" w:rsidRPr="00B17015">
          <w:rPr>
            <w:rStyle w:val="Hiperhivatkozs"/>
            <w:noProof/>
          </w:rPr>
          <w:t>. ábra - Példa az állításra, hogy az Azure projektben több tízezer konfig. változót is menedzselnünk kellhet</w:t>
        </w:r>
        <w:r w:rsidR="00533D0C">
          <w:rPr>
            <w:noProof/>
            <w:webHidden/>
          </w:rPr>
          <w:tab/>
        </w:r>
        <w:r w:rsidR="00533D0C">
          <w:rPr>
            <w:noProof/>
            <w:webHidden/>
          </w:rPr>
          <w:fldChar w:fldCharType="begin"/>
        </w:r>
        <w:r w:rsidR="00533D0C">
          <w:rPr>
            <w:noProof/>
            <w:webHidden/>
          </w:rPr>
          <w:instrText xml:space="preserve"> PAGEREF _Toc145970947 \h </w:instrText>
        </w:r>
        <w:r w:rsidR="00533D0C">
          <w:rPr>
            <w:noProof/>
            <w:webHidden/>
          </w:rPr>
        </w:r>
        <w:r w:rsidR="00533D0C">
          <w:rPr>
            <w:noProof/>
            <w:webHidden/>
          </w:rPr>
          <w:fldChar w:fldCharType="separate"/>
        </w:r>
        <w:r w:rsidR="00533D0C">
          <w:rPr>
            <w:noProof/>
            <w:webHidden/>
          </w:rPr>
          <w:t>4</w:t>
        </w:r>
        <w:r w:rsidR="00533D0C">
          <w:rPr>
            <w:noProof/>
            <w:webHidden/>
          </w:rPr>
          <w:fldChar w:fldCharType="end"/>
        </w:r>
      </w:hyperlink>
    </w:p>
    <w:p w14:paraId="0CED0CB0" w14:textId="77777777" w:rsidR="00533D0C" w:rsidRPr="00533D0C" w:rsidRDefault="00533D0C" w:rsidP="00533D0C">
      <w:pPr>
        <w:rPr>
          <w:lang w:val="hu-HU"/>
        </w:rPr>
      </w:pPr>
      <w:r>
        <w:rPr>
          <w:lang w:val="hu-HU"/>
        </w:rPr>
        <w:fldChar w:fldCharType="end"/>
      </w:r>
    </w:p>
    <w:sectPr w:rsidR="00533D0C" w:rsidRPr="00533D0C" w:rsidSect="00B2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0733"/>
    <w:multiLevelType w:val="hybridMultilevel"/>
    <w:tmpl w:val="B64CF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82C79"/>
    <w:multiLevelType w:val="hybridMultilevel"/>
    <w:tmpl w:val="F452B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91660">
    <w:abstractNumId w:val="1"/>
  </w:num>
  <w:num w:numId="2" w16cid:durableId="6073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11"/>
    <w:rsid w:val="00064808"/>
    <w:rsid w:val="000A20AB"/>
    <w:rsid w:val="00250F63"/>
    <w:rsid w:val="00270A40"/>
    <w:rsid w:val="002E6C11"/>
    <w:rsid w:val="00315C28"/>
    <w:rsid w:val="00533D0C"/>
    <w:rsid w:val="006710A9"/>
    <w:rsid w:val="006C69FE"/>
    <w:rsid w:val="008323D0"/>
    <w:rsid w:val="00AD2E37"/>
    <w:rsid w:val="00B22C04"/>
    <w:rsid w:val="00B92513"/>
    <w:rsid w:val="00C54CAE"/>
    <w:rsid w:val="00C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B8C2"/>
  <w15:chartTrackingRefBased/>
  <w15:docId w15:val="{C7D64D10-1A6A-4200-8976-D242D0C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6C11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533D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533D0C"/>
    <w:pPr>
      <w:spacing w:after="0"/>
    </w:pPr>
  </w:style>
  <w:style w:type="character" w:styleId="Hiperhivatkozs">
    <w:name w:val="Hyperlink"/>
    <w:basedOn w:val="Bekezdsalapbettpusa"/>
    <w:uiPriority w:val="99"/>
    <w:unhideWhenUsed/>
    <w:rsid w:val="00533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7CF4-37DC-48C4-8E4C-57E831FA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693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SMP 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Bócz-Kemény Viktor</dc:creator>
  <cp:keywords/>
  <dc:description/>
  <cp:lastModifiedBy>Bócz-Kemény Viktor</cp:lastModifiedBy>
  <cp:revision>5</cp:revision>
  <dcterms:created xsi:type="dcterms:W3CDTF">2023-09-18T20:02:00Z</dcterms:created>
  <dcterms:modified xsi:type="dcterms:W3CDTF">2023-09-18T21:15:00Z</dcterms:modified>
</cp:coreProperties>
</file>