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D0CEE" w14:textId="517D3E65" w:rsidR="00C577A0" w:rsidRPr="00D23641" w:rsidRDefault="00C577A0" w:rsidP="00C577A0">
      <w:pPr>
        <w:jc w:val="center"/>
        <w:rPr>
          <w:rFonts w:ascii="Times New Roman" w:hAnsi="Times New Roman" w:cs="Times New Roman"/>
          <w:sz w:val="32"/>
          <w:szCs w:val="32"/>
        </w:rPr>
      </w:pPr>
      <w:r w:rsidRPr="00D23641">
        <w:rPr>
          <w:rFonts w:ascii="Times New Roman" w:hAnsi="Times New Roman" w:cs="Times New Roman"/>
          <w:sz w:val="32"/>
          <w:szCs w:val="32"/>
        </w:rPr>
        <w:t>Tudományos Diákköri Konferencia</w:t>
      </w:r>
      <w:r w:rsidRPr="00D23641">
        <w:rPr>
          <w:rFonts w:ascii="Times New Roman" w:hAnsi="Times New Roman" w:cs="Times New Roman"/>
          <w:sz w:val="32"/>
          <w:szCs w:val="32"/>
        </w:rPr>
        <w:br/>
        <w:t>Egyéb tudományok: Informatika szekció</w:t>
      </w:r>
      <w:r w:rsidRPr="00D23641">
        <w:rPr>
          <w:rFonts w:ascii="Times New Roman" w:hAnsi="Times New Roman" w:cs="Times New Roman"/>
          <w:sz w:val="32"/>
          <w:szCs w:val="32"/>
        </w:rPr>
        <w:br/>
        <w:t>Budapest, 2020. november 27.</w:t>
      </w:r>
      <w:r w:rsidRPr="00D23641">
        <w:rPr>
          <w:rFonts w:ascii="Times New Roman" w:hAnsi="Times New Roman" w:cs="Times New Roman"/>
          <w:sz w:val="32"/>
          <w:szCs w:val="32"/>
        </w:rPr>
        <w:br/>
        <w:t>Kodolányi János Egyetem</w:t>
      </w:r>
    </w:p>
    <w:p w14:paraId="0FD4A919" w14:textId="72B34A1E" w:rsidR="00BA5C47" w:rsidRPr="00D23641" w:rsidRDefault="00C577A0" w:rsidP="00C577A0">
      <w:pPr>
        <w:spacing w:before="2760"/>
        <w:ind w:left="1701" w:right="1701"/>
        <w:jc w:val="center"/>
        <w:rPr>
          <w:rFonts w:ascii="Times New Roman" w:hAnsi="Times New Roman" w:cs="Times New Roman"/>
          <w:b/>
          <w:bCs/>
          <w:i/>
          <w:iCs/>
          <w:sz w:val="32"/>
          <w:szCs w:val="32"/>
        </w:rPr>
      </w:pPr>
      <w:r w:rsidRPr="00D23641">
        <w:rPr>
          <w:rFonts w:ascii="Times New Roman" w:hAnsi="Times New Roman" w:cs="Times New Roman"/>
          <w:noProof/>
          <w:sz w:val="32"/>
          <w:szCs w:val="32"/>
          <w:lang w:eastAsia="hu-HU"/>
        </w:rPr>
        <mc:AlternateContent>
          <mc:Choice Requires="wps">
            <w:drawing>
              <wp:anchor distT="0" distB="0" distL="114300" distR="114300" simplePos="0" relativeHeight="251659264" behindDoc="0" locked="0" layoutInCell="1" allowOverlap="1" wp14:anchorId="0E852F0F" wp14:editId="266B0CF9">
                <wp:simplePos x="0" y="0"/>
                <wp:positionH relativeFrom="margin">
                  <wp:align>center</wp:align>
                </wp:positionH>
                <wp:positionV relativeFrom="paragraph">
                  <wp:posOffset>50430</wp:posOffset>
                </wp:positionV>
                <wp:extent cx="7403910" cy="0"/>
                <wp:effectExtent l="0" t="0" r="0" b="0"/>
                <wp:wrapNone/>
                <wp:docPr id="33" name="Egyenes összekötő 33"/>
                <wp:cNvGraphicFramePr/>
                <a:graphic xmlns:a="http://schemas.openxmlformats.org/drawingml/2006/main">
                  <a:graphicData uri="http://schemas.microsoft.com/office/word/2010/wordprocessingShape">
                    <wps:wsp>
                      <wps:cNvCnPr/>
                      <wps:spPr>
                        <a:xfrm>
                          <a:off x="0" y="0"/>
                          <a:ext cx="7403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C7194" id="Egyenes összekötő 3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95pt" to="58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" strokecolor="#5b9bd5 [3204]" strokeweight=".5pt">
                <v:stroke joinstyle="miter"/>
                <w10:wrap anchorx="margin"/>
              </v:line>
            </w:pict>
          </mc:Fallback>
        </mc:AlternateContent>
      </w:r>
      <w:r w:rsidRPr="00D23641">
        <w:rPr>
          <w:rFonts w:ascii="Times New Roman" w:hAnsi="Times New Roman" w:cs="Times New Roman"/>
          <w:b/>
          <w:bCs/>
          <w:i/>
          <w:iCs/>
          <w:sz w:val="32"/>
          <w:szCs w:val="32"/>
        </w:rPr>
        <w:t>PLA</w:t>
      </w:r>
      <w:r w:rsidR="00BA5C47" w:rsidRPr="00D23641">
        <w:rPr>
          <w:rFonts w:ascii="Times New Roman" w:hAnsi="Times New Roman" w:cs="Times New Roman"/>
          <w:b/>
          <w:bCs/>
          <w:i/>
          <w:iCs/>
          <w:sz w:val="32"/>
          <w:szCs w:val="32"/>
        </w:rPr>
        <w:t>-</w:t>
      </w:r>
      <w:r w:rsidRPr="00D23641">
        <w:rPr>
          <w:rFonts w:ascii="Times New Roman" w:hAnsi="Times New Roman" w:cs="Times New Roman"/>
          <w:b/>
          <w:bCs/>
          <w:i/>
          <w:iCs/>
          <w:sz w:val="32"/>
          <w:szCs w:val="32"/>
        </w:rPr>
        <w:t xml:space="preserve">felmérés adatainak </w:t>
      </w:r>
    </w:p>
    <w:p w14:paraId="4A760B29" w14:textId="632F532A" w:rsidR="00C577A0" w:rsidRPr="00D23641" w:rsidRDefault="00C577A0" w:rsidP="00BA5C47">
      <w:pPr>
        <w:spacing w:before="240"/>
        <w:ind w:left="1701" w:right="1701"/>
        <w:jc w:val="center"/>
        <w:rPr>
          <w:rFonts w:ascii="Times New Roman" w:hAnsi="Times New Roman" w:cs="Times New Roman"/>
          <w:b/>
          <w:bCs/>
          <w:i/>
          <w:iCs/>
          <w:sz w:val="32"/>
          <w:szCs w:val="32"/>
        </w:rPr>
      </w:pPr>
      <w:r w:rsidRPr="00D23641">
        <w:rPr>
          <w:rFonts w:ascii="Times New Roman" w:hAnsi="Times New Roman" w:cs="Times New Roman"/>
          <w:b/>
          <w:bCs/>
          <w:i/>
          <w:iCs/>
          <w:sz w:val="32"/>
          <w:szCs w:val="32"/>
        </w:rPr>
        <w:t>mesterséges intelligencia alapú elemzése</w:t>
      </w:r>
    </w:p>
    <w:p w14:paraId="2D96FD49" w14:textId="11E80532" w:rsidR="00C577A0" w:rsidRPr="00D23641" w:rsidRDefault="00C577A0" w:rsidP="00C577A0">
      <w:pPr>
        <w:spacing w:before="2760"/>
        <w:ind w:left="1701" w:right="1701"/>
        <w:jc w:val="center"/>
        <w:rPr>
          <w:rFonts w:ascii="Times New Roman" w:hAnsi="Times New Roman" w:cs="Times New Roman"/>
          <w:b/>
          <w:bCs/>
          <w:i/>
          <w:iCs/>
          <w:sz w:val="32"/>
          <w:szCs w:val="32"/>
        </w:rPr>
      </w:pPr>
      <w:r w:rsidRPr="00D23641">
        <w:rPr>
          <w:rFonts w:ascii="Times New Roman" w:hAnsi="Times New Roman" w:cs="Times New Roman"/>
          <w:b/>
          <w:bCs/>
          <w:i/>
          <w:iCs/>
          <w:sz w:val="32"/>
          <w:szCs w:val="32"/>
        </w:rPr>
        <w:t xml:space="preserve">Jelige: </w:t>
      </w:r>
      <w:proofErr w:type="spellStart"/>
      <w:r w:rsidRPr="00D23641">
        <w:rPr>
          <w:rFonts w:ascii="Times New Roman" w:hAnsi="Times New Roman" w:cs="Times New Roman"/>
          <w:b/>
          <w:bCs/>
          <w:i/>
          <w:iCs/>
          <w:sz w:val="32"/>
          <w:szCs w:val="32"/>
        </w:rPr>
        <w:t>kakukmarci</w:t>
      </w:r>
      <w:proofErr w:type="spellEnd"/>
    </w:p>
    <w:p w14:paraId="147FA7BF" w14:textId="1BDA5B9B" w:rsidR="00C577A0" w:rsidRPr="00D23641" w:rsidRDefault="00C577A0" w:rsidP="00C577A0">
      <w:pPr>
        <w:spacing w:before="2760"/>
        <w:ind w:left="1701" w:right="1701"/>
        <w:jc w:val="center"/>
        <w:rPr>
          <w:rFonts w:ascii="Times New Roman" w:hAnsi="Times New Roman" w:cs="Times New Roman"/>
          <w:b/>
          <w:bCs/>
          <w:i/>
          <w:iCs/>
          <w:sz w:val="32"/>
          <w:szCs w:val="32"/>
        </w:rPr>
      </w:pPr>
      <w:r w:rsidRPr="00D23641">
        <w:rPr>
          <w:rFonts w:ascii="Times New Roman" w:hAnsi="Times New Roman" w:cs="Times New Roman"/>
          <w:b/>
          <w:bCs/>
          <w:i/>
          <w:iCs/>
          <w:sz w:val="32"/>
          <w:szCs w:val="32"/>
        </w:rPr>
        <w:t>2020. november</w:t>
      </w:r>
      <w:r w:rsidR="00D346FB" w:rsidRPr="00D23641">
        <w:rPr>
          <w:rFonts w:ascii="Times New Roman" w:hAnsi="Times New Roman" w:cs="Times New Roman"/>
          <w:b/>
          <w:bCs/>
          <w:i/>
          <w:iCs/>
          <w:sz w:val="32"/>
          <w:szCs w:val="32"/>
        </w:rPr>
        <w:t xml:space="preserve"> 27.</w:t>
      </w:r>
    </w:p>
    <w:p w14:paraId="00531625" w14:textId="77777777" w:rsidR="00C577A0" w:rsidRPr="00D23641" w:rsidRDefault="00C577A0" w:rsidP="00C577A0">
      <w:pPr>
        <w:rPr>
          <w:rFonts w:ascii="Times New Roman" w:hAnsi="Times New Roman" w:cs="Times New Roman"/>
          <w:b/>
          <w:bCs/>
          <w:i/>
          <w:iCs/>
          <w:sz w:val="32"/>
          <w:szCs w:val="32"/>
        </w:rPr>
      </w:pPr>
      <w:r w:rsidRPr="00D23641">
        <w:rPr>
          <w:rFonts w:ascii="Times New Roman" w:hAnsi="Times New Roman" w:cs="Times New Roman"/>
          <w:b/>
          <w:bCs/>
          <w:i/>
          <w:iCs/>
          <w:sz w:val="32"/>
          <w:szCs w:val="32"/>
        </w:rPr>
        <w:br w:type="page"/>
      </w:r>
    </w:p>
    <w:p w14:paraId="6F32726D" w14:textId="77777777" w:rsidR="00BA5C47" w:rsidRPr="00D23641" w:rsidRDefault="003F7EFB" w:rsidP="00BA5C47">
      <w:pPr>
        <w:pStyle w:val="Cmsor1"/>
        <w:rPr>
          <w:rFonts w:ascii="Times New Roman" w:hAnsi="Times New Roman" w:cs="Times New Roman"/>
          <w:sz w:val="36"/>
          <w:szCs w:val="36"/>
        </w:rPr>
      </w:pPr>
      <w:bookmarkStart w:id="0" w:name="_Toc56432468"/>
      <w:r w:rsidRPr="00D23641">
        <w:rPr>
          <w:rFonts w:ascii="Times New Roman" w:hAnsi="Times New Roman" w:cs="Times New Roman"/>
          <w:sz w:val="36"/>
          <w:szCs w:val="36"/>
        </w:rPr>
        <w:lastRenderedPageBreak/>
        <w:t>Bevezetés</w:t>
      </w:r>
      <w:bookmarkEnd w:id="0"/>
    </w:p>
    <w:p w14:paraId="15D0B137" w14:textId="4320CCE9" w:rsidR="00D346FB" w:rsidRPr="00D43E91" w:rsidRDefault="00525223" w:rsidP="00B67E10">
      <w:pPr>
        <w:spacing w:line="360" w:lineRule="auto"/>
        <w:jc w:val="both"/>
        <w:rPr>
          <w:rFonts w:ascii="Times New Roman" w:hAnsi="Times New Roman" w:cs="Times New Roman"/>
          <w:sz w:val="24"/>
          <w:szCs w:val="24"/>
        </w:rPr>
      </w:pPr>
      <w:r w:rsidRPr="00D43E91">
        <w:rPr>
          <w:rFonts w:ascii="Times New Roman" w:hAnsi="Times New Roman" w:cs="Times New Roman"/>
          <w:sz w:val="24"/>
          <w:szCs w:val="24"/>
        </w:rPr>
        <w:t xml:space="preserve">A </w:t>
      </w:r>
      <w:r w:rsidR="006C09A9">
        <w:rPr>
          <w:rFonts w:ascii="Times New Roman" w:hAnsi="Times New Roman" w:cs="Times New Roman"/>
          <w:sz w:val="24"/>
          <w:szCs w:val="24"/>
        </w:rPr>
        <w:t xml:space="preserve">TDK-dolgozatban </w:t>
      </w:r>
      <w:r w:rsidR="00D346FB" w:rsidRPr="00D43E91">
        <w:rPr>
          <w:rFonts w:ascii="Times New Roman" w:hAnsi="Times New Roman" w:cs="Times New Roman"/>
          <w:sz w:val="24"/>
          <w:szCs w:val="24"/>
        </w:rPr>
        <w:t>szó lesz a</w:t>
      </w:r>
      <w:r w:rsidR="00AE170B" w:rsidRPr="00D43E91">
        <w:rPr>
          <w:rFonts w:ascii="Times New Roman" w:hAnsi="Times New Roman" w:cs="Times New Roman"/>
          <w:sz w:val="24"/>
          <w:szCs w:val="24"/>
        </w:rPr>
        <w:t xml:space="preserve"> ki</w:t>
      </w:r>
      <w:r w:rsidR="00D346FB" w:rsidRPr="00D43E91">
        <w:rPr>
          <w:rFonts w:ascii="Times New Roman" w:hAnsi="Times New Roman" w:cs="Times New Roman"/>
          <w:sz w:val="24"/>
          <w:szCs w:val="24"/>
        </w:rPr>
        <w:t>indul</w:t>
      </w:r>
      <w:r w:rsidR="00AE170B" w:rsidRPr="00D43E91">
        <w:rPr>
          <w:rFonts w:ascii="Times New Roman" w:hAnsi="Times New Roman" w:cs="Times New Roman"/>
          <w:sz w:val="24"/>
          <w:szCs w:val="24"/>
        </w:rPr>
        <w:t>ási</w:t>
      </w:r>
      <w:r w:rsidR="00D346FB" w:rsidRPr="00D43E91">
        <w:rPr>
          <w:rFonts w:ascii="Times New Roman" w:hAnsi="Times New Roman" w:cs="Times New Roman"/>
          <w:sz w:val="24"/>
          <w:szCs w:val="24"/>
        </w:rPr>
        <w:t xml:space="preserve"> helyzetről,</w:t>
      </w:r>
      <w:r w:rsidR="00AE170B" w:rsidRPr="00D43E91">
        <w:rPr>
          <w:rFonts w:ascii="Times New Roman" w:hAnsi="Times New Roman" w:cs="Times New Roman"/>
          <w:sz w:val="24"/>
          <w:szCs w:val="24"/>
        </w:rPr>
        <w:t xml:space="preserve"> a feladatról magáról,</w:t>
      </w:r>
      <w:r w:rsidR="00D346FB" w:rsidRPr="00D43E91">
        <w:rPr>
          <w:rFonts w:ascii="Times New Roman" w:hAnsi="Times New Roman" w:cs="Times New Roman"/>
          <w:sz w:val="24"/>
          <w:szCs w:val="24"/>
        </w:rPr>
        <w:t xml:space="preserve"> a motivációról</w:t>
      </w:r>
      <w:r w:rsidR="00AE170B" w:rsidRPr="00D43E91">
        <w:rPr>
          <w:rFonts w:ascii="Times New Roman" w:hAnsi="Times New Roman" w:cs="Times New Roman"/>
          <w:sz w:val="24"/>
          <w:szCs w:val="24"/>
        </w:rPr>
        <w:t>, a célcsoportokról, a feladat hasznosságáról</w:t>
      </w:r>
      <w:r w:rsidR="00BA5C47" w:rsidRPr="00D43E91">
        <w:rPr>
          <w:rFonts w:ascii="Times New Roman" w:hAnsi="Times New Roman" w:cs="Times New Roman"/>
          <w:sz w:val="24"/>
          <w:szCs w:val="24"/>
        </w:rPr>
        <w:t>:</w:t>
      </w:r>
    </w:p>
    <w:p w14:paraId="7D1E268C" w14:textId="5AA0129C" w:rsidR="00D346FB" w:rsidRPr="00D23641" w:rsidRDefault="00D346FB" w:rsidP="00B67E10">
      <w:pPr>
        <w:pStyle w:val="Cmsor2"/>
        <w:rPr>
          <w:rFonts w:ascii="Times New Roman" w:hAnsi="Times New Roman" w:cs="Times New Roman"/>
          <w:lang w:val="hu-HU"/>
        </w:rPr>
      </w:pPr>
      <w:bookmarkStart w:id="1" w:name="_Toc56432469"/>
      <w:r w:rsidRPr="00D23641">
        <w:rPr>
          <w:rFonts w:ascii="Times New Roman" w:hAnsi="Times New Roman" w:cs="Times New Roman"/>
          <w:lang w:val="hu-HU"/>
        </w:rPr>
        <w:t>Kiindulási helyzet</w:t>
      </w:r>
      <w:bookmarkEnd w:id="1"/>
    </w:p>
    <w:p w14:paraId="1F5E5368" w14:textId="376CE72A" w:rsidR="00D346FB" w:rsidRPr="00D23641" w:rsidRDefault="0017784C" w:rsidP="00677424">
      <w:pPr>
        <w:spacing w:line="360" w:lineRule="auto"/>
        <w:jc w:val="both"/>
        <w:rPr>
          <w:rFonts w:ascii="Times New Roman" w:hAnsi="Times New Roman" w:cs="Times New Roman"/>
          <w:sz w:val="24"/>
        </w:rPr>
      </w:pPr>
      <w:r w:rsidRPr="00D23641">
        <w:rPr>
          <w:rFonts w:ascii="Times New Roman" w:hAnsi="Times New Roman" w:cs="Times New Roman"/>
          <w:sz w:val="24"/>
        </w:rPr>
        <w:t>Amikor elkezdtem a témával foglalkozni</w:t>
      </w:r>
      <w:r w:rsidR="00537C6D" w:rsidRPr="00D23641">
        <w:rPr>
          <w:rFonts w:ascii="Times New Roman" w:hAnsi="Times New Roman" w:cs="Times New Roman"/>
          <w:sz w:val="24"/>
        </w:rPr>
        <w:t xml:space="preserve">, még nem volt korábbi tapasztalatom </w:t>
      </w:r>
      <w:r w:rsidR="00BA5C47" w:rsidRPr="00D23641">
        <w:rPr>
          <w:rFonts w:ascii="Times New Roman" w:hAnsi="Times New Roman" w:cs="Times New Roman"/>
          <w:sz w:val="24"/>
        </w:rPr>
        <w:t xml:space="preserve">kutatómunkával </w:t>
      </w:r>
      <w:r w:rsidR="00537C6D" w:rsidRPr="00D23641">
        <w:rPr>
          <w:rFonts w:ascii="Times New Roman" w:hAnsi="Times New Roman" w:cs="Times New Roman"/>
          <w:sz w:val="24"/>
        </w:rPr>
        <w:t xml:space="preserve">kapcsolatban. Eredetileg a </w:t>
      </w:r>
      <w:r w:rsidR="007B6526" w:rsidRPr="00D23641">
        <w:rPr>
          <w:rFonts w:ascii="Times New Roman" w:hAnsi="Times New Roman" w:cs="Times New Roman"/>
          <w:sz w:val="24"/>
        </w:rPr>
        <w:t>BPROF-</w:t>
      </w:r>
      <w:r w:rsidR="00537C6D" w:rsidRPr="00D23641">
        <w:rPr>
          <w:rFonts w:ascii="Times New Roman" w:hAnsi="Times New Roman" w:cs="Times New Roman"/>
          <w:sz w:val="24"/>
        </w:rPr>
        <w:t>képzés elkezdéséhe</w:t>
      </w:r>
      <w:r w:rsidR="00F67A28" w:rsidRPr="00D23641">
        <w:rPr>
          <w:rFonts w:ascii="Times New Roman" w:hAnsi="Times New Roman" w:cs="Times New Roman"/>
          <w:sz w:val="24"/>
        </w:rPr>
        <w:t>z</w:t>
      </w:r>
      <w:r w:rsidR="00537C6D" w:rsidRPr="00D23641">
        <w:rPr>
          <w:rFonts w:ascii="Times New Roman" w:hAnsi="Times New Roman" w:cs="Times New Roman"/>
          <w:sz w:val="24"/>
        </w:rPr>
        <w:t xml:space="preserve"> szükség volt egy PLA</w:t>
      </w:r>
      <w:r w:rsidR="00BA5C47" w:rsidRPr="00D23641">
        <w:rPr>
          <w:rFonts w:ascii="Times New Roman" w:hAnsi="Times New Roman" w:cs="Times New Roman"/>
          <w:sz w:val="24"/>
        </w:rPr>
        <w:t>-</w:t>
      </w:r>
      <w:r w:rsidR="00537C6D" w:rsidRPr="00D23641">
        <w:rPr>
          <w:rFonts w:ascii="Times New Roman" w:hAnsi="Times New Roman" w:cs="Times New Roman"/>
          <w:sz w:val="24"/>
        </w:rPr>
        <w:t xml:space="preserve"> </w:t>
      </w:r>
      <w:r w:rsidR="00BA5C47" w:rsidRPr="00D23641">
        <w:rPr>
          <w:rFonts w:ascii="Times New Roman" w:hAnsi="Times New Roman" w:cs="Times New Roman"/>
          <w:sz w:val="24"/>
        </w:rPr>
        <w:t>(</w:t>
      </w:r>
      <w:r w:rsidR="00537C6D" w:rsidRPr="00D23641">
        <w:rPr>
          <w:rFonts w:ascii="Times New Roman" w:hAnsi="Times New Roman" w:cs="Times New Roman"/>
          <w:sz w:val="24"/>
        </w:rPr>
        <w:t xml:space="preserve">vagyis egy Prior </w:t>
      </w:r>
      <w:proofErr w:type="spellStart"/>
      <w:r w:rsidR="00537C6D" w:rsidRPr="00D23641">
        <w:rPr>
          <w:rFonts w:ascii="Times New Roman" w:hAnsi="Times New Roman" w:cs="Times New Roman"/>
          <w:sz w:val="24"/>
        </w:rPr>
        <w:t>Learning</w:t>
      </w:r>
      <w:proofErr w:type="spellEnd"/>
      <w:r w:rsidR="00537C6D" w:rsidRPr="00D23641">
        <w:rPr>
          <w:rFonts w:ascii="Times New Roman" w:hAnsi="Times New Roman" w:cs="Times New Roman"/>
          <w:sz w:val="24"/>
        </w:rPr>
        <w:t xml:space="preserve"> </w:t>
      </w:r>
      <w:proofErr w:type="spellStart"/>
      <w:r w:rsidR="00537C6D" w:rsidRPr="00D23641">
        <w:rPr>
          <w:rFonts w:ascii="Times New Roman" w:hAnsi="Times New Roman" w:cs="Times New Roman"/>
          <w:sz w:val="24"/>
        </w:rPr>
        <w:t>Assesment</w:t>
      </w:r>
      <w:proofErr w:type="spellEnd"/>
      <w:r w:rsidR="00BA5C47" w:rsidRPr="00D23641">
        <w:rPr>
          <w:rFonts w:ascii="Times New Roman" w:hAnsi="Times New Roman" w:cs="Times New Roman"/>
          <w:sz w:val="24"/>
        </w:rPr>
        <w:t>)</w:t>
      </w:r>
      <w:r w:rsidR="00537C6D" w:rsidRPr="00D23641">
        <w:rPr>
          <w:rFonts w:ascii="Times New Roman" w:hAnsi="Times New Roman" w:cs="Times New Roman"/>
          <w:sz w:val="24"/>
        </w:rPr>
        <w:t xml:space="preserve"> felmérés elkészítésé</w:t>
      </w:r>
      <w:r w:rsidR="007B6526" w:rsidRPr="00D23641">
        <w:rPr>
          <w:rFonts w:ascii="Times New Roman" w:hAnsi="Times New Roman" w:cs="Times New Roman"/>
          <w:sz w:val="24"/>
        </w:rPr>
        <w:t>re</w:t>
      </w:r>
      <w:r w:rsidR="00537C6D" w:rsidRPr="00D23641">
        <w:rPr>
          <w:rFonts w:ascii="Times New Roman" w:hAnsi="Times New Roman" w:cs="Times New Roman"/>
          <w:sz w:val="24"/>
        </w:rPr>
        <w:t xml:space="preserve">. </w:t>
      </w:r>
    </w:p>
    <w:p w14:paraId="3334E1EE" w14:textId="5E29D9D0" w:rsidR="00FB1958" w:rsidRPr="00D23641" w:rsidRDefault="00FB1958" w:rsidP="00B67E10">
      <w:pPr>
        <w:pStyle w:val="Cmsor2"/>
        <w:rPr>
          <w:rFonts w:ascii="Times New Roman" w:hAnsi="Times New Roman" w:cs="Times New Roman"/>
          <w:lang w:val="hu-HU"/>
        </w:rPr>
      </w:pPr>
      <w:bookmarkStart w:id="2" w:name="_Toc56432470"/>
      <w:r w:rsidRPr="00D23641">
        <w:rPr>
          <w:rFonts w:ascii="Times New Roman" w:hAnsi="Times New Roman" w:cs="Times New Roman"/>
          <w:lang w:val="hu-HU"/>
        </w:rPr>
        <w:t>Motiváció</w:t>
      </w:r>
      <w:bookmarkEnd w:id="2"/>
    </w:p>
    <w:p w14:paraId="55D160F0" w14:textId="698085E2" w:rsidR="00F91E06" w:rsidRPr="00D23641" w:rsidRDefault="00FB1958" w:rsidP="00677424">
      <w:pPr>
        <w:spacing w:line="360" w:lineRule="auto"/>
        <w:jc w:val="both"/>
        <w:rPr>
          <w:rFonts w:ascii="Times New Roman" w:hAnsi="Times New Roman" w:cs="Times New Roman"/>
          <w:sz w:val="24"/>
        </w:rPr>
      </w:pPr>
      <w:r w:rsidRPr="00D23641">
        <w:rPr>
          <w:rFonts w:ascii="Times New Roman" w:hAnsi="Times New Roman" w:cs="Times New Roman"/>
          <w:sz w:val="24"/>
        </w:rPr>
        <w:t xml:space="preserve">Amikor felvetődött egy </w:t>
      </w:r>
      <w:r w:rsidR="00420284" w:rsidRPr="00D23641">
        <w:rPr>
          <w:rFonts w:ascii="Times New Roman" w:hAnsi="Times New Roman" w:cs="Times New Roman"/>
          <w:sz w:val="24"/>
        </w:rPr>
        <w:t>TDK-</w:t>
      </w:r>
      <w:r w:rsidRPr="00D23641">
        <w:rPr>
          <w:rFonts w:ascii="Times New Roman" w:hAnsi="Times New Roman" w:cs="Times New Roman"/>
          <w:sz w:val="24"/>
        </w:rPr>
        <w:t>dolgozat írásának lehetősége, abban a pillanatban kissé korainak éreztem, de aztán úgy gondoltam semmi módon nem fogok tudni elkerülni hasonló helyzeteket a jövőben. Erre való tekintettel úgy döntöttem, akkor most jött el annak az ideje, hogy elkezdjek gyakorolni, megismerkedjek ennek a világnak a „formáival és színeivel”</w:t>
      </w:r>
      <w:r w:rsidR="00D23641">
        <w:rPr>
          <w:rFonts w:ascii="Times New Roman" w:hAnsi="Times New Roman" w:cs="Times New Roman"/>
          <w:sz w:val="24"/>
        </w:rPr>
        <w:t>,</w:t>
      </w:r>
      <w:r w:rsidRPr="00D23641">
        <w:rPr>
          <w:rFonts w:ascii="Times New Roman" w:hAnsi="Times New Roman" w:cs="Times New Roman"/>
          <w:sz w:val="24"/>
        </w:rPr>
        <w:t xml:space="preserve"> </w:t>
      </w:r>
      <w:r w:rsidR="00F91E06" w:rsidRPr="00D23641">
        <w:rPr>
          <w:rFonts w:ascii="Times New Roman" w:hAnsi="Times New Roman" w:cs="Times New Roman"/>
          <w:sz w:val="24"/>
        </w:rPr>
        <w:t>valamint megtanuljam, hogy hogyan kell jól</w:t>
      </w:r>
      <w:r w:rsidR="00420284" w:rsidRPr="00D23641">
        <w:rPr>
          <w:rFonts w:ascii="Times New Roman" w:hAnsi="Times New Roman" w:cs="Times New Roman"/>
          <w:sz w:val="24"/>
        </w:rPr>
        <w:t>,</w:t>
      </w:r>
      <w:r w:rsidR="00F91E06" w:rsidRPr="00D23641">
        <w:rPr>
          <w:rFonts w:ascii="Times New Roman" w:hAnsi="Times New Roman" w:cs="Times New Roman"/>
          <w:sz w:val="24"/>
        </w:rPr>
        <w:t xml:space="preserve"> magabiztosan előadni egy témát. A téma választás az adatok rendszerezésére és elemzésére esett, egyrészt azért</w:t>
      </w:r>
      <w:r w:rsidR="00420284" w:rsidRPr="00D23641">
        <w:rPr>
          <w:rFonts w:ascii="Times New Roman" w:hAnsi="Times New Roman" w:cs="Times New Roman"/>
          <w:sz w:val="24"/>
        </w:rPr>
        <w:t>,</w:t>
      </w:r>
      <w:r w:rsidR="00F91E06" w:rsidRPr="00D23641">
        <w:rPr>
          <w:rFonts w:ascii="Times New Roman" w:hAnsi="Times New Roman" w:cs="Times New Roman"/>
          <w:sz w:val="24"/>
        </w:rPr>
        <w:t xml:space="preserve"> mert korábbról volt tapasztalatom ezen területen, másrészt azért</w:t>
      </w:r>
      <w:r w:rsidR="00420284" w:rsidRPr="00D23641">
        <w:rPr>
          <w:rFonts w:ascii="Times New Roman" w:hAnsi="Times New Roman" w:cs="Times New Roman"/>
          <w:sz w:val="24"/>
        </w:rPr>
        <w:t>,</w:t>
      </w:r>
      <w:r w:rsidR="00F91E06" w:rsidRPr="00D23641">
        <w:rPr>
          <w:rFonts w:ascii="Times New Roman" w:hAnsi="Times New Roman" w:cs="Times New Roman"/>
          <w:sz w:val="24"/>
        </w:rPr>
        <w:t xml:space="preserve"> mert ha </w:t>
      </w:r>
      <w:r w:rsidR="00420284" w:rsidRPr="00D23641">
        <w:rPr>
          <w:rFonts w:ascii="Times New Roman" w:hAnsi="Times New Roman" w:cs="Times New Roman"/>
          <w:sz w:val="24"/>
        </w:rPr>
        <w:t xml:space="preserve">pl. azonnal egy valódi hasznosságot elváró </w:t>
      </w:r>
      <w:r w:rsidR="00F91E06" w:rsidRPr="00D23641">
        <w:rPr>
          <w:rFonts w:ascii="Times New Roman" w:hAnsi="Times New Roman" w:cs="Times New Roman"/>
          <w:sz w:val="24"/>
        </w:rPr>
        <w:t>programozási feladatról lett volna szó</w:t>
      </w:r>
      <w:r w:rsidR="00420284" w:rsidRPr="00D23641">
        <w:rPr>
          <w:rFonts w:ascii="Times New Roman" w:hAnsi="Times New Roman" w:cs="Times New Roman"/>
          <w:sz w:val="24"/>
        </w:rPr>
        <w:t>,</w:t>
      </w:r>
      <w:r w:rsidR="00F91E06" w:rsidRPr="00D23641">
        <w:rPr>
          <w:rFonts w:ascii="Times New Roman" w:hAnsi="Times New Roman" w:cs="Times New Roman"/>
          <w:sz w:val="24"/>
        </w:rPr>
        <w:t xml:space="preserve"> akkor </w:t>
      </w:r>
      <w:r w:rsidR="00420284" w:rsidRPr="00D23641">
        <w:rPr>
          <w:rFonts w:ascii="Times New Roman" w:hAnsi="Times New Roman" w:cs="Times New Roman"/>
          <w:sz w:val="24"/>
        </w:rPr>
        <w:t>ahhoz több előfeltételnek kellett volna adva lennie.</w:t>
      </w:r>
    </w:p>
    <w:p w14:paraId="2506751D" w14:textId="5994B6B3" w:rsidR="00F91E06" w:rsidRPr="00D23641" w:rsidRDefault="008F2342" w:rsidP="00B67E10">
      <w:pPr>
        <w:pStyle w:val="Cmsor2"/>
        <w:rPr>
          <w:rFonts w:ascii="Times New Roman" w:hAnsi="Times New Roman" w:cs="Times New Roman"/>
          <w:lang w:val="hu-HU"/>
        </w:rPr>
      </w:pPr>
      <w:bookmarkStart w:id="3" w:name="_Toc56432471"/>
      <w:r w:rsidRPr="00D23641">
        <w:rPr>
          <w:rFonts w:ascii="Times New Roman" w:hAnsi="Times New Roman" w:cs="Times New Roman"/>
          <w:lang w:val="hu-HU"/>
        </w:rPr>
        <w:t xml:space="preserve">A </w:t>
      </w:r>
      <w:r w:rsidR="00F91E06" w:rsidRPr="00D23641">
        <w:rPr>
          <w:rFonts w:ascii="Times New Roman" w:hAnsi="Times New Roman" w:cs="Times New Roman"/>
          <w:lang w:val="hu-HU"/>
        </w:rPr>
        <w:t>feladat</w:t>
      </w:r>
      <w:r w:rsidRPr="00D23641">
        <w:rPr>
          <w:rFonts w:ascii="Times New Roman" w:hAnsi="Times New Roman" w:cs="Times New Roman"/>
          <w:lang w:val="hu-HU"/>
        </w:rPr>
        <w:t xml:space="preserve"> </w:t>
      </w:r>
      <w:r w:rsidR="00F91E06" w:rsidRPr="00D23641">
        <w:rPr>
          <w:rFonts w:ascii="Times New Roman" w:hAnsi="Times New Roman" w:cs="Times New Roman"/>
          <w:lang w:val="hu-HU"/>
        </w:rPr>
        <w:t>ismertetés</w:t>
      </w:r>
      <w:r w:rsidRPr="00D23641">
        <w:rPr>
          <w:rFonts w:ascii="Times New Roman" w:hAnsi="Times New Roman" w:cs="Times New Roman"/>
          <w:lang w:val="hu-HU"/>
        </w:rPr>
        <w:t>e</w:t>
      </w:r>
      <w:bookmarkEnd w:id="3"/>
    </w:p>
    <w:p w14:paraId="63BA9A46" w14:textId="7381D17E" w:rsidR="00F91E06" w:rsidRDefault="00F91E06" w:rsidP="00677424">
      <w:pPr>
        <w:spacing w:line="360" w:lineRule="auto"/>
        <w:jc w:val="both"/>
        <w:rPr>
          <w:rFonts w:ascii="Times New Roman" w:hAnsi="Times New Roman" w:cs="Times New Roman"/>
          <w:sz w:val="24"/>
        </w:rPr>
      </w:pPr>
      <w:r w:rsidRPr="00D23641">
        <w:rPr>
          <w:rFonts w:ascii="Times New Roman" w:hAnsi="Times New Roman" w:cs="Times New Roman"/>
          <w:sz w:val="24"/>
        </w:rPr>
        <w:t>A világ fejlődésével exponenciálisan nő a gyűjtött és tárol adatok mennyisége, és mind ezeknek már csak a tárolása és rendszerezése, oly mértékű feladat, amit majdnem, hogy senki</w:t>
      </w:r>
      <w:r w:rsidR="008F2342" w:rsidRPr="00D23641">
        <w:rPr>
          <w:rFonts w:ascii="Times New Roman" w:hAnsi="Times New Roman" w:cs="Times New Roman"/>
          <w:sz w:val="24"/>
        </w:rPr>
        <w:t xml:space="preserve"> </w:t>
      </w:r>
      <w:r w:rsidRPr="00D23641">
        <w:rPr>
          <w:rFonts w:ascii="Times New Roman" w:hAnsi="Times New Roman" w:cs="Times New Roman"/>
          <w:sz w:val="24"/>
        </w:rPr>
        <w:t>sem vállalna el. Ezért egy menekülési ú</w:t>
      </w:r>
      <w:r w:rsidR="000537C1" w:rsidRPr="00D23641">
        <w:rPr>
          <w:rFonts w:ascii="Times New Roman" w:hAnsi="Times New Roman" w:cs="Times New Roman"/>
          <w:sz w:val="24"/>
        </w:rPr>
        <w:t>tvonal maradt: az automatizá</w:t>
      </w:r>
      <w:r w:rsidR="008F2342" w:rsidRPr="00D23641">
        <w:rPr>
          <w:rFonts w:ascii="Times New Roman" w:hAnsi="Times New Roman" w:cs="Times New Roman"/>
          <w:sz w:val="24"/>
        </w:rPr>
        <w:t>lás</w:t>
      </w:r>
      <w:r w:rsidR="000537C1" w:rsidRPr="00D23641">
        <w:rPr>
          <w:rFonts w:ascii="Times New Roman" w:hAnsi="Times New Roman" w:cs="Times New Roman"/>
          <w:sz w:val="24"/>
        </w:rPr>
        <w:t>. Tehát a feladatom a felmérés elvégzése, annak adatainak összegyűjtése. Majd egy általam válasz</w:t>
      </w:r>
      <w:r w:rsidR="00677424" w:rsidRPr="00D23641">
        <w:rPr>
          <w:rFonts w:ascii="Times New Roman" w:hAnsi="Times New Roman" w:cs="Times New Roman"/>
          <w:sz w:val="24"/>
        </w:rPr>
        <w:t>t</w:t>
      </w:r>
      <w:r w:rsidR="000537C1" w:rsidRPr="00D23641">
        <w:rPr>
          <w:rFonts w:ascii="Times New Roman" w:hAnsi="Times New Roman" w:cs="Times New Roman"/>
          <w:sz w:val="24"/>
        </w:rPr>
        <w:t>ott programban ezek tárolása rendszerezése, elemzése robot által, hiszen ez ember nem volna képes, vagy csak hosszadalmas idő után tudná átlátni és következmény</w:t>
      </w:r>
      <w:r w:rsidR="008F2342" w:rsidRPr="00D23641">
        <w:rPr>
          <w:rFonts w:ascii="Times New Roman" w:hAnsi="Times New Roman" w:cs="Times New Roman"/>
          <w:sz w:val="24"/>
        </w:rPr>
        <w:t>eit</w:t>
      </w:r>
      <w:r w:rsidR="000537C1" w:rsidRPr="00D23641">
        <w:rPr>
          <w:rFonts w:ascii="Times New Roman" w:hAnsi="Times New Roman" w:cs="Times New Roman"/>
          <w:sz w:val="24"/>
        </w:rPr>
        <w:t xml:space="preserve"> levonni a sok szám</w:t>
      </w:r>
      <w:r w:rsidR="008F2342" w:rsidRPr="00D23641">
        <w:rPr>
          <w:rFonts w:ascii="Times New Roman" w:hAnsi="Times New Roman" w:cs="Times New Roman"/>
          <w:sz w:val="24"/>
        </w:rPr>
        <w:t>érték</w:t>
      </w:r>
      <w:r w:rsidR="000537C1" w:rsidRPr="00D23641">
        <w:rPr>
          <w:rFonts w:ascii="Times New Roman" w:hAnsi="Times New Roman" w:cs="Times New Roman"/>
          <w:sz w:val="24"/>
        </w:rPr>
        <w:t xml:space="preserve"> pókhálójából. Végül a robot elemzéséből levonni a konklúziót, és azt érthető formában tálalnom.</w:t>
      </w:r>
    </w:p>
    <w:p w14:paraId="564EBA85" w14:textId="2AAF8ED5" w:rsidR="003F3D86" w:rsidRPr="00D23641" w:rsidRDefault="003F3D86" w:rsidP="00677424">
      <w:pPr>
        <w:spacing w:line="360" w:lineRule="auto"/>
        <w:jc w:val="both"/>
        <w:rPr>
          <w:rFonts w:ascii="Times New Roman" w:hAnsi="Times New Roman" w:cs="Times New Roman"/>
          <w:sz w:val="24"/>
        </w:rPr>
      </w:pPr>
      <w:r>
        <w:rPr>
          <w:rFonts w:ascii="Times New Roman" w:hAnsi="Times New Roman" w:cs="Times New Roman"/>
          <w:sz w:val="24"/>
        </w:rPr>
        <w:t>Az IT-aspektusok mellett a mindenkori adattartalom szakmai értelmezése a lényegi kihívás: a PLA-felmérések adatai alapján személyiség-profilírozás és személyiségek csoportosítása végezhető el automatikusan. A személyiség-profil kapcsán megállapításra kerül: mennyire konzisztens egy személyiség. A csoportképzés kapcsán levezetésre kerül: ki kivel összekapcsolva eredményez konzisztens párt (nagyobb csoportot).</w:t>
      </w:r>
    </w:p>
    <w:p w14:paraId="1E8D7C7E" w14:textId="77777777" w:rsidR="002B2686" w:rsidRDefault="002B2686">
      <w:pPr>
        <w:spacing w:line="259" w:lineRule="auto"/>
        <w:rPr>
          <w:rFonts w:ascii="Times New Roman" w:eastAsiaTheme="majorEastAsia" w:hAnsi="Times New Roman" w:cs="Times New Roman"/>
          <w:color w:val="2E74B5" w:themeColor="accent1" w:themeShade="BF"/>
          <w:sz w:val="26"/>
          <w:szCs w:val="26"/>
        </w:rPr>
      </w:pPr>
      <w:r>
        <w:rPr>
          <w:rFonts w:ascii="Times New Roman" w:hAnsi="Times New Roman" w:cs="Times New Roman"/>
        </w:rPr>
        <w:br w:type="page"/>
      </w:r>
    </w:p>
    <w:p w14:paraId="174B22B8" w14:textId="101F5F08" w:rsidR="000537C1" w:rsidRPr="00D23641" w:rsidRDefault="000537C1" w:rsidP="00B67E10">
      <w:pPr>
        <w:pStyle w:val="Cmsor2"/>
        <w:rPr>
          <w:rFonts w:ascii="Times New Roman" w:hAnsi="Times New Roman" w:cs="Times New Roman"/>
          <w:lang w:val="hu-HU"/>
        </w:rPr>
      </w:pPr>
      <w:bookmarkStart w:id="4" w:name="_Toc56432472"/>
      <w:r w:rsidRPr="00D23641">
        <w:rPr>
          <w:rFonts w:ascii="Times New Roman" w:hAnsi="Times New Roman" w:cs="Times New Roman"/>
          <w:lang w:val="hu-HU"/>
        </w:rPr>
        <w:lastRenderedPageBreak/>
        <w:t>Célcsoport</w:t>
      </w:r>
      <w:bookmarkEnd w:id="4"/>
    </w:p>
    <w:p w14:paraId="28425304" w14:textId="260EBE39" w:rsidR="000537C1" w:rsidRDefault="000537C1" w:rsidP="00677424">
      <w:pPr>
        <w:spacing w:line="360" w:lineRule="auto"/>
        <w:jc w:val="both"/>
        <w:rPr>
          <w:rFonts w:ascii="Times New Roman" w:hAnsi="Times New Roman" w:cs="Times New Roman"/>
          <w:sz w:val="24"/>
        </w:rPr>
      </w:pPr>
      <w:r w:rsidRPr="00D23641">
        <w:rPr>
          <w:rFonts w:ascii="Times New Roman" w:hAnsi="Times New Roman" w:cs="Times New Roman"/>
          <w:sz w:val="24"/>
        </w:rPr>
        <w:t>Elsősorban bárki hasznát veheti az általam végzett munkának, aki fel szeretné mérni például a munkára jelentkező emberek tudását. Vagy bárkinek, aki bajba jutott nagy adathalmazok rendszerezésében vagy elemzésében.</w:t>
      </w:r>
      <w:r w:rsidR="00237020" w:rsidRPr="00D23641">
        <w:rPr>
          <w:rFonts w:ascii="Times New Roman" w:hAnsi="Times New Roman" w:cs="Times New Roman"/>
          <w:sz w:val="24"/>
        </w:rPr>
        <w:t xml:space="preserve"> De lehet a kedves </w:t>
      </w:r>
      <w:r w:rsidR="002B2686">
        <w:rPr>
          <w:rFonts w:ascii="Times New Roman" w:hAnsi="Times New Roman" w:cs="Times New Roman"/>
          <w:sz w:val="24"/>
        </w:rPr>
        <w:t>O</w:t>
      </w:r>
      <w:r w:rsidR="00237020" w:rsidRPr="00D23641">
        <w:rPr>
          <w:rFonts w:ascii="Times New Roman" w:hAnsi="Times New Roman" w:cs="Times New Roman"/>
          <w:sz w:val="24"/>
        </w:rPr>
        <w:t>lvasó akár csak egy érdeklődő</w:t>
      </w:r>
      <w:r w:rsidR="00D43E91">
        <w:rPr>
          <w:rFonts w:ascii="Times New Roman" w:hAnsi="Times New Roman" w:cs="Times New Roman"/>
          <w:sz w:val="24"/>
        </w:rPr>
        <w:t>,</w:t>
      </w:r>
      <w:r w:rsidR="00237020" w:rsidRPr="00D23641">
        <w:rPr>
          <w:rFonts w:ascii="Times New Roman" w:hAnsi="Times New Roman" w:cs="Times New Roman"/>
          <w:sz w:val="24"/>
        </w:rPr>
        <w:t xml:space="preserve"> aki bele akar kóstolni a folyamat menetébe.</w:t>
      </w:r>
    </w:p>
    <w:p w14:paraId="1EA44CCD" w14:textId="2CFB18E9" w:rsidR="002B2686" w:rsidRPr="00D23641" w:rsidRDefault="002B2686" w:rsidP="00677424">
      <w:pPr>
        <w:spacing w:line="360" w:lineRule="auto"/>
        <w:jc w:val="both"/>
        <w:rPr>
          <w:rFonts w:ascii="Times New Roman" w:hAnsi="Times New Roman" w:cs="Times New Roman"/>
          <w:sz w:val="24"/>
        </w:rPr>
      </w:pPr>
      <w:r>
        <w:rPr>
          <w:rFonts w:ascii="Times New Roman" w:hAnsi="Times New Roman" w:cs="Times New Roman"/>
          <w:sz w:val="24"/>
        </w:rPr>
        <w:t xml:space="preserve">Az érdemi célcsoport egy BPROF = üzemmérnök informatikus Hallgató esetében, akinek tantervében az oktatási üzemmel való hatásos és hatékony együttműködés szerepel, értelemszerűen maga az oktatási intézmény (bármely oktatási intézmény). </w:t>
      </w:r>
      <w:r w:rsidR="00347B8E">
        <w:rPr>
          <w:rFonts w:ascii="Times New Roman" w:hAnsi="Times New Roman" w:cs="Times New Roman"/>
          <w:sz w:val="24"/>
        </w:rPr>
        <w:t>A PLA-felmérések mellett pl. a</w:t>
      </w:r>
      <w:r>
        <w:rPr>
          <w:rFonts w:ascii="Times New Roman" w:hAnsi="Times New Roman" w:cs="Times New Roman"/>
          <w:sz w:val="24"/>
        </w:rPr>
        <w:t xml:space="preserve"> hallgatói elégedettségmérés rendszere keretében összegyűlt adatok alapján is lehet anonim személyiség-profilokat és összeférhetetlenségeket levezetni.</w:t>
      </w:r>
    </w:p>
    <w:p w14:paraId="6ED0E1E1" w14:textId="4E441028" w:rsidR="00677424" w:rsidRPr="00D23641" w:rsidRDefault="00677424" w:rsidP="00AA459D">
      <w:pPr>
        <w:pStyle w:val="Cmsor2"/>
        <w:rPr>
          <w:rFonts w:ascii="Times New Roman" w:hAnsi="Times New Roman" w:cs="Times New Roman"/>
          <w:lang w:val="hu-HU"/>
        </w:rPr>
      </w:pPr>
      <w:bookmarkStart w:id="5" w:name="_Toc56432473"/>
      <w:r w:rsidRPr="00D23641">
        <w:rPr>
          <w:rFonts w:ascii="Times New Roman" w:hAnsi="Times New Roman" w:cs="Times New Roman"/>
          <w:lang w:val="hu-HU"/>
        </w:rPr>
        <w:t>Hasznosság</w:t>
      </w:r>
      <w:bookmarkEnd w:id="5"/>
    </w:p>
    <w:p w14:paraId="63D4B618" w14:textId="465610A4" w:rsidR="00677424" w:rsidRPr="00D43E91" w:rsidRDefault="00B47016" w:rsidP="00D43E91">
      <w:pPr>
        <w:spacing w:line="360" w:lineRule="auto"/>
        <w:jc w:val="both"/>
        <w:rPr>
          <w:rFonts w:ascii="Times New Roman" w:hAnsi="Times New Roman" w:cs="Times New Roman"/>
          <w:sz w:val="24"/>
          <w:szCs w:val="24"/>
        </w:rPr>
      </w:pPr>
      <w:r w:rsidRPr="00D43E91">
        <w:rPr>
          <w:rFonts w:ascii="Times New Roman" w:hAnsi="Times New Roman" w:cs="Times New Roman"/>
          <w:sz w:val="24"/>
          <w:szCs w:val="24"/>
        </w:rPr>
        <w:t>Elképzelésem szerint minden munkáltatónak fejtörést okoz, melyik jelentkezőt vegyék fel, és azok után is megmarad a kérés, hogy a megfelelő ember tölti</w:t>
      </w:r>
      <w:r w:rsidR="00630C6C" w:rsidRPr="00D43E91">
        <w:rPr>
          <w:rFonts w:ascii="Times New Roman" w:hAnsi="Times New Roman" w:cs="Times New Roman"/>
          <w:sz w:val="24"/>
          <w:szCs w:val="24"/>
        </w:rPr>
        <w:t>-e</w:t>
      </w:r>
      <w:r w:rsidRPr="00D43E91">
        <w:rPr>
          <w:rFonts w:ascii="Times New Roman" w:hAnsi="Times New Roman" w:cs="Times New Roman"/>
          <w:sz w:val="24"/>
          <w:szCs w:val="24"/>
        </w:rPr>
        <w:t xml:space="preserve"> be azt a pozíciót</w:t>
      </w:r>
      <w:r w:rsidR="00347B8E">
        <w:rPr>
          <w:rFonts w:ascii="Times New Roman" w:hAnsi="Times New Roman" w:cs="Times New Roman"/>
          <w:sz w:val="24"/>
          <w:szCs w:val="24"/>
        </w:rPr>
        <w:t>?</w:t>
      </w:r>
      <w:r w:rsidR="00630C6C" w:rsidRPr="00D43E91">
        <w:rPr>
          <w:rFonts w:ascii="Times New Roman" w:hAnsi="Times New Roman" w:cs="Times New Roman"/>
          <w:sz w:val="24"/>
          <w:szCs w:val="24"/>
        </w:rPr>
        <w:t xml:space="preserve"> Egy ilyen felméréssel meg</w:t>
      </w:r>
      <w:r w:rsidR="00347B8E">
        <w:rPr>
          <w:rFonts w:ascii="Times New Roman" w:hAnsi="Times New Roman" w:cs="Times New Roman"/>
          <w:sz w:val="24"/>
          <w:szCs w:val="24"/>
        </w:rPr>
        <w:t xml:space="preserve"> </w:t>
      </w:r>
      <w:r w:rsidR="00630C6C" w:rsidRPr="00D43E91">
        <w:rPr>
          <w:rFonts w:ascii="Times New Roman" w:hAnsi="Times New Roman" w:cs="Times New Roman"/>
          <w:sz w:val="24"/>
          <w:szCs w:val="24"/>
        </w:rPr>
        <w:t xml:space="preserve">lehet könnyíteni a döntést és </w:t>
      </w:r>
      <w:proofErr w:type="spellStart"/>
      <w:r w:rsidR="00347B8E">
        <w:rPr>
          <w:rFonts w:ascii="Times New Roman" w:hAnsi="Times New Roman" w:cs="Times New Roman"/>
          <w:sz w:val="24"/>
          <w:szCs w:val="24"/>
        </w:rPr>
        <w:t>quasi</w:t>
      </w:r>
      <w:proofErr w:type="spellEnd"/>
      <w:r w:rsidR="00347B8E">
        <w:rPr>
          <w:rFonts w:ascii="Times New Roman" w:hAnsi="Times New Roman" w:cs="Times New Roman"/>
          <w:sz w:val="24"/>
          <w:szCs w:val="24"/>
        </w:rPr>
        <w:t xml:space="preserve"> </w:t>
      </w:r>
      <w:r w:rsidR="00630C6C" w:rsidRPr="00D43E91">
        <w:rPr>
          <w:rFonts w:ascii="Times New Roman" w:hAnsi="Times New Roman" w:cs="Times New Roman"/>
          <w:sz w:val="24"/>
          <w:szCs w:val="24"/>
        </w:rPr>
        <w:t>biztosra menni, hogy olyan valaki kerül a betöltendő helyre, aki megfelel a pozíció követelményeinek.</w:t>
      </w:r>
      <w:r w:rsidR="00262133">
        <w:rPr>
          <w:rFonts w:ascii="Times New Roman" w:hAnsi="Times New Roman" w:cs="Times New Roman"/>
          <w:sz w:val="24"/>
          <w:szCs w:val="24"/>
        </w:rPr>
        <w:t xml:space="preserve"> A személyiség profilírozás és/vagy a csoportképzés automatizálása így haszontermelésre képes a konfliktusok minimalizálásán, az erőforrás-hatékonyság növelésén keresztül.</w:t>
      </w:r>
    </w:p>
    <w:p w14:paraId="712C8BAE" w14:textId="3B4757AD" w:rsidR="001A33F6" w:rsidRPr="00D43E91" w:rsidRDefault="001A33F6" w:rsidP="001A33F6">
      <w:pPr>
        <w:pStyle w:val="Cmsor2"/>
        <w:rPr>
          <w:rFonts w:ascii="Times New Roman" w:hAnsi="Times New Roman" w:cs="Times New Roman"/>
          <w:lang w:val="hu-HU"/>
        </w:rPr>
      </w:pPr>
      <w:bookmarkStart w:id="6" w:name="_Toc56432474"/>
      <w:r w:rsidRPr="00D43E91">
        <w:rPr>
          <w:rFonts w:ascii="Times New Roman" w:hAnsi="Times New Roman" w:cs="Times New Roman"/>
          <w:lang w:val="hu-HU"/>
        </w:rPr>
        <w:t>A dolgozat szerkezetéről</w:t>
      </w:r>
      <w:bookmarkEnd w:id="6"/>
    </w:p>
    <w:p w14:paraId="4757A6DF" w14:textId="697D64EA" w:rsidR="00A00C0C" w:rsidRDefault="004A1B57" w:rsidP="00D43E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dolgozat </w:t>
      </w:r>
      <w:r w:rsidR="00E64256">
        <w:rPr>
          <w:rFonts w:ascii="Times New Roman" w:hAnsi="Times New Roman" w:cs="Times New Roman"/>
          <w:sz w:val="24"/>
          <w:szCs w:val="24"/>
        </w:rPr>
        <w:t>lényegében klasszikus</w:t>
      </w:r>
      <w:r>
        <w:rPr>
          <w:rFonts w:ascii="Times New Roman" w:hAnsi="Times New Roman" w:cs="Times New Roman"/>
          <w:sz w:val="24"/>
          <w:szCs w:val="24"/>
        </w:rPr>
        <w:t xml:space="preserve"> tagolást használ, hogy könnyebben el lehessen különíteni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egyes részeket és, meg lehessen találni amit az </w:t>
      </w:r>
      <w:r w:rsidR="00E64256">
        <w:rPr>
          <w:rFonts w:ascii="Times New Roman" w:hAnsi="Times New Roman" w:cs="Times New Roman"/>
          <w:sz w:val="24"/>
          <w:szCs w:val="24"/>
        </w:rPr>
        <w:t>O</w:t>
      </w:r>
      <w:r>
        <w:rPr>
          <w:rFonts w:ascii="Times New Roman" w:hAnsi="Times New Roman" w:cs="Times New Roman"/>
          <w:sz w:val="24"/>
          <w:szCs w:val="24"/>
        </w:rPr>
        <w:t xml:space="preserve">lvasó keres. Először egy nyitó fejezet van, ahol megismerjük </w:t>
      </w:r>
      <w:r w:rsidR="00E64256">
        <w:rPr>
          <w:rFonts w:ascii="Times New Roman" w:hAnsi="Times New Roman" w:cs="Times New Roman"/>
          <w:sz w:val="24"/>
          <w:szCs w:val="24"/>
        </w:rPr>
        <w:t xml:space="preserve">többek között </w:t>
      </w:r>
      <w:r>
        <w:rPr>
          <w:rFonts w:ascii="Times New Roman" w:hAnsi="Times New Roman" w:cs="Times New Roman"/>
          <w:sz w:val="24"/>
          <w:szCs w:val="24"/>
        </w:rPr>
        <w:t>a feladatot, valamint a dolgozat célját. Ezután maga a feladat megvalósításának fejezetei következnek, itt lépésről lépésre végig lehet követni a kidolgozás folyamatát. Végül zár egy összefoglalással és jegyzékekkel.</w:t>
      </w:r>
      <w:r w:rsidR="00E64256">
        <w:rPr>
          <w:rFonts w:ascii="Times New Roman" w:hAnsi="Times New Roman" w:cs="Times New Roman"/>
          <w:sz w:val="24"/>
          <w:szCs w:val="24"/>
        </w:rPr>
        <w:t xml:space="preserve"> A TDK kapcsán felvállalt feladathoz érdemi szakirodalom azért nem tartozik, mert az ismert megoldások nem érik el a </w:t>
      </w:r>
      <w:proofErr w:type="spellStart"/>
      <w:r w:rsidR="00E64256">
        <w:rPr>
          <w:rFonts w:ascii="Times New Roman" w:hAnsi="Times New Roman" w:cs="Times New Roman"/>
          <w:sz w:val="24"/>
          <w:szCs w:val="24"/>
        </w:rPr>
        <w:t>knuth</w:t>
      </w:r>
      <w:proofErr w:type="spellEnd"/>
      <w:r w:rsidR="00E64256">
        <w:rPr>
          <w:rFonts w:ascii="Times New Roman" w:hAnsi="Times New Roman" w:cs="Times New Roman"/>
          <w:sz w:val="24"/>
          <w:szCs w:val="24"/>
        </w:rPr>
        <w:t>-i elv belépő szintjét, ahol tudás az, ami forráskódba átírható – így a dolgozat látszólag kevés szakirodalommal dolgozik, de a lehetőségekhez képest ez lényegében a maximum is egyben.</w:t>
      </w:r>
    </w:p>
    <w:p w14:paraId="6CE96190" w14:textId="5050C18E" w:rsidR="00A00C0C" w:rsidRDefault="00A00C0C">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14C1CA60" w14:textId="03580EF0" w:rsidR="00677424" w:rsidRPr="00D23641" w:rsidRDefault="00677424" w:rsidP="006307FF">
      <w:pPr>
        <w:pStyle w:val="Cmsor1"/>
      </w:pPr>
      <w:bookmarkStart w:id="7" w:name="_Toc56432475"/>
      <w:r w:rsidRPr="00D23641">
        <w:lastRenderedPageBreak/>
        <w:t>Szakirodalmi háttér</w:t>
      </w:r>
      <w:bookmarkEnd w:id="7"/>
    </w:p>
    <w:p w14:paraId="067DA85F" w14:textId="3A8C3A37" w:rsidR="001A33F6" w:rsidRPr="00D43E91" w:rsidRDefault="004A1B57" w:rsidP="00D43E91">
      <w:pPr>
        <w:spacing w:line="360" w:lineRule="auto"/>
        <w:jc w:val="both"/>
        <w:rPr>
          <w:rFonts w:ascii="Times New Roman" w:hAnsi="Times New Roman" w:cs="Times New Roman"/>
          <w:sz w:val="24"/>
          <w:szCs w:val="24"/>
        </w:rPr>
      </w:pPr>
      <w:r>
        <w:rPr>
          <w:rFonts w:ascii="Times New Roman" w:hAnsi="Times New Roman" w:cs="Times New Roman"/>
          <w:sz w:val="24"/>
          <w:szCs w:val="24"/>
        </w:rPr>
        <w:t>Itt bemutatásra kerül a PLA és a mesterséges intelligencia</w:t>
      </w:r>
      <w:r w:rsidR="00D43E91">
        <w:rPr>
          <w:rFonts w:ascii="Times New Roman" w:hAnsi="Times New Roman" w:cs="Times New Roman"/>
          <w:sz w:val="24"/>
          <w:szCs w:val="24"/>
        </w:rPr>
        <w:t>,</w:t>
      </w:r>
      <w:r>
        <w:rPr>
          <w:rFonts w:ascii="Times New Roman" w:hAnsi="Times New Roman" w:cs="Times New Roman"/>
          <w:sz w:val="24"/>
          <w:szCs w:val="24"/>
        </w:rPr>
        <w:t xml:space="preserve"> mint keretek</w:t>
      </w:r>
      <w:r w:rsidR="00D43E91">
        <w:rPr>
          <w:rFonts w:ascii="Times New Roman" w:hAnsi="Times New Roman" w:cs="Times New Roman"/>
          <w:sz w:val="24"/>
          <w:szCs w:val="24"/>
        </w:rPr>
        <w:t>,</w:t>
      </w:r>
      <w:r>
        <w:rPr>
          <w:rFonts w:ascii="Times New Roman" w:hAnsi="Times New Roman" w:cs="Times New Roman"/>
          <w:sz w:val="24"/>
          <w:szCs w:val="24"/>
        </w:rPr>
        <w:t xml:space="preserve"> amik között, és segítségével létrejött a dolgozat.</w:t>
      </w:r>
      <w:r w:rsidR="00146157">
        <w:rPr>
          <w:rFonts w:ascii="Times New Roman" w:hAnsi="Times New Roman" w:cs="Times New Roman"/>
          <w:sz w:val="24"/>
          <w:szCs w:val="24"/>
        </w:rPr>
        <w:t xml:space="preserve"> Ahogy azt az előző alfejezet jelezte, a szakirodalmi alapvetés csak a jelenségkörre (PLA) és az automatizálást lehetővé tevő technológiai alapvetésre tud és kell, hogy koncentráljon:</w:t>
      </w:r>
    </w:p>
    <w:p w14:paraId="03C3F702" w14:textId="77777777" w:rsidR="000C41FD" w:rsidRPr="00D23641" w:rsidRDefault="00677424" w:rsidP="00B67E10">
      <w:pPr>
        <w:pStyle w:val="Cmsor2"/>
        <w:rPr>
          <w:lang w:val="hu-HU"/>
        </w:rPr>
      </w:pPr>
      <w:bookmarkStart w:id="8" w:name="_Toc56432476"/>
      <w:r w:rsidRPr="00D23641">
        <w:rPr>
          <w:lang w:val="hu-HU"/>
        </w:rPr>
        <w:t>A PLA – a keretrendszer</w:t>
      </w:r>
      <w:bookmarkEnd w:id="8"/>
    </w:p>
    <w:p w14:paraId="503559FF" w14:textId="28740C26" w:rsidR="00677424" w:rsidRPr="00D23641" w:rsidRDefault="00677424" w:rsidP="004C64B0">
      <w:pPr>
        <w:spacing w:line="360" w:lineRule="auto"/>
        <w:jc w:val="both"/>
        <w:rPr>
          <w:rFonts w:ascii="Times New Roman" w:hAnsi="Times New Roman" w:cs="Times New Roman"/>
        </w:rPr>
      </w:pPr>
      <w:r w:rsidRPr="00D23641">
        <w:rPr>
          <w:rFonts w:ascii="Times New Roman" w:hAnsi="Times New Roman" w:cs="Times New Roman"/>
          <w:sz w:val="24"/>
        </w:rPr>
        <w:t xml:space="preserve">A Prior </w:t>
      </w:r>
      <w:proofErr w:type="spellStart"/>
      <w:r w:rsidRPr="00D23641">
        <w:rPr>
          <w:rFonts w:ascii="Times New Roman" w:hAnsi="Times New Roman" w:cs="Times New Roman"/>
          <w:sz w:val="24"/>
        </w:rPr>
        <w:t>Learning</w:t>
      </w:r>
      <w:proofErr w:type="spellEnd"/>
      <w:r w:rsidRPr="00D23641">
        <w:rPr>
          <w:rFonts w:ascii="Times New Roman" w:hAnsi="Times New Roman" w:cs="Times New Roman"/>
          <w:sz w:val="24"/>
        </w:rPr>
        <w:t xml:space="preserve"> </w:t>
      </w:r>
      <w:proofErr w:type="spellStart"/>
      <w:r w:rsidRPr="00D23641">
        <w:rPr>
          <w:rFonts w:ascii="Times New Roman" w:hAnsi="Times New Roman" w:cs="Times New Roman"/>
          <w:sz w:val="24"/>
        </w:rPr>
        <w:t>Assesment</w:t>
      </w:r>
      <w:proofErr w:type="spellEnd"/>
      <w:r w:rsidRPr="00D23641">
        <w:rPr>
          <w:rFonts w:ascii="Times New Roman" w:hAnsi="Times New Roman" w:cs="Times New Roman"/>
          <w:sz w:val="24"/>
        </w:rPr>
        <w:t xml:space="preserve"> eredete messzebbre nyúlik vissza, mint ahogy valaki gondolná. Először még a régi céhek idején alkalmazták a mester és a tanítvány között (</w:t>
      </w:r>
      <w:hyperlink r:id="rId6" w:history="1">
        <w:r w:rsidR="00DF3BEA" w:rsidRPr="00D23641">
          <w:rPr>
            <w:rStyle w:val="Hiperhivatkozs"/>
            <w:rFonts w:ascii="Times New Roman" w:hAnsi="Times New Roman" w:cs="Times New Roman"/>
          </w:rPr>
          <w:t>https://en.wikipedia.org/wiki/Recognition_of_prior_learning</w:t>
        </w:r>
      </w:hyperlink>
      <w:r w:rsidRPr="00D23641">
        <w:rPr>
          <w:rFonts w:ascii="Times New Roman" w:hAnsi="Times New Roman" w:cs="Times New Roman"/>
          <w:sz w:val="24"/>
        </w:rPr>
        <w:t>). Ennek az volt a lényege, hogy a mester ellenőrzi a tanítványa munkáját, és az elkészült munka minőségét, biztosítva annak versenyképességét és megfelelését az akkori normáknak. Az 1980-as években a szakoktatás szerves részévé vált világszerte (</w:t>
      </w:r>
      <w:hyperlink r:id="rId7" w:history="1">
        <w:r w:rsidR="00DF3BEA" w:rsidRPr="00D23641">
          <w:rPr>
            <w:rStyle w:val="Hiperhivatkozs"/>
            <w:rFonts w:ascii="Times New Roman" w:hAnsi="Times New Roman" w:cs="Times New Roman"/>
          </w:rPr>
          <w:t>https://en.wikipedia.org/wiki/Recognition_of_prior_learning</w:t>
        </w:r>
      </w:hyperlink>
      <w:r w:rsidRPr="00D23641">
        <w:rPr>
          <w:rFonts w:ascii="Times New Roman" w:hAnsi="Times New Roman" w:cs="Times New Roman"/>
          <w:sz w:val="24"/>
        </w:rPr>
        <w:t>), tehát ha valaki egy bizonyos szakmát szeretne megtanulni, abban specializálódni, akkor számíthat egy PLA-felmérés kitöltésére. Ez a fajta felmérés sok előny hordoz magával. Elsősorban a folyamat egyszerű és könnyen kivitelezhető. Az önbevallásra alapuló felmérés nem különbözteti meg a résztvevőket az alapján, hogy ki, hol, mikor és milyen módon szerezte az ember a tudását, dolgozott-e már korábban vagy sem? Továbbá nem méri fel a résztvevő életkorát, nemét vagy fizikai tulajdonságait. És végül, nem formál ítéletet valakinek a korábbi képesítései, vagy eredményei alapján</w:t>
      </w:r>
      <w:r w:rsidR="00DF3BEA" w:rsidRPr="00D23641">
        <w:rPr>
          <w:rFonts w:ascii="Times New Roman" w:hAnsi="Times New Roman" w:cs="Times New Roman"/>
          <w:sz w:val="24"/>
        </w:rPr>
        <w:t>.</w:t>
      </w:r>
    </w:p>
    <w:p w14:paraId="72945CAF" w14:textId="212A9408" w:rsidR="000C41FD" w:rsidRPr="00D23641" w:rsidRDefault="000C41FD" w:rsidP="00B67E10">
      <w:pPr>
        <w:pStyle w:val="Cmsor2"/>
        <w:rPr>
          <w:lang w:val="hu-HU"/>
        </w:rPr>
      </w:pPr>
      <w:bookmarkStart w:id="9" w:name="_Toc56432477"/>
      <w:r w:rsidRPr="00D23641">
        <w:rPr>
          <w:lang w:val="hu-HU"/>
        </w:rPr>
        <w:t>A mesterséges intelligencia szerepe és potenciálja</w:t>
      </w:r>
      <w:bookmarkEnd w:id="9"/>
    </w:p>
    <w:p w14:paraId="3BCD330B" w14:textId="23A2F0EA" w:rsidR="00677424" w:rsidRDefault="00DF3BEA" w:rsidP="004C64B0">
      <w:pPr>
        <w:spacing w:line="360" w:lineRule="auto"/>
        <w:jc w:val="both"/>
        <w:rPr>
          <w:rFonts w:ascii="Times New Roman" w:hAnsi="Times New Roman" w:cs="Times New Roman"/>
          <w:sz w:val="24"/>
        </w:rPr>
      </w:pPr>
      <w:r w:rsidRPr="00D23641">
        <w:rPr>
          <w:rFonts w:ascii="Times New Roman" w:hAnsi="Times New Roman" w:cs="Times New Roman"/>
          <w:sz w:val="24"/>
        </w:rPr>
        <w:t>Egy hozzá nem értő embernek először egy kézzel fogható, látható robot juthat eszébe a mesterséges intelligencia szó hallatán. Azonban a valóság kissé más. Minden olyan intelligenciát mesterséges intelligenciának nevezhetünk, amit egy gép, program vagy egy mesterségesen létrehozott tudat alkotott meg.</w:t>
      </w:r>
      <w:r w:rsidR="00B958FB" w:rsidRPr="00D23641">
        <w:rPr>
          <w:rFonts w:ascii="Times New Roman" w:hAnsi="Times New Roman" w:cs="Times New Roman"/>
          <w:sz w:val="24"/>
        </w:rPr>
        <w:t xml:space="preserve"> Maga koncepció egészen a 17. századig nyúlik vissza. Itt még csak digitális számológépekről volt szó. A 19. századra már eljutottak a programozhatóság létrejöttéig. A 20. század második felében megjelent a mesterséges intelligencia fogalma és az első primitív mesterséges intelligenciák, míg napjainkig már igen kifejlett példányok is születtek. A mi esetünkben az igazság valahol a kettő között van; önmagában nem tesz semmit, viszont</w:t>
      </w:r>
      <w:r w:rsidR="00D23641">
        <w:rPr>
          <w:rFonts w:ascii="Times New Roman" w:hAnsi="Times New Roman" w:cs="Times New Roman"/>
          <w:sz w:val="24"/>
        </w:rPr>
        <w:t>,</w:t>
      </w:r>
      <w:r w:rsidR="00B958FB" w:rsidRPr="00D23641">
        <w:rPr>
          <w:rFonts w:ascii="Times New Roman" w:hAnsi="Times New Roman" w:cs="Times New Roman"/>
          <w:sz w:val="24"/>
        </w:rPr>
        <w:t xml:space="preserve"> ha „megkérjük”</w:t>
      </w:r>
      <w:r w:rsidR="00071208">
        <w:rPr>
          <w:rFonts w:ascii="Times New Roman" w:hAnsi="Times New Roman" w:cs="Times New Roman"/>
          <w:sz w:val="24"/>
        </w:rPr>
        <w:t>,</w:t>
      </w:r>
      <w:r w:rsidR="00B958FB" w:rsidRPr="00D23641">
        <w:rPr>
          <w:rFonts w:ascii="Times New Roman" w:hAnsi="Times New Roman" w:cs="Times New Roman"/>
          <w:sz w:val="24"/>
        </w:rPr>
        <w:t xml:space="preserve"> hogy elemezzen nekünk egy adathal</w:t>
      </w:r>
      <w:r w:rsidR="00A21959" w:rsidRPr="00D23641">
        <w:rPr>
          <w:rFonts w:ascii="Times New Roman" w:hAnsi="Times New Roman" w:cs="Times New Roman"/>
          <w:sz w:val="24"/>
        </w:rPr>
        <w:t>mazt, azt elvégzi és az ember számára is könnyen értelmezhető formában mutatja meg, hogy mire jutott</w:t>
      </w:r>
      <w:r w:rsidR="00071208">
        <w:rPr>
          <w:rFonts w:ascii="Times New Roman" w:hAnsi="Times New Roman" w:cs="Times New Roman"/>
          <w:sz w:val="24"/>
        </w:rPr>
        <w:t xml:space="preserve"> ott, ahol a naiv (nem optimalizált) emberi gondolatok semmire nem jutnak</w:t>
      </w:r>
      <w:r w:rsidR="00362929">
        <w:rPr>
          <w:rFonts w:ascii="Times New Roman" w:hAnsi="Times New Roman" w:cs="Times New Roman"/>
          <w:sz w:val="24"/>
        </w:rPr>
        <w:t xml:space="preserve"> (vö. 10. ábra - korreláció = 0.21 ott, ahol az MI hibátlan egyéni és csoportos </w:t>
      </w:r>
      <w:proofErr w:type="spellStart"/>
      <w:r w:rsidR="00362929">
        <w:rPr>
          <w:rFonts w:ascii="Times New Roman" w:hAnsi="Times New Roman" w:cs="Times New Roman"/>
          <w:sz w:val="24"/>
        </w:rPr>
        <w:t>mintázatokat</w:t>
      </w:r>
      <w:proofErr w:type="spellEnd"/>
      <w:r w:rsidR="00362929">
        <w:rPr>
          <w:rFonts w:ascii="Times New Roman" w:hAnsi="Times New Roman" w:cs="Times New Roman"/>
          <w:sz w:val="24"/>
        </w:rPr>
        <w:t xml:space="preserve"> </w:t>
      </w:r>
      <w:proofErr w:type="gramStart"/>
      <w:r w:rsidR="00362929">
        <w:rPr>
          <w:rFonts w:ascii="Times New Roman" w:hAnsi="Times New Roman" w:cs="Times New Roman"/>
          <w:sz w:val="24"/>
        </w:rPr>
        <w:t>talált)</w:t>
      </w:r>
      <w:r w:rsidR="00071208">
        <w:rPr>
          <w:rFonts w:ascii="Times New Roman" w:hAnsi="Times New Roman" w:cs="Times New Roman"/>
          <w:sz w:val="24"/>
        </w:rPr>
        <w:t>…</w:t>
      </w:r>
      <w:proofErr w:type="gramEnd"/>
    </w:p>
    <w:p w14:paraId="1BC3961B" w14:textId="6595620A" w:rsidR="00071208" w:rsidRDefault="00071208" w:rsidP="004C64B0">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A dolgozat hátterében alkalmazott MI a hasonlóságelemzés: </w:t>
      </w:r>
      <w:hyperlink r:id="rId8" w:history="1">
        <w:r w:rsidRPr="004B4D00">
          <w:rPr>
            <w:rStyle w:val="Hiperhivatkozs"/>
            <w:rFonts w:ascii="Times New Roman" w:hAnsi="Times New Roman" w:cs="Times New Roman"/>
            <w:sz w:val="24"/>
          </w:rPr>
          <w:t>https://miau.my-x.hu/myx-free/</w:t>
        </w:r>
      </w:hyperlink>
      <w:r>
        <w:rPr>
          <w:rFonts w:ascii="Times New Roman" w:hAnsi="Times New Roman" w:cs="Times New Roman"/>
          <w:sz w:val="24"/>
        </w:rPr>
        <w:t xml:space="preserve"> </w:t>
      </w:r>
      <w:r w:rsidR="002B2806">
        <w:rPr>
          <w:rFonts w:ascii="Times New Roman" w:hAnsi="Times New Roman" w:cs="Times New Roman"/>
          <w:sz w:val="24"/>
        </w:rPr>
        <w:t xml:space="preserve">- mely a nemzetközi összehasonlító vizsgálatok alapján triviálisan alkalmas a vállalt feladatok elvégzésére (vö. </w:t>
      </w:r>
      <w:hyperlink r:id="rId9" w:history="1">
        <w:r w:rsidR="002B2806" w:rsidRPr="004B4D00">
          <w:rPr>
            <w:rStyle w:val="Hiperhivatkozs"/>
            <w:rFonts w:ascii="Times New Roman" w:hAnsi="Times New Roman" w:cs="Times New Roman"/>
            <w:sz w:val="24"/>
          </w:rPr>
          <w:t>https://miau.my-x.hu/miau/196/My-X%20Team_A5%20fuzet_HU_jav.pdf</w:t>
        </w:r>
      </w:hyperlink>
      <w:r w:rsidR="002B2806">
        <w:rPr>
          <w:rFonts w:ascii="Times New Roman" w:hAnsi="Times New Roman" w:cs="Times New Roman"/>
          <w:sz w:val="24"/>
        </w:rPr>
        <w:t xml:space="preserve">) </w:t>
      </w:r>
    </w:p>
    <w:p w14:paraId="79A0FEB3" w14:textId="77777777" w:rsidR="00871635" w:rsidRDefault="00871635">
      <w:pPr>
        <w:spacing w:line="259" w:lineRule="auto"/>
        <w:rPr>
          <w:rFonts w:asciiTheme="majorHAnsi" w:eastAsiaTheme="majorEastAsia" w:hAnsiTheme="majorHAnsi" w:cstheme="majorBidi"/>
          <w:color w:val="2E74B5" w:themeColor="accent1" w:themeShade="BF"/>
          <w:sz w:val="32"/>
          <w:szCs w:val="32"/>
        </w:rPr>
      </w:pPr>
      <w:r>
        <w:br w:type="page"/>
      </w:r>
    </w:p>
    <w:p w14:paraId="16CCC8E2" w14:textId="195C010D" w:rsidR="00677424" w:rsidRPr="00D23641" w:rsidRDefault="00677424" w:rsidP="00677424">
      <w:pPr>
        <w:pStyle w:val="Cmsor1"/>
      </w:pPr>
      <w:bookmarkStart w:id="10" w:name="_Toc56432478"/>
      <w:r w:rsidRPr="00D23641">
        <w:lastRenderedPageBreak/>
        <w:t>Az elemzés menete</w:t>
      </w:r>
      <w:bookmarkEnd w:id="10"/>
    </w:p>
    <w:p w14:paraId="25205BA6" w14:textId="511F73F0" w:rsidR="00677424" w:rsidRPr="004C64B0" w:rsidRDefault="00677424" w:rsidP="00FD4BCB">
      <w:pPr>
        <w:spacing w:line="360" w:lineRule="auto"/>
        <w:jc w:val="both"/>
        <w:rPr>
          <w:rFonts w:ascii="Times New Roman" w:hAnsi="Times New Roman" w:cs="Times New Roman"/>
          <w:sz w:val="24"/>
          <w:szCs w:val="24"/>
        </w:rPr>
      </w:pPr>
      <w:r w:rsidRPr="004C64B0">
        <w:rPr>
          <w:rFonts w:ascii="Times New Roman" w:hAnsi="Times New Roman" w:cs="Times New Roman"/>
          <w:sz w:val="24"/>
          <w:szCs w:val="24"/>
        </w:rPr>
        <w:t xml:space="preserve">Ebben a fejezetben arról lesz szó, </w:t>
      </w:r>
      <w:r w:rsidR="00A21959" w:rsidRPr="004C64B0">
        <w:rPr>
          <w:rFonts w:ascii="Times New Roman" w:hAnsi="Times New Roman" w:cs="Times New Roman"/>
          <w:sz w:val="24"/>
          <w:szCs w:val="24"/>
        </w:rPr>
        <w:t>mely úton kell végig haladni a 0-ról az 1-re, vagyis a felmérés elkészítésétől az adatok megfelelő kezelésén át a konklúzióig</w:t>
      </w:r>
      <w:r w:rsidR="00FD4BCB">
        <w:rPr>
          <w:rFonts w:ascii="Times New Roman" w:hAnsi="Times New Roman" w:cs="Times New Roman"/>
          <w:sz w:val="24"/>
          <w:szCs w:val="24"/>
        </w:rPr>
        <w:t>:</w:t>
      </w:r>
    </w:p>
    <w:p w14:paraId="594C8A92" w14:textId="3CAF1E0B" w:rsidR="00237020" w:rsidRPr="00D23641" w:rsidRDefault="00237020" w:rsidP="00B67E10">
      <w:pPr>
        <w:pStyle w:val="Cmsor2"/>
        <w:rPr>
          <w:lang w:val="hu-HU"/>
        </w:rPr>
      </w:pPr>
      <w:bookmarkStart w:id="11" w:name="_Toc56432479"/>
      <w:r w:rsidRPr="00D23641">
        <w:rPr>
          <w:lang w:val="hu-HU"/>
        </w:rPr>
        <w:t>A felmérés elkészítése</w:t>
      </w:r>
      <w:bookmarkEnd w:id="11"/>
    </w:p>
    <w:p w14:paraId="0D71E0B9" w14:textId="2ACB2FEE" w:rsidR="00557D06" w:rsidRPr="00D23641" w:rsidRDefault="00237020" w:rsidP="00677424">
      <w:pPr>
        <w:spacing w:line="360" w:lineRule="auto"/>
        <w:jc w:val="both"/>
        <w:rPr>
          <w:rFonts w:ascii="Times New Roman" w:hAnsi="Times New Roman" w:cs="Times New Roman"/>
          <w:sz w:val="24"/>
        </w:rPr>
      </w:pPr>
      <w:r w:rsidRPr="00D23641">
        <w:rPr>
          <w:rFonts w:ascii="Times New Roman" w:hAnsi="Times New Roman" w:cs="Times New Roman"/>
          <w:sz w:val="24"/>
        </w:rPr>
        <w:t>A</w:t>
      </w:r>
      <w:r w:rsidR="00537C6D" w:rsidRPr="00D23641">
        <w:rPr>
          <w:rFonts w:ascii="Times New Roman" w:hAnsi="Times New Roman" w:cs="Times New Roman"/>
          <w:sz w:val="24"/>
        </w:rPr>
        <w:t>z első feladatom</w:t>
      </w:r>
      <w:r w:rsidRPr="00D23641">
        <w:rPr>
          <w:rFonts w:ascii="Times New Roman" w:hAnsi="Times New Roman" w:cs="Times New Roman"/>
          <w:sz w:val="24"/>
        </w:rPr>
        <w:t xml:space="preserve"> a felmérés elkészítése majd</w:t>
      </w:r>
      <w:r w:rsidR="00537C6D" w:rsidRPr="00D23641">
        <w:rPr>
          <w:rFonts w:ascii="Times New Roman" w:hAnsi="Times New Roman" w:cs="Times New Roman"/>
          <w:sz w:val="24"/>
        </w:rPr>
        <w:t xml:space="preserve"> </w:t>
      </w:r>
      <w:r w:rsidRPr="00D23641">
        <w:rPr>
          <w:rFonts w:ascii="Times New Roman" w:hAnsi="Times New Roman" w:cs="Times New Roman"/>
          <w:sz w:val="24"/>
        </w:rPr>
        <w:t>annak</w:t>
      </w:r>
      <w:r w:rsidR="00537C6D" w:rsidRPr="00D23641">
        <w:rPr>
          <w:rFonts w:ascii="Times New Roman" w:hAnsi="Times New Roman" w:cs="Times New Roman"/>
          <w:sz w:val="24"/>
        </w:rPr>
        <w:t xml:space="preserve"> adat</w:t>
      </w:r>
      <w:r w:rsidRPr="00D23641">
        <w:rPr>
          <w:rFonts w:ascii="Times New Roman" w:hAnsi="Times New Roman" w:cs="Times New Roman"/>
          <w:sz w:val="24"/>
        </w:rPr>
        <w:t>ainak</w:t>
      </w:r>
      <w:r w:rsidR="00537C6D" w:rsidRPr="00D23641">
        <w:rPr>
          <w:rFonts w:ascii="Times New Roman" w:hAnsi="Times New Roman" w:cs="Times New Roman"/>
          <w:sz w:val="24"/>
        </w:rPr>
        <w:t xml:space="preserve"> rendszerezése és kezelése </w:t>
      </w:r>
      <w:r w:rsidRPr="00D23641">
        <w:rPr>
          <w:rFonts w:ascii="Times New Roman" w:hAnsi="Times New Roman" w:cs="Times New Roman"/>
          <w:sz w:val="24"/>
        </w:rPr>
        <w:t>volt</w:t>
      </w:r>
      <w:r w:rsidR="00537C6D" w:rsidRPr="00D23641">
        <w:rPr>
          <w:rFonts w:ascii="Times New Roman" w:hAnsi="Times New Roman" w:cs="Times New Roman"/>
          <w:sz w:val="24"/>
        </w:rPr>
        <w:t xml:space="preserve">. Pár héttel ezután felvetődött a TDK, </w:t>
      </w:r>
      <w:r w:rsidR="00F67A28" w:rsidRPr="00D23641">
        <w:rPr>
          <w:rFonts w:ascii="Times New Roman" w:hAnsi="Times New Roman" w:cs="Times New Roman"/>
          <w:sz w:val="24"/>
        </w:rPr>
        <w:t xml:space="preserve">mely kapcsán </w:t>
      </w:r>
      <w:r w:rsidR="003746B0" w:rsidRPr="00D23641">
        <w:rPr>
          <w:rFonts w:ascii="Times New Roman" w:hAnsi="Times New Roman" w:cs="Times New Roman"/>
          <w:sz w:val="24"/>
        </w:rPr>
        <w:t>kézenfekvő volt, hogy a PLA</w:t>
      </w:r>
      <w:r w:rsidR="00F67A28" w:rsidRPr="00D23641">
        <w:rPr>
          <w:rFonts w:ascii="Times New Roman" w:hAnsi="Times New Roman" w:cs="Times New Roman"/>
          <w:sz w:val="24"/>
        </w:rPr>
        <w:t>-</w:t>
      </w:r>
      <w:r w:rsidR="003746B0" w:rsidRPr="00D23641">
        <w:rPr>
          <w:rFonts w:ascii="Times New Roman" w:hAnsi="Times New Roman" w:cs="Times New Roman"/>
          <w:sz w:val="24"/>
        </w:rPr>
        <w:t>felméréssel és a mesterséges intelligencia erre való hatásával fog foglalkozni a dolgozat.</w:t>
      </w:r>
      <w:r w:rsidR="00A053EF" w:rsidRPr="00D23641">
        <w:rPr>
          <w:rFonts w:ascii="Times New Roman" w:hAnsi="Times New Roman" w:cs="Times New Roman"/>
          <w:sz w:val="24"/>
        </w:rPr>
        <w:t xml:space="preserve"> Az általam végzett felmérésnek két alanya volt. A felmérésen a </w:t>
      </w:r>
      <w:r w:rsidR="00F67A28" w:rsidRPr="00D23641">
        <w:rPr>
          <w:rFonts w:ascii="Times New Roman" w:hAnsi="Times New Roman" w:cs="Times New Roman"/>
          <w:sz w:val="24"/>
        </w:rPr>
        <w:t xml:space="preserve">BPROF képzés </w:t>
      </w:r>
      <w:r w:rsidR="00A053EF" w:rsidRPr="00D23641">
        <w:rPr>
          <w:rFonts w:ascii="Times New Roman" w:hAnsi="Times New Roman" w:cs="Times New Roman"/>
          <w:sz w:val="24"/>
        </w:rPr>
        <w:t xml:space="preserve">3 éve </w:t>
      </w:r>
      <w:r w:rsidR="00F67A28" w:rsidRPr="00D23641">
        <w:rPr>
          <w:rFonts w:ascii="Times New Roman" w:hAnsi="Times New Roman" w:cs="Times New Roman"/>
          <w:sz w:val="24"/>
        </w:rPr>
        <w:t xml:space="preserve">(6 szemesztere) </w:t>
      </w:r>
      <w:r w:rsidR="00A053EF" w:rsidRPr="00D23641">
        <w:rPr>
          <w:rFonts w:ascii="Times New Roman" w:hAnsi="Times New Roman" w:cs="Times New Roman"/>
          <w:sz w:val="24"/>
        </w:rPr>
        <w:t>alatt tanulandó tantárgyak, a tantárgyakba tartozó kulcsszócsoportok, és azon belül kulcsszavak szerepeltek</w:t>
      </w:r>
      <w:r w:rsidR="00F67A28" w:rsidRPr="00D23641">
        <w:rPr>
          <w:rFonts w:ascii="Times New Roman" w:hAnsi="Times New Roman" w:cs="Times New Roman"/>
          <w:sz w:val="24"/>
        </w:rPr>
        <w:t xml:space="preserve"> – a BPROF-képzés akkreditációs anyagainak kivonataként</w:t>
      </w:r>
      <w:r w:rsidR="00A053EF" w:rsidRPr="00D23641">
        <w:rPr>
          <w:rFonts w:ascii="Times New Roman" w:hAnsi="Times New Roman" w:cs="Times New Roman"/>
          <w:sz w:val="24"/>
        </w:rPr>
        <w:t xml:space="preserve">. A felmérésen résztvevőknek ezeket kellet értékelni egy előre definiált értékskála alapján. Ezen skálának hat eleme volt, ami a -1 és a + 5 között mozogtak. Azt gondolná az ember, hogy ezek megfelelnek a közéletben </w:t>
      </w:r>
      <w:r w:rsidR="00151789" w:rsidRPr="00D23641">
        <w:rPr>
          <w:rFonts w:ascii="Times New Roman" w:hAnsi="Times New Roman" w:cs="Times New Roman"/>
          <w:sz w:val="24"/>
        </w:rPr>
        <w:t xml:space="preserve">használt iskolai értékeléseknek, de ezúttal kicsit mást jelentenek, bár a számok növekedése továbbá is a tudásszint </w:t>
      </w:r>
      <w:r w:rsidR="000F5F83" w:rsidRPr="00D23641">
        <w:rPr>
          <w:rFonts w:ascii="Times New Roman" w:hAnsi="Times New Roman" w:cs="Times New Roman"/>
          <w:sz w:val="24"/>
        </w:rPr>
        <w:t xml:space="preserve">növekvő mértékét jelzik. A </w:t>
      </w:r>
      <w:r w:rsidR="00557D06" w:rsidRPr="00D23641">
        <w:rPr>
          <w:rFonts w:ascii="Times New Roman" w:hAnsi="Times New Roman" w:cs="Times New Roman"/>
          <w:sz w:val="24"/>
        </w:rPr>
        <w:t>„</w:t>
      </w:r>
      <w:r w:rsidR="000F5F83" w:rsidRPr="00D23641">
        <w:rPr>
          <w:rFonts w:ascii="Times New Roman" w:hAnsi="Times New Roman" w:cs="Times New Roman"/>
          <w:sz w:val="24"/>
        </w:rPr>
        <w:t>-1</w:t>
      </w:r>
      <w:r w:rsidR="00557D06" w:rsidRPr="00D23641">
        <w:rPr>
          <w:rFonts w:ascii="Times New Roman" w:hAnsi="Times New Roman" w:cs="Times New Roman"/>
          <w:sz w:val="24"/>
        </w:rPr>
        <w:t>”</w:t>
      </w:r>
      <w:r w:rsidR="000F5F83" w:rsidRPr="00D23641">
        <w:rPr>
          <w:rFonts w:ascii="Times New Roman" w:hAnsi="Times New Roman" w:cs="Times New Roman"/>
          <w:sz w:val="24"/>
        </w:rPr>
        <w:t xml:space="preserve"> az adott objektum</w:t>
      </w:r>
      <w:r w:rsidR="00557D06" w:rsidRPr="00D23641">
        <w:rPr>
          <w:rFonts w:ascii="Times New Roman" w:hAnsi="Times New Roman" w:cs="Times New Roman"/>
          <w:sz w:val="24"/>
        </w:rPr>
        <w:t xml:space="preserve"> (tárgy, kulcsszócsoport, kulcsszó)</w:t>
      </w:r>
      <w:r w:rsidR="000F5F83" w:rsidRPr="00D23641">
        <w:rPr>
          <w:rFonts w:ascii="Times New Roman" w:hAnsi="Times New Roman" w:cs="Times New Roman"/>
          <w:sz w:val="24"/>
        </w:rPr>
        <w:t xml:space="preserve"> </w:t>
      </w:r>
      <w:r w:rsidR="00557D06" w:rsidRPr="00D23641">
        <w:rPr>
          <w:rFonts w:ascii="Times New Roman" w:hAnsi="Times New Roman" w:cs="Times New Roman"/>
          <w:sz w:val="24"/>
        </w:rPr>
        <w:t xml:space="preserve">szubjektív </w:t>
      </w:r>
      <w:r w:rsidR="000F5F83" w:rsidRPr="00D23641">
        <w:rPr>
          <w:rFonts w:ascii="Times New Roman" w:hAnsi="Times New Roman" w:cs="Times New Roman"/>
          <w:sz w:val="24"/>
        </w:rPr>
        <w:t xml:space="preserve">feleslegességére utal, a </w:t>
      </w:r>
      <w:r w:rsidR="00557D06" w:rsidRPr="00D23641">
        <w:rPr>
          <w:rFonts w:ascii="Times New Roman" w:hAnsi="Times New Roman" w:cs="Times New Roman"/>
          <w:sz w:val="24"/>
        </w:rPr>
        <w:t>„</w:t>
      </w:r>
      <w:r w:rsidR="000F5F83" w:rsidRPr="00D23641">
        <w:rPr>
          <w:rFonts w:ascii="Times New Roman" w:hAnsi="Times New Roman" w:cs="Times New Roman"/>
          <w:sz w:val="24"/>
        </w:rPr>
        <w:t>0</w:t>
      </w:r>
      <w:r w:rsidR="00557D06" w:rsidRPr="00D23641">
        <w:rPr>
          <w:rFonts w:ascii="Times New Roman" w:hAnsi="Times New Roman" w:cs="Times New Roman"/>
          <w:sz w:val="24"/>
        </w:rPr>
        <w:t>”</w:t>
      </w:r>
      <w:r w:rsidR="000F5F83" w:rsidRPr="00D23641">
        <w:rPr>
          <w:rFonts w:ascii="Times New Roman" w:hAnsi="Times New Roman" w:cs="Times New Roman"/>
          <w:sz w:val="24"/>
        </w:rPr>
        <w:t xml:space="preserve"> az abszolút semmilyen tudás jele, az </w:t>
      </w:r>
      <w:r w:rsidR="00557D06" w:rsidRPr="00D23641">
        <w:rPr>
          <w:rFonts w:ascii="Times New Roman" w:hAnsi="Times New Roman" w:cs="Times New Roman"/>
          <w:sz w:val="24"/>
        </w:rPr>
        <w:t>„</w:t>
      </w:r>
      <w:r w:rsidR="000F5F83" w:rsidRPr="00D23641">
        <w:rPr>
          <w:rFonts w:ascii="Times New Roman" w:hAnsi="Times New Roman" w:cs="Times New Roman"/>
          <w:sz w:val="24"/>
        </w:rPr>
        <w:t>1</w:t>
      </w:r>
      <w:r w:rsidR="00557D06" w:rsidRPr="00D23641">
        <w:rPr>
          <w:rFonts w:ascii="Times New Roman" w:hAnsi="Times New Roman" w:cs="Times New Roman"/>
          <w:sz w:val="24"/>
        </w:rPr>
        <w:t>”</w:t>
      </w:r>
      <w:r w:rsidR="000F5F83" w:rsidRPr="00D23641">
        <w:rPr>
          <w:rFonts w:ascii="Times New Roman" w:hAnsi="Times New Roman" w:cs="Times New Roman"/>
          <w:sz w:val="24"/>
        </w:rPr>
        <w:t xml:space="preserve"> az éppen csak annyi, hogy nem idegen a fogalom</w:t>
      </w:r>
      <w:r w:rsidR="00557D06" w:rsidRPr="00D23641">
        <w:rPr>
          <w:rFonts w:ascii="Times New Roman" w:hAnsi="Times New Roman" w:cs="Times New Roman"/>
          <w:sz w:val="24"/>
        </w:rPr>
        <w:t xml:space="preserve"> szintjét szimbolizálja</w:t>
      </w:r>
      <w:r w:rsidR="000F5F83" w:rsidRPr="00D23641">
        <w:rPr>
          <w:rFonts w:ascii="Times New Roman" w:hAnsi="Times New Roman" w:cs="Times New Roman"/>
          <w:sz w:val="24"/>
        </w:rPr>
        <w:t>, és 2-től 5-ig pedig az adott objektum</w:t>
      </w:r>
      <w:r w:rsidR="00557D06" w:rsidRPr="00D23641">
        <w:rPr>
          <w:rFonts w:ascii="Times New Roman" w:hAnsi="Times New Roman" w:cs="Times New Roman"/>
          <w:sz w:val="24"/>
        </w:rPr>
        <w:t>ról az alany</w:t>
      </w:r>
      <w:r w:rsidR="000F5F83" w:rsidRPr="00D23641">
        <w:rPr>
          <w:rFonts w:ascii="Times New Roman" w:hAnsi="Times New Roman" w:cs="Times New Roman"/>
          <w:sz w:val="24"/>
        </w:rPr>
        <w:t xml:space="preserve"> </w:t>
      </w:r>
      <w:r w:rsidR="00557D06" w:rsidRPr="00D23641">
        <w:rPr>
          <w:rFonts w:ascii="Times New Roman" w:hAnsi="Times New Roman" w:cs="Times New Roman"/>
          <w:sz w:val="24"/>
        </w:rPr>
        <w:t xml:space="preserve">megfelelő </w:t>
      </w:r>
      <w:r w:rsidR="000F5F83" w:rsidRPr="00D23641">
        <w:rPr>
          <w:rFonts w:ascii="Times New Roman" w:hAnsi="Times New Roman" w:cs="Times New Roman"/>
          <w:sz w:val="24"/>
        </w:rPr>
        <w:t xml:space="preserve">tudása és az objektum magabiztos tanítása másoknak </w:t>
      </w:r>
      <w:r w:rsidR="00557D06" w:rsidRPr="00D23641">
        <w:rPr>
          <w:rFonts w:ascii="Times New Roman" w:hAnsi="Times New Roman" w:cs="Times New Roman"/>
          <w:sz w:val="24"/>
        </w:rPr>
        <w:t xml:space="preserve">szintek </w:t>
      </w:r>
      <w:r w:rsidR="000F5F83" w:rsidRPr="00D23641">
        <w:rPr>
          <w:rFonts w:ascii="Times New Roman" w:hAnsi="Times New Roman" w:cs="Times New Roman"/>
          <w:sz w:val="24"/>
        </w:rPr>
        <w:t>között mozog. Tehát megvan minden a felmérés kitöltéséhez és ért</w:t>
      </w:r>
      <w:r w:rsidR="00557D06" w:rsidRPr="00D23641">
        <w:rPr>
          <w:rFonts w:ascii="Times New Roman" w:hAnsi="Times New Roman" w:cs="Times New Roman"/>
          <w:sz w:val="24"/>
        </w:rPr>
        <w:t>elmez</w:t>
      </w:r>
      <w:r w:rsidR="000F5F83" w:rsidRPr="00D23641">
        <w:rPr>
          <w:rFonts w:ascii="Times New Roman" w:hAnsi="Times New Roman" w:cs="Times New Roman"/>
          <w:sz w:val="24"/>
        </w:rPr>
        <w:t>éséhez. Miután ez elkészült, jöhet</w:t>
      </w:r>
      <w:r w:rsidR="00557D06" w:rsidRPr="00D23641">
        <w:rPr>
          <w:rFonts w:ascii="Times New Roman" w:hAnsi="Times New Roman" w:cs="Times New Roman"/>
          <w:sz w:val="24"/>
        </w:rPr>
        <w:t>ett</w:t>
      </w:r>
      <w:r w:rsidR="000F5F83" w:rsidRPr="00D23641">
        <w:rPr>
          <w:rFonts w:ascii="Times New Roman" w:hAnsi="Times New Roman" w:cs="Times New Roman"/>
          <w:sz w:val="24"/>
        </w:rPr>
        <w:t xml:space="preserve"> az adatok rendszerezése. </w:t>
      </w:r>
    </w:p>
    <w:p w14:paraId="610C892B" w14:textId="4FFA8E28" w:rsidR="00557D06" w:rsidRPr="00D23641" w:rsidRDefault="00237020" w:rsidP="00B67E10">
      <w:pPr>
        <w:pStyle w:val="Cmsor2"/>
        <w:rPr>
          <w:sz w:val="24"/>
          <w:lang w:val="hu-HU"/>
        </w:rPr>
      </w:pPr>
      <w:bookmarkStart w:id="12" w:name="_Toc56432480"/>
      <w:r w:rsidRPr="00D23641">
        <w:rPr>
          <w:lang w:val="hu-HU"/>
        </w:rPr>
        <w:t>Az adatok feldolgozása</w:t>
      </w:r>
      <w:bookmarkEnd w:id="12"/>
    </w:p>
    <w:p w14:paraId="1043C5F6" w14:textId="3E0FEE3E" w:rsidR="00961FB4" w:rsidRPr="00D23641" w:rsidRDefault="000F5F83" w:rsidP="00677424">
      <w:pPr>
        <w:spacing w:line="360" w:lineRule="auto"/>
        <w:jc w:val="both"/>
        <w:rPr>
          <w:rFonts w:ascii="Times New Roman" w:hAnsi="Times New Roman" w:cs="Times New Roman"/>
          <w:sz w:val="24"/>
        </w:rPr>
      </w:pPr>
      <w:r w:rsidRPr="00D23641">
        <w:rPr>
          <w:rFonts w:ascii="Times New Roman" w:hAnsi="Times New Roman" w:cs="Times New Roman"/>
          <w:sz w:val="24"/>
        </w:rPr>
        <w:t xml:space="preserve">Kezdetben két program merült fel </w:t>
      </w:r>
      <w:r w:rsidR="00557D06" w:rsidRPr="00D23641">
        <w:rPr>
          <w:rFonts w:ascii="Times New Roman" w:hAnsi="Times New Roman" w:cs="Times New Roman"/>
          <w:sz w:val="24"/>
        </w:rPr>
        <w:t xml:space="preserve">az adatfeldolgozás támogatására: </w:t>
      </w:r>
      <w:r w:rsidRPr="00D23641">
        <w:rPr>
          <w:rFonts w:ascii="Times New Roman" w:hAnsi="Times New Roman" w:cs="Times New Roman"/>
          <w:sz w:val="24"/>
        </w:rPr>
        <w:t>az első a Mic</w:t>
      </w:r>
      <w:r w:rsidR="00D724D3" w:rsidRPr="00D23641">
        <w:rPr>
          <w:rFonts w:ascii="Times New Roman" w:hAnsi="Times New Roman" w:cs="Times New Roman"/>
          <w:sz w:val="24"/>
        </w:rPr>
        <w:t>rosoft Access, a másik az Excel</w:t>
      </w:r>
      <w:r w:rsidRPr="00D23641">
        <w:rPr>
          <w:rFonts w:ascii="Times New Roman" w:hAnsi="Times New Roman" w:cs="Times New Roman"/>
          <w:sz w:val="24"/>
        </w:rPr>
        <w:t>. Végül az utóbbit választott</w:t>
      </w:r>
      <w:r w:rsidR="00557D06" w:rsidRPr="00D23641">
        <w:rPr>
          <w:rFonts w:ascii="Times New Roman" w:hAnsi="Times New Roman" w:cs="Times New Roman"/>
          <w:sz w:val="24"/>
        </w:rPr>
        <w:t>am,</w:t>
      </w:r>
      <w:r w:rsidRPr="00D23641">
        <w:rPr>
          <w:rFonts w:ascii="Times New Roman" w:hAnsi="Times New Roman" w:cs="Times New Roman"/>
          <w:sz w:val="24"/>
        </w:rPr>
        <w:t xml:space="preserve"> mert ugyanazt meg</w:t>
      </w:r>
      <w:r w:rsidR="00557D06" w:rsidRPr="00D23641">
        <w:rPr>
          <w:rFonts w:ascii="Times New Roman" w:hAnsi="Times New Roman" w:cs="Times New Roman"/>
          <w:sz w:val="24"/>
        </w:rPr>
        <w:t xml:space="preserve"> </w:t>
      </w:r>
      <w:r w:rsidRPr="00D23641">
        <w:rPr>
          <w:rFonts w:ascii="Times New Roman" w:hAnsi="Times New Roman" w:cs="Times New Roman"/>
          <w:sz w:val="24"/>
        </w:rPr>
        <w:t>lehet csinálni benne</w:t>
      </w:r>
      <w:r w:rsidR="00557D06" w:rsidRPr="00D23641">
        <w:rPr>
          <w:rFonts w:ascii="Times New Roman" w:hAnsi="Times New Roman" w:cs="Times New Roman"/>
          <w:sz w:val="24"/>
        </w:rPr>
        <w:t>,</w:t>
      </w:r>
      <w:r w:rsidRPr="00D23641">
        <w:rPr>
          <w:rFonts w:ascii="Times New Roman" w:hAnsi="Times New Roman" w:cs="Times New Roman"/>
          <w:sz w:val="24"/>
        </w:rPr>
        <w:t xml:space="preserve"> amit Access</w:t>
      </w:r>
      <w:r w:rsidR="00557D06" w:rsidRPr="00D23641">
        <w:rPr>
          <w:rFonts w:ascii="Times New Roman" w:hAnsi="Times New Roman" w:cs="Times New Roman"/>
          <w:sz w:val="24"/>
        </w:rPr>
        <w:t>-</w:t>
      </w:r>
      <w:r w:rsidRPr="00D23641">
        <w:rPr>
          <w:rFonts w:ascii="Times New Roman" w:hAnsi="Times New Roman" w:cs="Times New Roman"/>
          <w:sz w:val="24"/>
        </w:rPr>
        <w:t>b</w:t>
      </w:r>
      <w:r w:rsidR="00557D06" w:rsidRPr="00D23641">
        <w:rPr>
          <w:rFonts w:ascii="Times New Roman" w:hAnsi="Times New Roman" w:cs="Times New Roman"/>
          <w:sz w:val="24"/>
        </w:rPr>
        <w:t>e</w:t>
      </w:r>
      <w:r w:rsidRPr="00D23641">
        <w:rPr>
          <w:rFonts w:ascii="Times New Roman" w:hAnsi="Times New Roman" w:cs="Times New Roman"/>
          <w:sz w:val="24"/>
        </w:rPr>
        <w:t xml:space="preserve">n, de ez még többet is tud, ha tudja </w:t>
      </w:r>
      <w:r w:rsidR="00557D06" w:rsidRPr="00D23641">
        <w:rPr>
          <w:rFonts w:ascii="Times New Roman" w:hAnsi="Times New Roman" w:cs="Times New Roman"/>
          <w:sz w:val="24"/>
        </w:rPr>
        <w:t>a</w:t>
      </w:r>
      <w:r w:rsidRPr="00D23641">
        <w:rPr>
          <w:rFonts w:ascii="Times New Roman" w:hAnsi="Times New Roman" w:cs="Times New Roman"/>
          <w:sz w:val="24"/>
        </w:rPr>
        <w:t xml:space="preserve">z ember, </w:t>
      </w:r>
      <w:r w:rsidR="00557D06" w:rsidRPr="00D23641">
        <w:rPr>
          <w:rFonts w:ascii="Times New Roman" w:hAnsi="Times New Roman" w:cs="Times New Roman"/>
          <w:sz w:val="24"/>
        </w:rPr>
        <w:t xml:space="preserve">mikor </w:t>
      </w:r>
      <w:r w:rsidRPr="00D23641">
        <w:rPr>
          <w:rFonts w:ascii="Times New Roman" w:hAnsi="Times New Roman" w:cs="Times New Roman"/>
          <w:sz w:val="24"/>
        </w:rPr>
        <w:t xml:space="preserve">hova nyúljon. Mire a megfelelő változatig eljutottunk tizenhárom különböző </w:t>
      </w:r>
      <w:r w:rsidR="000B24D9" w:rsidRPr="00D23641">
        <w:rPr>
          <w:rFonts w:ascii="Times New Roman" w:hAnsi="Times New Roman" w:cs="Times New Roman"/>
          <w:sz w:val="24"/>
        </w:rPr>
        <w:t>változaton ment keresztül</w:t>
      </w:r>
      <w:r w:rsidR="00557D06" w:rsidRPr="00D23641">
        <w:rPr>
          <w:rFonts w:ascii="Times New Roman" w:hAnsi="Times New Roman" w:cs="Times New Roman"/>
          <w:sz w:val="24"/>
        </w:rPr>
        <w:t xml:space="preserve"> a fejlesztési folyamat</w:t>
      </w:r>
      <w:r w:rsidR="000B24D9" w:rsidRPr="00D23641">
        <w:rPr>
          <w:rFonts w:ascii="Times New Roman" w:hAnsi="Times New Roman" w:cs="Times New Roman"/>
          <w:sz w:val="24"/>
        </w:rPr>
        <w:t>. Míg az elsőkben még a táblázat adatai sem voltak megfelelőek, vagy pontosak</w:t>
      </w:r>
      <w:r w:rsidR="00557D06" w:rsidRPr="00D23641">
        <w:rPr>
          <w:rFonts w:ascii="Times New Roman" w:hAnsi="Times New Roman" w:cs="Times New Roman"/>
          <w:sz w:val="24"/>
        </w:rPr>
        <w:t>, addig</w:t>
      </w:r>
      <w:r w:rsidR="000B24D9" w:rsidRPr="00D23641">
        <w:rPr>
          <w:rFonts w:ascii="Times New Roman" w:hAnsi="Times New Roman" w:cs="Times New Roman"/>
          <w:sz w:val="24"/>
        </w:rPr>
        <w:t xml:space="preserve"> </w:t>
      </w:r>
      <w:r w:rsidR="00557D06" w:rsidRPr="00D23641">
        <w:rPr>
          <w:rFonts w:ascii="Times New Roman" w:hAnsi="Times New Roman" w:cs="Times New Roman"/>
          <w:sz w:val="24"/>
        </w:rPr>
        <w:t>a</w:t>
      </w:r>
      <w:r w:rsidR="000B24D9" w:rsidRPr="00D23641">
        <w:rPr>
          <w:rFonts w:ascii="Times New Roman" w:hAnsi="Times New Roman" w:cs="Times New Roman"/>
          <w:sz w:val="24"/>
        </w:rPr>
        <w:t xml:space="preserve"> 13. verzió már teljesen alkalmas </w:t>
      </w:r>
      <w:r w:rsidR="00557D06" w:rsidRPr="00D23641">
        <w:rPr>
          <w:rFonts w:ascii="Times New Roman" w:hAnsi="Times New Roman" w:cs="Times New Roman"/>
          <w:sz w:val="24"/>
        </w:rPr>
        <w:t xml:space="preserve">volt </w:t>
      </w:r>
      <w:r w:rsidR="000B24D9" w:rsidRPr="00D23641">
        <w:rPr>
          <w:rFonts w:ascii="Times New Roman" w:hAnsi="Times New Roman" w:cs="Times New Roman"/>
          <w:sz w:val="24"/>
        </w:rPr>
        <w:t>a cél eléréséhez.</w:t>
      </w:r>
      <w:r w:rsidR="00B5516F" w:rsidRPr="00D23641">
        <w:rPr>
          <w:rFonts w:ascii="Times New Roman" w:hAnsi="Times New Roman" w:cs="Times New Roman"/>
          <w:sz w:val="24"/>
        </w:rPr>
        <w:t xml:space="preserve"> A fejlesztés oktatásmódszertani szempontból számos típushibára és az állandó és mindenre kiterjedő önellenőrzés kényszerű fontosságára is rámutatott.</w:t>
      </w:r>
      <w:r w:rsidR="00D724D3" w:rsidRPr="00D23641">
        <w:rPr>
          <w:rFonts w:ascii="Times New Roman" w:hAnsi="Times New Roman" w:cs="Times New Roman"/>
          <w:sz w:val="24"/>
        </w:rPr>
        <w:t xml:space="preserve"> Az Excel fájl 10+3 </w:t>
      </w:r>
      <w:r w:rsidR="005768B8" w:rsidRPr="00D23641">
        <w:rPr>
          <w:rFonts w:ascii="Times New Roman" w:hAnsi="Times New Roman" w:cs="Times New Roman"/>
          <w:sz w:val="24"/>
        </w:rPr>
        <w:t xml:space="preserve">munkalapot </w:t>
      </w:r>
      <w:r w:rsidR="00D724D3" w:rsidRPr="00D23641">
        <w:rPr>
          <w:rFonts w:ascii="Times New Roman" w:hAnsi="Times New Roman" w:cs="Times New Roman"/>
          <w:sz w:val="24"/>
        </w:rPr>
        <w:t>tartalmaz</w:t>
      </w:r>
      <w:r w:rsidR="00A21959" w:rsidRPr="00D23641">
        <w:rPr>
          <w:rFonts w:ascii="Times New Roman" w:hAnsi="Times New Roman" w:cs="Times New Roman"/>
          <w:sz w:val="24"/>
        </w:rPr>
        <w:t xml:space="preserve"> (URL = </w:t>
      </w:r>
      <w:hyperlink r:id="rId10" w:history="1">
        <w:r w:rsidR="00EB635C" w:rsidRPr="00D23641">
          <w:rPr>
            <w:rStyle w:val="Hiperhivatkozs"/>
            <w:rFonts w:ascii="Times New Roman" w:hAnsi="Times New Roman" w:cs="Times New Roman"/>
            <w:sz w:val="24"/>
          </w:rPr>
          <w:t>https://miau.my-x.hu/bprof/?C=M;O=D</w:t>
        </w:r>
      </w:hyperlink>
      <w:r w:rsidR="00093299">
        <w:rPr>
          <w:rFonts w:ascii="Times New Roman" w:hAnsi="Times New Roman" w:cs="Times New Roman"/>
          <w:sz w:val="24"/>
        </w:rPr>
        <w:t xml:space="preserve">, ill. </w:t>
      </w:r>
      <w:hyperlink r:id="rId11" w:history="1">
        <w:r w:rsidR="008244F1" w:rsidRPr="004B4D00">
          <w:rPr>
            <w:rStyle w:val="Hiperhivatkozs"/>
            <w:rFonts w:ascii="Times New Roman" w:hAnsi="Times New Roman" w:cs="Times New Roman"/>
            <w:sz w:val="24"/>
          </w:rPr>
          <w:t>https://miau.my-x.hu/bprof/oam_pla_13%20(1).xlsx</w:t>
        </w:r>
      </w:hyperlink>
      <w:r w:rsidR="00557D06" w:rsidRPr="00D23641">
        <w:rPr>
          <w:rFonts w:ascii="Times New Roman" w:hAnsi="Times New Roman" w:cs="Times New Roman"/>
          <w:sz w:val="24"/>
        </w:rPr>
        <w:t>)</w:t>
      </w:r>
      <w:r w:rsidR="00D724D3" w:rsidRPr="00D23641">
        <w:rPr>
          <w:rFonts w:ascii="Times New Roman" w:hAnsi="Times New Roman" w:cs="Times New Roman"/>
          <w:sz w:val="24"/>
        </w:rPr>
        <w:t xml:space="preserve">. Az </w:t>
      </w:r>
      <w:r w:rsidR="00C2175F" w:rsidRPr="00D23641">
        <w:rPr>
          <w:rFonts w:ascii="Times New Roman" w:hAnsi="Times New Roman" w:cs="Times New Roman"/>
          <w:sz w:val="24"/>
        </w:rPr>
        <w:t xml:space="preserve">első 10 tartalmazz a tényleges adatokat, számításokat, eredményeket. A másik 3 pedig egy régi eredményt </w:t>
      </w:r>
      <w:r w:rsidR="00557D06" w:rsidRPr="00D23641">
        <w:rPr>
          <w:rFonts w:ascii="Times New Roman" w:hAnsi="Times New Roman" w:cs="Times New Roman"/>
          <w:sz w:val="24"/>
        </w:rPr>
        <w:t xml:space="preserve">- </w:t>
      </w:r>
      <w:r w:rsidR="00C2175F" w:rsidRPr="00D23641">
        <w:rPr>
          <w:rFonts w:ascii="Times New Roman" w:hAnsi="Times New Roman" w:cs="Times New Roman"/>
          <w:sz w:val="24"/>
        </w:rPr>
        <w:t>összehasonlítás céljából. Az első munkalap a PLA nevet viseli. Itt található a teljes adatbázis</w:t>
      </w:r>
      <w:r w:rsidR="00A21959" w:rsidRPr="00D23641">
        <w:rPr>
          <w:rFonts w:ascii="Times New Roman" w:hAnsi="Times New Roman" w:cs="Times New Roman"/>
          <w:sz w:val="24"/>
        </w:rPr>
        <w:t xml:space="preserve"> </w:t>
      </w:r>
      <w:r w:rsidR="00B5516F" w:rsidRPr="00D23641">
        <w:rPr>
          <w:rFonts w:ascii="Times New Roman" w:hAnsi="Times New Roman" w:cs="Times New Roman"/>
          <w:sz w:val="24"/>
        </w:rPr>
        <w:t>(</w:t>
      </w:r>
      <w:r w:rsidR="00961FB4" w:rsidRPr="00D23641">
        <w:rPr>
          <w:rFonts w:ascii="Times New Roman" w:hAnsi="Times New Roman" w:cs="Times New Roman"/>
          <w:sz w:val="24"/>
        </w:rPr>
        <w:t>1</w:t>
      </w:r>
      <w:r w:rsidR="00B5516F" w:rsidRPr="00D23641">
        <w:rPr>
          <w:rFonts w:ascii="Times New Roman" w:hAnsi="Times New Roman" w:cs="Times New Roman"/>
          <w:sz w:val="24"/>
        </w:rPr>
        <w:t>.ábra)</w:t>
      </w:r>
      <w:r w:rsidR="00C2175F" w:rsidRPr="00D23641">
        <w:rPr>
          <w:rFonts w:ascii="Times New Roman" w:hAnsi="Times New Roman" w:cs="Times New Roman"/>
          <w:sz w:val="24"/>
        </w:rPr>
        <w:t xml:space="preserve">. </w:t>
      </w:r>
    </w:p>
    <w:p w14:paraId="5E95C3AD" w14:textId="77777777" w:rsidR="00F42BE9" w:rsidRDefault="00C2175F" w:rsidP="00EB635C">
      <w:pPr>
        <w:spacing w:line="360" w:lineRule="auto"/>
        <w:jc w:val="both"/>
        <w:rPr>
          <w:rFonts w:ascii="Times New Roman" w:hAnsi="Times New Roman" w:cs="Times New Roman"/>
          <w:sz w:val="24"/>
        </w:rPr>
      </w:pPr>
      <w:r w:rsidRPr="00D23641">
        <w:rPr>
          <w:rFonts w:ascii="Times New Roman" w:hAnsi="Times New Roman" w:cs="Times New Roman"/>
          <w:sz w:val="24"/>
        </w:rPr>
        <w:lastRenderedPageBreak/>
        <w:t xml:space="preserve">Megjelennek az objektumok, azok sorszáma minden személynél, </w:t>
      </w:r>
      <w:r w:rsidR="00710A07" w:rsidRPr="00D23641">
        <w:rPr>
          <w:rFonts w:ascii="Times New Roman" w:hAnsi="Times New Roman" w:cs="Times New Roman"/>
          <w:sz w:val="24"/>
        </w:rPr>
        <w:t>az objektum típusa (tantárgy, csoport vagy szó) az alanyok által adott értékelés, a személyid</w:t>
      </w:r>
      <w:r w:rsidR="004C64B0">
        <w:rPr>
          <w:rFonts w:ascii="Times New Roman" w:hAnsi="Times New Roman" w:cs="Times New Roman"/>
          <w:sz w:val="24"/>
        </w:rPr>
        <w:t>,</w:t>
      </w:r>
      <w:r w:rsidR="00710A07" w:rsidRPr="00D23641">
        <w:rPr>
          <w:rFonts w:ascii="Times New Roman" w:hAnsi="Times New Roman" w:cs="Times New Roman"/>
          <w:sz w:val="24"/>
        </w:rPr>
        <w:t xml:space="preserve"> hogy melyik személyre vonatkozik az értékelés és rögzítve vannak az objektumok egymáshoz való kapcsolata (egy szó tartozhat egy csoporthoz és egy tantárgyhoz is). Ez az egy kézzel megírt rés</w:t>
      </w:r>
      <w:r w:rsidR="00C419CC" w:rsidRPr="00D23641">
        <w:rPr>
          <w:rFonts w:ascii="Times New Roman" w:hAnsi="Times New Roman" w:cs="Times New Roman"/>
          <w:sz w:val="24"/>
        </w:rPr>
        <w:t>ze az adatbázisnak. A többi adatot és számolást az Excel kimutatás</w:t>
      </w:r>
      <w:r w:rsidR="00557D06" w:rsidRPr="00D23641">
        <w:rPr>
          <w:rFonts w:ascii="Times New Roman" w:hAnsi="Times New Roman" w:cs="Times New Roman"/>
          <w:sz w:val="24"/>
        </w:rPr>
        <w:t>-varázslójával</w:t>
      </w:r>
      <w:r w:rsidR="00C419CC" w:rsidRPr="00D23641">
        <w:rPr>
          <w:rFonts w:ascii="Times New Roman" w:hAnsi="Times New Roman" w:cs="Times New Roman"/>
          <w:sz w:val="24"/>
        </w:rPr>
        <w:t xml:space="preserve"> számított</w:t>
      </w:r>
      <w:r w:rsidR="00557D06" w:rsidRPr="00D23641">
        <w:rPr>
          <w:rFonts w:ascii="Times New Roman" w:hAnsi="Times New Roman" w:cs="Times New Roman"/>
          <w:sz w:val="24"/>
        </w:rPr>
        <w:t>am</w:t>
      </w:r>
      <w:r w:rsidR="00C73066" w:rsidRPr="00D23641">
        <w:rPr>
          <w:rFonts w:ascii="Times New Roman" w:hAnsi="Times New Roman" w:cs="Times New Roman"/>
          <w:sz w:val="24"/>
        </w:rPr>
        <w:t xml:space="preserve"> ki. A második </w:t>
      </w:r>
      <w:r w:rsidR="005768B8" w:rsidRPr="00D23641">
        <w:rPr>
          <w:rFonts w:ascii="Times New Roman" w:hAnsi="Times New Roman" w:cs="Times New Roman"/>
          <w:sz w:val="24"/>
        </w:rPr>
        <w:t>munkalapon (</w:t>
      </w:r>
      <w:proofErr w:type="spellStart"/>
      <w:r w:rsidR="00254BEB" w:rsidRPr="00D23641">
        <w:rPr>
          <w:rFonts w:ascii="Times New Roman" w:hAnsi="Times New Roman" w:cs="Times New Roman"/>
          <w:sz w:val="24"/>
        </w:rPr>
        <w:t>Trianguláris</w:t>
      </w:r>
      <w:proofErr w:type="spellEnd"/>
      <w:r w:rsidR="00254BEB" w:rsidRPr="00D23641">
        <w:rPr>
          <w:rFonts w:ascii="Times New Roman" w:hAnsi="Times New Roman" w:cs="Times New Roman"/>
          <w:sz w:val="24"/>
        </w:rPr>
        <w:t xml:space="preserve"> mátrix</w:t>
      </w:r>
      <w:r w:rsidR="005768B8" w:rsidRPr="00D23641">
        <w:rPr>
          <w:rFonts w:ascii="Times New Roman" w:hAnsi="Times New Roman" w:cs="Times New Roman"/>
          <w:sz w:val="24"/>
        </w:rPr>
        <w:t xml:space="preserve">) </w:t>
      </w:r>
      <w:r w:rsidR="00254BEB" w:rsidRPr="00D23641">
        <w:rPr>
          <w:rFonts w:ascii="Times New Roman" w:hAnsi="Times New Roman" w:cs="Times New Roman"/>
          <w:sz w:val="24"/>
        </w:rPr>
        <w:t>három darab</w:t>
      </w:r>
      <w:r w:rsidR="00C419CC" w:rsidRPr="00D23641">
        <w:rPr>
          <w:rFonts w:ascii="Times New Roman" w:hAnsi="Times New Roman" w:cs="Times New Roman"/>
          <w:sz w:val="24"/>
        </w:rPr>
        <w:t xml:space="preserve"> </w:t>
      </w:r>
      <w:proofErr w:type="spellStart"/>
      <w:r w:rsidR="00C419CC" w:rsidRPr="00D23641">
        <w:rPr>
          <w:rFonts w:ascii="Times New Roman" w:hAnsi="Times New Roman" w:cs="Times New Roman"/>
          <w:sz w:val="24"/>
        </w:rPr>
        <w:t>trianguláris</w:t>
      </w:r>
      <w:proofErr w:type="spellEnd"/>
      <w:r w:rsidR="00C419CC" w:rsidRPr="00D23641">
        <w:rPr>
          <w:rFonts w:ascii="Times New Roman" w:hAnsi="Times New Roman" w:cs="Times New Roman"/>
          <w:sz w:val="24"/>
        </w:rPr>
        <w:t xml:space="preserve"> mátrix található</w:t>
      </w:r>
      <w:r w:rsidR="00C73066" w:rsidRPr="00D23641">
        <w:rPr>
          <w:rFonts w:ascii="Times New Roman" w:hAnsi="Times New Roman" w:cs="Times New Roman"/>
          <w:sz w:val="24"/>
        </w:rPr>
        <w:t xml:space="preserve"> </w:t>
      </w:r>
      <w:r w:rsidR="00B5516F" w:rsidRPr="00D23641">
        <w:rPr>
          <w:rFonts w:ascii="Times New Roman" w:hAnsi="Times New Roman" w:cs="Times New Roman"/>
          <w:sz w:val="24"/>
        </w:rPr>
        <w:t>(</w:t>
      </w:r>
      <w:r w:rsidR="00254BEB" w:rsidRPr="00D23641">
        <w:rPr>
          <w:rFonts w:ascii="Times New Roman" w:hAnsi="Times New Roman" w:cs="Times New Roman"/>
          <w:sz w:val="24"/>
        </w:rPr>
        <w:t>2</w:t>
      </w:r>
      <w:r w:rsidR="00B5516F" w:rsidRPr="00D23641">
        <w:rPr>
          <w:rFonts w:ascii="Times New Roman" w:hAnsi="Times New Roman" w:cs="Times New Roman"/>
          <w:sz w:val="24"/>
        </w:rPr>
        <w:t>.ábra)</w:t>
      </w:r>
      <w:r w:rsidR="00923D14">
        <w:rPr>
          <w:rFonts w:ascii="Times New Roman" w:hAnsi="Times New Roman" w:cs="Times New Roman"/>
          <w:sz w:val="24"/>
        </w:rPr>
        <w:t>. E</w:t>
      </w:r>
      <w:r w:rsidR="00EB635C" w:rsidRPr="00D23641">
        <w:rPr>
          <w:rFonts w:ascii="Times New Roman" w:hAnsi="Times New Roman" w:cs="Times New Roman"/>
          <w:sz w:val="24"/>
        </w:rPr>
        <w:t>bben három 281*281 cellányi táblázat található az egyik későbbi eredmény meghatározásához. A harmadik és negyedik munkalapon (maxid1 és maxid2)</w:t>
      </w:r>
      <w:r w:rsidR="00C73066" w:rsidRPr="00D23641">
        <w:rPr>
          <w:rFonts w:ascii="Times New Roman" w:hAnsi="Times New Roman" w:cs="Times New Roman"/>
          <w:sz w:val="24"/>
        </w:rPr>
        <w:t xml:space="preserve"> (3.ábra, 4.ábra)</w:t>
      </w:r>
      <w:r w:rsidR="00EB635C" w:rsidRPr="00D23641">
        <w:rPr>
          <w:rFonts w:ascii="Times New Roman" w:hAnsi="Times New Roman" w:cs="Times New Roman"/>
          <w:sz w:val="24"/>
        </w:rPr>
        <w:t xml:space="preserve"> egy-egy kimutatás van</w:t>
      </w:r>
      <w:r w:rsidR="00C73066" w:rsidRPr="00D23641">
        <w:rPr>
          <w:rFonts w:ascii="Times New Roman" w:hAnsi="Times New Roman" w:cs="Times New Roman"/>
          <w:sz w:val="24"/>
        </w:rPr>
        <w:t>,</w:t>
      </w:r>
      <w:r w:rsidR="00EB635C" w:rsidRPr="00D23641">
        <w:rPr>
          <w:rFonts w:ascii="Times New Roman" w:hAnsi="Times New Roman" w:cs="Times New Roman"/>
          <w:sz w:val="24"/>
        </w:rPr>
        <w:t xml:space="preserve"> melyek megmondják, hogy az egyes személyek melyik objektumot értékelték a legjobbra, és azt is, hogy m</w:t>
      </w:r>
      <w:r w:rsidR="00C73066" w:rsidRPr="00D23641">
        <w:rPr>
          <w:rFonts w:ascii="Times New Roman" w:hAnsi="Times New Roman" w:cs="Times New Roman"/>
          <w:sz w:val="24"/>
        </w:rPr>
        <w:t>i</w:t>
      </w:r>
      <w:r w:rsidR="00EB635C" w:rsidRPr="00D23641">
        <w:rPr>
          <w:rFonts w:ascii="Times New Roman" w:hAnsi="Times New Roman" w:cs="Times New Roman"/>
          <w:sz w:val="24"/>
        </w:rPr>
        <w:t>k</w:t>
      </w:r>
      <w:r w:rsidR="00C73066" w:rsidRPr="00D23641">
        <w:rPr>
          <w:rFonts w:ascii="Times New Roman" w:hAnsi="Times New Roman" w:cs="Times New Roman"/>
          <w:sz w:val="24"/>
        </w:rPr>
        <w:t xml:space="preserve"> az</w:t>
      </w:r>
      <w:r w:rsidR="00914D5A">
        <w:rPr>
          <w:rFonts w:ascii="Times New Roman" w:hAnsi="Times New Roman" w:cs="Times New Roman"/>
          <w:sz w:val="24"/>
        </w:rPr>
        <w:t xml:space="preserve"> objektum egyéb adatai.</w:t>
      </w:r>
    </w:p>
    <w:p w14:paraId="5437419D" w14:textId="3280AA21" w:rsidR="00EB635C" w:rsidRPr="00D23641" w:rsidRDefault="00152431" w:rsidP="00EB635C">
      <w:pPr>
        <w:spacing w:line="360" w:lineRule="auto"/>
        <w:jc w:val="both"/>
        <w:rPr>
          <w:rFonts w:ascii="Times New Roman" w:hAnsi="Times New Roman" w:cs="Times New Roman"/>
          <w:sz w:val="24"/>
        </w:rPr>
      </w:pPr>
      <w:r w:rsidRPr="00D23641">
        <w:rPr>
          <w:rFonts w:ascii="Times New Roman" w:hAnsi="Times New Roman" w:cs="Times New Roman"/>
          <w:noProof/>
          <w:sz w:val="24"/>
          <w:lang w:eastAsia="hu-HU"/>
        </w:rPr>
        <w:drawing>
          <wp:inline distT="0" distB="0" distL="0" distR="0" wp14:anchorId="37DBC067" wp14:editId="548C3EB4">
            <wp:extent cx="5760720" cy="52673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6.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5267325"/>
                    </a:xfrm>
                    <a:prstGeom prst="rect">
                      <a:avLst/>
                    </a:prstGeom>
                  </pic:spPr>
                </pic:pic>
              </a:graphicData>
            </a:graphic>
          </wp:inline>
        </w:drawing>
      </w:r>
    </w:p>
    <w:p w14:paraId="389BEA13" w14:textId="0702D344" w:rsidR="00C73066" w:rsidRDefault="00C73066" w:rsidP="00DA442F">
      <w:pPr>
        <w:spacing w:line="360" w:lineRule="auto"/>
        <w:jc w:val="both"/>
        <w:rPr>
          <w:rFonts w:ascii="Times New Roman" w:hAnsi="Times New Roman" w:cs="Times New Roman"/>
          <w:sz w:val="24"/>
        </w:rPr>
      </w:pPr>
      <w:r w:rsidRPr="00D23641">
        <w:rPr>
          <w:rFonts w:ascii="Times New Roman" w:hAnsi="Times New Roman" w:cs="Times New Roman"/>
          <w:sz w:val="24"/>
        </w:rPr>
        <w:t>1.ábra - 2*282+1fejléc sorból álló táblázat egy részlete</w:t>
      </w:r>
      <w:r w:rsidR="006307FF" w:rsidRPr="00D23641">
        <w:rPr>
          <w:rFonts w:ascii="Times New Roman" w:hAnsi="Times New Roman" w:cs="Times New Roman"/>
          <w:sz w:val="24"/>
        </w:rPr>
        <w:t xml:space="preserve"> (Forrás: saját ábrázolás</w:t>
      </w:r>
      <w:r w:rsidR="00B27AC6">
        <w:rPr>
          <w:rFonts w:ascii="Times New Roman" w:hAnsi="Times New Roman" w:cs="Times New Roman"/>
          <w:sz w:val="24"/>
        </w:rPr>
        <w:t>, ahol az értékoszlop mértékegysége: pontszám/kód</w:t>
      </w:r>
      <w:r w:rsidR="006307FF" w:rsidRPr="00D23641">
        <w:rPr>
          <w:rFonts w:ascii="Times New Roman" w:hAnsi="Times New Roman" w:cs="Times New Roman"/>
          <w:sz w:val="24"/>
        </w:rPr>
        <w:t>)</w:t>
      </w:r>
    </w:p>
    <w:p w14:paraId="4ED30610" w14:textId="72AF4B14" w:rsidR="00EB635C" w:rsidRDefault="00801EB3" w:rsidP="00677424">
      <w:pPr>
        <w:spacing w:line="360" w:lineRule="auto"/>
        <w:jc w:val="both"/>
        <w:rPr>
          <w:rFonts w:ascii="Times New Roman" w:hAnsi="Times New Roman" w:cs="Times New Roman"/>
          <w:noProof/>
          <w:sz w:val="24"/>
          <w:lang w:eastAsia="hu-HU"/>
        </w:rPr>
      </w:pPr>
      <w:r>
        <w:rPr>
          <w:noProof/>
          <w:lang w:eastAsia="hu-HU"/>
        </w:rPr>
        <w:lastRenderedPageBreak/>
        <w:drawing>
          <wp:inline distT="0" distB="0" distL="0" distR="0" wp14:anchorId="49E0225F" wp14:editId="44AA750F">
            <wp:extent cx="5813110" cy="2067340"/>
            <wp:effectExtent l="0" t="0" r="0" b="952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57461" cy="2118676"/>
                    </a:xfrm>
                    <a:prstGeom prst="rect">
                      <a:avLst/>
                    </a:prstGeom>
                  </pic:spPr>
                </pic:pic>
              </a:graphicData>
            </a:graphic>
          </wp:inline>
        </w:drawing>
      </w:r>
    </w:p>
    <w:p w14:paraId="1055225E" w14:textId="3F072B64" w:rsidR="006307FF" w:rsidRDefault="00C73066" w:rsidP="00DA442F">
      <w:pPr>
        <w:spacing w:line="360" w:lineRule="auto"/>
        <w:jc w:val="both"/>
        <w:rPr>
          <w:rFonts w:ascii="Times New Roman" w:hAnsi="Times New Roman" w:cs="Times New Roman"/>
          <w:sz w:val="24"/>
        </w:rPr>
      </w:pPr>
      <w:r w:rsidRPr="00D23641">
        <w:rPr>
          <w:rFonts w:ascii="Times New Roman" w:hAnsi="Times New Roman" w:cs="Times New Roman"/>
          <w:sz w:val="24"/>
        </w:rPr>
        <w:t>2</w:t>
      </w:r>
      <w:r w:rsidR="00FC0BCD" w:rsidRPr="00D23641">
        <w:rPr>
          <w:rFonts w:ascii="Times New Roman" w:hAnsi="Times New Roman" w:cs="Times New Roman"/>
          <w:sz w:val="24"/>
        </w:rPr>
        <w:t>.ábra</w:t>
      </w:r>
      <w:r w:rsidRPr="00D23641">
        <w:rPr>
          <w:rFonts w:ascii="Times New Roman" w:hAnsi="Times New Roman" w:cs="Times New Roman"/>
          <w:sz w:val="24"/>
        </w:rPr>
        <w:t xml:space="preserve"> – </w:t>
      </w:r>
      <w:r w:rsidR="00801EB3">
        <w:rPr>
          <w:rFonts w:ascii="Times New Roman" w:hAnsi="Times New Roman" w:cs="Times New Roman"/>
          <w:sz w:val="24"/>
        </w:rPr>
        <w:t xml:space="preserve">a </w:t>
      </w:r>
      <w:proofErr w:type="spellStart"/>
      <w:r w:rsidR="00801EB3">
        <w:rPr>
          <w:rFonts w:ascii="Times New Roman" w:hAnsi="Times New Roman" w:cs="Times New Roman"/>
          <w:sz w:val="24"/>
        </w:rPr>
        <w:t>trianguláris</w:t>
      </w:r>
      <w:proofErr w:type="spellEnd"/>
      <w:r w:rsidR="00801EB3">
        <w:rPr>
          <w:rFonts w:ascii="Times New Roman" w:hAnsi="Times New Roman" w:cs="Times New Roman"/>
          <w:sz w:val="24"/>
        </w:rPr>
        <w:t xml:space="preserve"> mátrix bal felső részlete</w:t>
      </w:r>
      <w:r w:rsidR="006E6B47">
        <w:rPr>
          <w:rFonts w:ascii="Times New Roman" w:hAnsi="Times New Roman" w:cs="Times New Roman"/>
          <w:sz w:val="24"/>
        </w:rPr>
        <w:t xml:space="preserve"> </w:t>
      </w:r>
      <w:r w:rsidR="006307FF" w:rsidRPr="00D23641">
        <w:rPr>
          <w:rFonts w:ascii="Times New Roman" w:hAnsi="Times New Roman" w:cs="Times New Roman"/>
          <w:sz w:val="24"/>
        </w:rPr>
        <w:t>(Forrás: saját ábrázolás</w:t>
      </w:r>
      <w:r w:rsidR="00505921">
        <w:rPr>
          <w:rFonts w:ascii="Times New Roman" w:hAnsi="Times New Roman" w:cs="Times New Roman"/>
          <w:sz w:val="24"/>
        </w:rPr>
        <w:t>, ahol</w:t>
      </w:r>
      <w:r w:rsidR="00801EB3">
        <w:rPr>
          <w:rFonts w:ascii="Times New Roman" w:hAnsi="Times New Roman" w:cs="Times New Roman"/>
          <w:sz w:val="24"/>
        </w:rPr>
        <w:t xml:space="preserve"> az értékek előjeles pontszám-különbségek</w:t>
      </w:r>
      <w:r w:rsidR="005B17CB">
        <w:rPr>
          <w:rFonts w:ascii="Times New Roman" w:hAnsi="Times New Roman" w:cs="Times New Roman"/>
          <w:sz w:val="24"/>
        </w:rPr>
        <w:t xml:space="preserve"> arra utal, hogy ha – előjel akkor az adott objektum kevésbe ismert a másiknál, a 0 az ugyan akkora tudás jele, míg + előjel az adott objektum nagyobb ismeretére utal a másiknál</w:t>
      </w:r>
      <w:r w:rsidR="006E6B47">
        <w:rPr>
          <w:rFonts w:ascii="Times New Roman" w:hAnsi="Times New Roman" w:cs="Times New Roman"/>
          <w:sz w:val="24"/>
        </w:rPr>
        <w:t>)</w:t>
      </w:r>
    </w:p>
    <w:p w14:paraId="047F64B9" w14:textId="20A3849F" w:rsidR="00801EB3" w:rsidRDefault="00801EB3" w:rsidP="00C73066">
      <w:pPr>
        <w:spacing w:line="360" w:lineRule="auto"/>
        <w:jc w:val="center"/>
        <w:rPr>
          <w:rFonts w:ascii="Times New Roman" w:hAnsi="Times New Roman" w:cs="Times New Roman"/>
          <w:sz w:val="24"/>
        </w:rPr>
      </w:pPr>
      <w:r>
        <w:rPr>
          <w:noProof/>
          <w:lang w:eastAsia="hu-HU"/>
        </w:rPr>
        <w:drawing>
          <wp:inline distT="0" distB="0" distL="0" distR="0" wp14:anchorId="3C23983C" wp14:editId="43270A4D">
            <wp:extent cx="5760720" cy="838200"/>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838200"/>
                    </a:xfrm>
                    <a:prstGeom prst="rect">
                      <a:avLst/>
                    </a:prstGeom>
                  </pic:spPr>
                </pic:pic>
              </a:graphicData>
            </a:graphic>
          </wp:inline>
        </w:drawing>
      </w:r>
    </w:p>
    <w:p w14:paraId="7B0EDC99" w14:textId="6257C4B4" w:rsidR="00181056" w:rsidRDefault="00C73066" w:rsidP="00DA442F">
      <w:pPr>
        <w:spacing w:line="360" w:lineRule="auto"/>
        <w:jc w:val="both"/>
        <w:rPr>
          <w:rFonts w:ascii="Times New Roman" w:hAnsi="Times New Roman" w:cs="Times New Roman"/>
          <w:sz w:val="24"/>
        </w:rPr>
      </w:pPr>
      <w:r w:rsidRPr="00D23641">
        <w:rPr>
          <w:rFonts w:ascii="Times New Roman" w:hAnsi="Times New Roman" w:cs="Times New Roman"/>
          <w:sz w:val="24"/>
        </w:rPr>
        <w:t>3</w:t>
      </w:r>
      <w:r w:rsidR="00FC0BCD" w:rsidRPr="00D23641">
        <w:rPr>
          <w:rFonts w:ascii="Times New Roman" w:hAnsi="Times New Roman" w:cs="Times New Roman"/>
          <w:sz w:val="24"/>
        </w:rPr>
        <w:t>.ábra</w:t>
      </w:r>
      <w:r w:rsidRPr="00D23641">
        <w:rPr>
          <w:rFonts w:ascii="Times New Roman" w:hAnsi="Times New Roman" w:cs="Times New Roman"/>
          <w:sz w:val="24"/>
        </w:rPr>
        <w:t xml:space="preserve"> –</w:t>
      </w:r>
      <w:r w:rsidR="00893D8A">
        <w:rPr>
          <w:rFonts w:ascii="Times New Roman" w:hAnsi="Times New Roman" w:cs="Times New Roman"/>
          <w:sz w:val="24"/>
        </w:rPr>
        <w:t xml:space="preserve"> </w:t>
      </w:r>
      <w:r w:rsidRPr="00D23641">
        <w:rPr>
          <w:rFonts w:ascii="Times New Roman" w:hAnsi="Times New Roman" w:cs="Times New Roman"/>
          <w:sz w:val="24"/>
        </w:rPr>
        <w:t>szemid1 legjobban értékel</w:t>
      </w:r>
      <w:r w:rsidR="00801EB3">
        <w:rPr>
          <w:rFonts w:ascii="Times New Roman" w:hAnsi="Times New Roman" w:cs="Times New Roman"/>
          <w:sz w:val="24"/>
        </w:rPr>
        <w:t>t</w:t>
      </w:r>
      <w:r w:rsidRPr="00D23641">
        <w:rPr>
          <w:rFonts w:ascii="Times New Roman" w:hAnsi="Times New Roman" w:cs="Times New Roman"/>
          <w:sz w:val="24"/>
        </w:rPr>
        <w:t xml:space="preserve"> objektumána</w:t>
      </w:r>
      <w:r w:rsidR="00801EB3">
        <w:rPr>
          <w:rFonts w:ascii="Times New Roman" w:hAnsi="Times New Roman" w:cs="Times New Roman"/>
          <w:sz w:val="24"/>
        </w:rPr>
        <w:t>k ellenőrzése</w:t>
      </w:r>
      <w:r w:rsidR="001A33F6" w:rsidRPr="00D23641">
        <w:rPr>
          <w:rFonts w:ascii="Times New Roman" w:hAnsi="Times New Roman" w:cs="Times New Roman"/>
          <w:sz w:val="24"/>
        </w:rPr>
        <w:t xml:space="preserve"> (Forrás: saját ábrázolás</w:t>
      </w:r>
      <w:r w:rsidR="00801EB3">
        <w:rPr>
          <w:rFonts w:ascii="Times New Roman" w:hAnsi="Times New Roman" w:cs="Times New Roman"/>
          <w:sz w:val="24"/>
        </w:rPr>
        <w:t xml:space="preserve"> – a 4-es érték mértékegysége = </w:t>
      </w:r>
      <w:r w:rsidR="005B17CB">
        <w:rPr>
          <w:rFonts w:ascii="Times New Roman" w:hAnsi="Times New Roman" w:cs="Times New Roman"/>
          <w:sz w:val="24"/>
        </w:rPr>
        <w:t>A tudásszint, a -1 és 5 intervallumban</w:t>
      </w:r>
      <w:r w:rsidR="001A33F6" w:rsidRPr="00D23641">
        <w:rPr>
          <w:rFonts w:ascii="Times New Roman" w:hAnsi="Times New Roman" w:cs="Times New Roman"/>
          <w:sz w:val="24"/>
        </w:rPr>
        <w:t>)</w:t>
      </w:r>
    </w:p>
    <w:p w14:paraId="28CF971D" w14:textId="3F034B3C" w:rsidR="00801EB3" w:rsidRDefault="00801EB3" w:rsidP="00C73066">
      <w:pPr>
        <w:spacing w:line="360" w:lineRule="auto"/>
        <w:jc w:val="center"/>
        <w:rPr>
          <w:rFonts w:ascii="Times New Roman" w:hAnsi="Times New Roman" w:cs="Times New Roman"/>
          <w:sz w:val="24"/>
        </w:rPr>
      </w:pPr>
      <w:r>
        <w:rPr>
          <w:noProof/>
          <w:lang w:eastAsia="hu-HU"/>
        </w:rPr>
        <w:drawing>
          <wp:inline distT="0" distB="0" distL="0" distR="0" wp14:anchorId="7C6A07F2" wp14:editId="19544E62">
            <wp:extent cx="5760720" cy="714375"/>
            <wp:effectExtent l="0" t="0" r="0" b="952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714375"/>
                    </a:xfrm>
                    <a:prstGeom prst="rect">
                      <a:avLst/>
                    </a:prstGeom>
                  </pic:spPr>
                </pic:pic>
              </a:graphicData>
            </a:graphic>
          </wp:inline>
        </w:drawing>
      </w:r>
    </w:p>
    <w:p w14:paraId="7E634D6B" w14:textId="34169B7C" w:rsidR="00181056" w:rsidRPr="00D23641" w:rsidRDefault="00C73066" w:rsidP="00DA442F">
      <w:pPr>
        <w:spacing w:line="360" w:lineRule="auto"/>
        <w:jc w:val="both"/>
        <w:rPr>
          <w:rFonts w:ascii="Times New Roman" w:hAnsi="Times New Roman" w:cs="Times New Roman"/>
          <w:sz w:val="24"/>
        </w:rPr>
      </w:pPr>
      <w:r w:rsidRPr="00D23641">
        <w:rPr>
          <w:rFonts w:ascii="Times New Roman" w:hAnsi="Times New Roman" w:cs="Times New Roman"/>
          <w:sz w:val="24"/>
        </w:rPr>
        <w:t>4.ábra –</w:t>
      </w:r>
      <w:r w:rsidR="00893D8A">
        <w:rPr>
          <w:rFonts w:ascii="Times New Roman" w:hAnsi="Times New Roman" w:cs="Times New Roman"/>
          <w:sz w:val="24"/>
        </w:rPr>
        <w:t xml:space="preserve"> </w:t>
      </w:r>
      <w:r w:rsidRPr="00D23641">
        <w:rPr>
          <w:rFonts w:ascii="Times New Roman" w:hAnsi="Times New Roman" w:cs="Times New Roman"/>
          <w:sz w:val="24"/>
        </w:rPr>
        <w:t>szemid2 legjobban értékel</w:t>
      </w:r>
      <w:r w:rsidR="00801EB3">
        <w:rPr>
          <w:rFonts w:ascii="Times New Roman" w:hAnsi="Times New Roman" w:cs="Times New Roman"/>
          <w:sz w:val="24"/>
        </w:rPr>
        <w:t>t</w:t>
      </w:r>
      <w:r w:rsidRPr="00D23641">
        <w:rPr>
          <w:rFonts w:ascii="Times New Roman" w:hAnsi="Times New Roman" w:cs="Times New Roman"/>
          <w:sz w:val="24"/>
        </w:rPr>
        <w:t xml:space="preserve"> objektumának </w:t>
      </w:r>
      <w:r w:rsidR="00801EB3">
        <w:rPr>
          <w:rFonts w:ascii="Times New Roman" w:hAnsi="Times New Roman" w:cs="Times New Roman"/>
          <w:sz w:val="24"/>
        </w:rPr>
        <w:t>ellenőrzése</w:t>
      </w:r>
      <w:r w:rsidRPr="00D23641">
        <w:rPr>
          <w:rFonts w:ascii="Times New Roman" w:hAnsi="Times New Roman" w:cs="Times New Roman"/>
          <w:sz w:val="24"/>
        </w:rPr>
        <w:t>)</w:t>
      </w:r>
      <w:r w:rsidR="001A33F6" w:rsidRPr="00D23641">
        <w:rPr>
          <w:rFonts w:ascii="Times New Roman" w:hAnsi="Times New Roman" w:cs="Times New Roman"/>
          <w:sz w:val="24"/>
        </w:rPr>
        <w:t xml:space="preserve"> (Forrás: saját ábrázolás</w:t>
      </w:r>
      <w:r w:rsidR="00801EB3">
        <w:rPr>
          <w:rFonts w:ascii="Times New Roman" w:hAnsi="Times New Roman" w:cs="Times New Roman"/>
          <w:sz w:val="24"/>
        </w:rPr>
        <w:t xml:space="preserve"> – a 11-es érték mértékegysége =</w:t>
      </w:r>
      <w:r w:rsidR="005B17CB">
        <w:rPr>
          <w:rFonts w:ascii="Times New Roman" w:hAnsi="Times New Roman" w:cs="Times New Roman"/>
          <w:sz w:val="24"/>
        </w:rPr>
        <w:t xml:space="preserve"> A tudásszint, a -1 és 5 intervallumban</w:t>
      </w:r>
      <w:r w:rsidR="001A33F6" w:rsidRPr="00D23641">
        <w:rPr>
          <w:rFonts w:ascii="Times New Roman" w:hAnsi="Times New Roman" w:cs="Times New Roman"/>
          <w:sz w:val="24"/>
        </w:rPr>
        <w:t>)</w:t>
      </w:r>
    </w:p>
    <w:p w14:paraId="424A839D" w14:textId="21039634" w:rsidR="00A64243" w:rsidRPr="00D23641" w:rsidRDefault="00A64243" w:rsidP="00181056">
      <w:pPr>
        <w:pStyle w:val="Cmsor2"/>
        <w:rPr>
          <w:lang w:val="hu-HU"/>
        </w:rPr>
      </w:pPr>
      <w:bookmarkStart w:id="13" w:name="_Toc56432481"/>
      <w:r w:rsidRPr="00D23641">
        <w:rPr>
          <w:lang w:val="hu-HU"/>
        </w:rPr>
        <w:t xml:space="preserve">A </w:t>
      </w:r>
      <w:r w:rsidR="00181056" w:rsidRPr="00D23641">
        <w:rPr>
          <w:lang w:val="hu-HU"/>
        </w:rPr>
        <w:t xml:space="preserve">nyers adatoktól a </w:t>
      </w:r>
      <w:r w:rsidRPr="00D23641">
        <w:rPr>
          <w:lang w:val="hu-HU"/>
        </w:rPr>
        <w:t>kimutatásokon át az OAM-</w:t>
      </w:r>
      <w:proofErr w:type="spellStart"/>
      <w:r w:rsidRPr="00D23641">
        <w:rPr>
          <w:lang w:val="hu-HU"/>
        </w:rPr>
        <w:t>ig</w:t>
      </w:r>
      <w:bookmarkEnd w:id="13"/>
      <w:proofErr w:type="spellEnd"/>
    </w:p>
    <w:p w14:paraId="450356AF" w14:textId="77777777" w:rsidR="00837DC0" w:rsidRDefault="00ED2F44" w:rsidP="00677424">
      <w:pPr>
        <w:spacing w:line="360" w:lineRule="auto"/>
        <w:jc w:val="both"/>
        <w:rPr>
          <w:rFonts w:ascii="Times New Roman" w:hAnsi="Times New Roman" w:cs="Times New Roman"/>
          <w:sz w:val="24"/>
        </w:rPr>
      </w:pPr>
      <w:r w:rsidRPr="00D23641">
        <w:rPr>
          <w:rFonts w:ascii="Times New Roman" w:hAnsi="Times New Roman" w:cs="Times New Roman"/>
          <w:sz w:val="24"/>
        </w:rPr>
        <w:t>Az ötödik és hatodik munka</w:t>
      </w:r>
      <w:r w:rsidR="00987A55" w:rsidRPr="00D23641">
        <w:rPr>
          <w:rFonts w:ascii="Times New Roman" w:hAnsi="Times New Roman" w:cs="Times New Roman"/>
          <w:sz w:val="24"/>
        </w:rPr>
        <w:t>lap</w:t>
      </w:r>
      <w:r w:rsidR="00621A3B" w:rsidRPr="00D23641">
        <w:rPr>
          <w:rFonts w:ascii="Times New Roman" w:hAnsi="Times New Roman" w:cs="Times New Roman"/>
          <w:sz w:val="24"/>
        </w:rPr>
        <w:t xml:space="preserve"> (</w:t>
      </w:r>
      <w:r w:rsidR="000E14D6" w:rsidRPr="00D23641">
        <w:rPr>
          <w:rFonts w:ascii="Times New Roman" w:hAnsi="Times New Roman" w:cs="Times New Roman"/>
          <w:sz w:val="24"/>
        </w:rPr>
        <w:t>szemid1 és szemid2</w:t>
      </w:r>
      <w:r w:rsidR="00621A3B" w:rsidRPr="00D23641">
        <w:rPr>
          <w:rFonts w:ascii="Times New Roman" w:hAnsi="Times New Roman" w:cs="Times New Roman"/>
          <w:sz w:val="24"/>
        </w:rPr>
        <w:t>)</w:t>
      </w:r>
      <w:r w:rsidRPr="00D23641">
        <w:rPr>
          <w:rFonts w:ascii="Times New Roman" w:hAnsi="Times New Roman" w:cs="Times New Roman"/>
          <w:sz w:val="24"/>
        </w:rPr>
        <w:t>, személyenként lebontja</w:t>
      </w:r>
      <w:r w:rsidR="00A64243" w:rsidRPr="00D23641">
        <w:rPr>
          <w:rFonts w:ascii="Times New Roman" w:hAnsi="Times New Roman" w:cs="Times New Roman"/>
          <w:sz w:val="24"/>
        </w:rPr>
        <w:t>,</w:t>
      </w:r>
      <w:r w:rsidRPr="00D23641">
        <w:rPr>
          <w:rFonts w:ascii="Times New Roman" w:hAnsi="Times New Roman" w:cs="Times New Roman"/>
          <w:sz w:val="24"/>
        </w:rPr>
        <w:t xml:space="preserve"> és kimutatásokon keresztül segít előállítani az OAM-ot</w:t>
      </w:r>
      <w:r w:rsidR="00F5261E" w:rsidRPr="00D23641">
        <w:rPr>
          <w:rFonts w:ascii="Times New Roman" w:hAnsi="Times New Roman" w:cs="Times New Roman"/>
          <w:sz w:val="24"/>
        </w:rPr>
        <w:t xml:space="preserve"> </w:t>
      </w:r>
      <w:r w:rsidR="00B7378F" w:rsidRPr="00D23641">
        <w:rPr>
          <w:rFonts w:ascii="Times New Roman" w:hAnsi="Times New Roman" w:cs="Times New Roman"/>
          <w:sz w:val="24"/>
        </w:rPr>
        <w:t>(Objektum Attribútum Mátrix)</w:t>
      </w:r>
      <w:r w:rsidR="00B316CE" w:rsidRPr="00D23641">
        <w:rPr>
          <w:rFonts w:ascii="Times New Roman" w:hAnsi="Times New Roman" w:cs="Times New Roman"/>
          <w:sz w:val="24"/>
        </w:rPr>
        <w:t>. A</w:t>
      </w:r>
      <w:r w:rsidR="000E14D6" w:rsidRPr="00D23641">
        <w:rPr>
          <w:rFonts w:ascii="Times New Roman" w:hAnsi="Times New Roman" w:cs="Times New Roman"/>
          <w:sz w:val="24"/>
        </w:rPr>
        <w:t xml:space="preserve"> munkalap</w:t>
      </w:r>
      <w:r w:rsidR="00B316CE" w:rsidRPr="00D23641">
        <w:rPr>
          <w:rFonts w:ascii="Times New Roman" w:hAnsi="Times New Roman" w:cs="Times New Roman"/>
          <w:sz w:val="24"/>
        </w:rPr>
        <w:t xml:space="preserve"> elején ismét látható az adatbázis</w:t>
      </w:r>
      <w:r w:rsidR="005768B8" w:rsidRPr="00D23641">
        <w:rPr>
          <w:rFonts w:ascii="Times New Roman" w:hAnsi="Times New Roman" w:cs="Times New Roman"/>
          <w:sz w:val="24"/>
        </w:rPr>
        <w:t>,</w:t>
      </w:r>
      <w:r w:rsidR="00B316CE" w:rsidRPr="00D23641">
        <w:rPr>
          <w:rFonts w:ascii="Times New Roman" w:hAnsi="Times New Roman" w:cs="Times New Roman"/>
          <w:sz w:val="24"/>
        </w:rPr>
        <w:t xml:space="preserve"> amit az első munka</w:t>
      </w:r>
      <w:r w:rsidR="005768B8" w:rsidRPr="00D23641">
        <w:rPr>
          <w:rFonts w:ascii="Times New Roman" w:hAnsi="Times New Roman" w:cs="Times New Roman"/>
          <w:sz w:val="24"/>
        </w:rPr>
        <w:t>lap</w:t>
      </w:r>
      <w:r w:rsidR="000E14D6" w:rsidRPr="00D23641">
        <w:rPr>
          <w:rFonts w:ascii="Times New Roman" w:hAnsi="Times New Roman" w:cs="Times New Roman"/>
          <w:sz w:val="24"/>
        </w:rPr>
        <w:t>ról</w:t>
      </w:r>
      <w:r w:rsidR="00B316CE" w:rsidRPr="00D23641">
        <w:rPr>
          <w:rFonts w:ascii="Times New Roman" w:hAnsi="Times New Roman" w:cs="Times New Roman"/>
          <w:sz w:val="24"/>
        </w:rPr>
        <w:t xml:space="preserve"> hivatkozunk át ide is. Az </w:t>
      </w:r>
      <w:r w:rsidR="00F43DCD" w:rsidRPr="00D23641">
        <w:rPr>
          <w:rFonts w:ascii="Times New Roman" w:hAnsi="Times New Roman" w:cs="Times New Roman"/>
          <w:sz w:val="24"/>
        </w:rPr>
        <w:t xml:space="preserve">egyelőre elemzendő </w:t>
      </w:r>
      <w:r w:rsidR="00B316CE" w:rsidRPr="00D23641">
        <w:rPr>
          <w:rFonts w:ascii="Times New Roman" w:hAnsi="Times New Roman" w:cs="Times New Roman"/>
          <w:sz w:val="24"/>
        </w:rPr>
        <w:t>OAM-</w:t>
      </w:r>
      <w:proofErr w:type="spellStart"/>
      <w:r w:rsidR="00B316CE" w:rsidRPr="00D23641">
        <w:rPr>
          <w:rFonts w:ascii="Times New Roman" w:hAnsi="Times New Roman" w:cs="Times New Roman"/>
          <w:sz w:val="24"/>
        </w:rPr>
        <w:t>ba</w:t>
      </w:r>
      <w:proofErr w:type="spellEnd"/>
      <w:r w:rsidR="00D71488" w:rsidRPr="00D23641">
        <w:rPr>
          <w:rFonts w:ascii="Times New Roman" w:hAnsi="Times New Roman" w:cs="Times New Roman"/>
          <w:sz w:val="24"/>
        </w:rPr>
        <w:t xml:space="preserve"> csak</w:t>
      </w:r>
      <w:r w:rsidR="00B316CE" w:rsidRPr="00D23641">
        <w:rPr>
          <w:rFonts w:ascii="Times New Roman" w:hAnsi="Times New Roman" w:cs="Times New Roman"/>
          <w:sz w:val="24"/>
        </w:rPr>
        <w:t xml:space="preserve"> a tantárgyaknak kell bekerülnie</w:t>
      </w:r>
      <w:r w:rsidR="00D71488" w:rsidRPr="00D23641">
        <w:rPr>
          <w:rFonts w:ascii="Times New Roman" w:hAnsi="Times New Roman" w:cs="Times New Roman"/>
          <w:sz w:val="24"/>
        </w:rPr>
        <w:t xml:space="preserve"> ezért a kimutatások sem foglalkoznak mással csak azokkal</w:t>
      </w:r>
      <w:r w:rsidR="00F43DCD" w:rsidRPr="00D23641">
        <w:rPr>
          <w:rFonts w:ascii="Times New Roman" w:hAnsi="Times New Roman" w:cs="Times New Roman"/>
          <w:sz w:val="24"/>
        </w:rPr>
        <w:t xml:space="preserve"> annak érdekében, hogy</w:t>
      </w:r>
      <w:r w:rsidR="00A64243" w:rsidRPr="00D23641">
        <w:rPr>
          <w:rFonts w:ascii="Times New Roman" w:hAnsi="Times New Roman" w:cs="Times New Roman"/>
          <w:sz w:val="24"/>
        </w:rPr>
        <w:t xml:space="preserve"> gyorsan eljuthassunk a kívánt eredményhez</w:t>
      </w:r>
      <w:r w:rsidR="00D71488" w:rsidRPr="00D23641">
        <w:rPr>
          <w:rFonts w:ascii="Times New Roman" w:hAnsi="Times New Roman" w:cs="Times New Roman"/>
          <w:sz w:val="24"/>
        </w:rPr>
        <w:t>.</w:t>
      </w:r>
    </w:p>
    <w:p w14:paraId="2EFE2F54" w14:textId="77777777" w:rsidR="00801EB3" w:rsidRDefault="00801EB3">
      <w:pPr>
        <w:spacing w:line="259" w:lineRule="auto"/>
        <w:rPr>
          <w:rFonts w:asciiTheme="majorHAnsi" w:eastAsiaTheme="majorEastAsia" w:hAnsiTheme="majorHAnsi" w:cstheme="majorBidi"/>
          <w:color w:val="1F4D78" w:themeColor="accent1" w:themeShade="7F"/>
          <w:sz w:val="24"/>
          <w:szCs w:val="24"/>
        </w:rPr>
      </w:pPr>
      <w:r>
        <w:br w:type="page"/>
      </w:r>
    </w:p>
    <w:p w14:paraId="5196B82B" w14:textId="48137F0F" w:rsidR="00A64243" w:rsidRPr="00D23641" w:rsidRDefault="00D71488" w:rsidP="00B67E10">
      <w:pPr>
        <w:pStyle w:val="Cmsor3"/>
        <w:rPr>
          <w:lang w:val="hu-HU"/>
        </w:rPr>
      </w:pPr>
      <w:bookmarkStart w:id="14" w:name="_Toc56432482"/>
      <w:r w:rsidRPr="00D23641">
        <w:rPr>
          <w:lang w:val="hu-HU"/>
        </w:rPr>
        <w:lastRenderedPageBreak/>
        <w:t>Az első kimutatás</w:t>
      </w:r>
      <w:bookmarkEnd w:id="14"/>
    </w:p>
    <w:p w14:paraId="39FBA858" w14:textId="30A204DA" w:rsidR="004350FE" w:rsidRPr="00A96BB2" w:rsidRDefault="00992426" w:rsidP="00A96BB2">
      <w:pPr>
        <w:spacing w:line="360" w:lineRule="auto"/>
        <w:jc w:val="both"/>
        <w:rPr>
          <w:rFonts w:ascii="Times New Roman" w:hAnsi="Times New Roman" w:cs="Times New Roman"/>
        </w:rPr>
      </w:pPr>
      <w:r w:rsidRPr="00D23641">
        <w:rPr>
          <w:rFonts w:ascii="Times New Roman" w:hAnsi="Times New Roman" w:cs="Times New Roman"/>
          <w:sz w:val="24"/>
        </w:rPr>
        <w:t xml:space="preserve">Meg lehet nézni, hogy az kiválasztott alany melyik tantárgyat milyen </w:t>
      </w:r>
      <w:r w:rsidR="001B4322">
        <w:rPr>
          <w:rFonts w:ascii="Times New Roman" w:hAnsi="Times New Roman" w:cs="Times New Roman"/>
          <w:sz w:val="24"/>
        </w:rPr>
        <w:t>tudásszint-</w:t>
      </w:r>
      <w:r w:rsidRPr="00D23641">
        <w:rPr>
          <w:rFonts w:ascii="Times New Roman" w:hAnsi="Times New Roman" w:cs="Times New Roman"/>
          <w:sz w:val="24"/>
        </w:rPr>
        <w:t>értékkel látta el</w:t>
      </w:r>
      <w:r w:rsidR="00A96BB2">
        <w:rPr>
          <w:rFonts w:ascii="Times New Roman" w:hAnsi="Times New Roman" w:cs="Times New Roman"/>
          <w:sz w:val="24"/>
        </w:rPr>
        <w:t xml:space="preserve"> </w:t>
      </w:r>
      <w:r>
        <w:rPr>
          <w:rFonts w:ascii="Times New Roman" w:hAnsi="Times New Roman" w:cs="Times New Roman"/>
          <w:sz w:val="24"/>
        </w:rPr>
        <w:t>(</w:t>
      </w:r>
      <w:r w:rsidR="004350FE" w:rsidRPr="00A96BB2">
        <w:rPr>
          <w:rFonts w:ascii="Times New Roman" w:hAnsi="Times New Roman" w:cs="Times New Roman"/>
          <w:sz w:val="24"/>
          <w:szCs w:val="24"/>
        </w:rPr>
        <w:t>5. ábra</w:t>
      </w:r>
      <w:r>
        <w:rPr>
          <w:rFonts w:ascii="Times New Roman" w:hAnsi="Times New Roman" w:cs="Times New Roman"/>
          <w:sz w:val="24"/>
          <w:szCs w:val="24"/>
        </w:rPr>
        <w:t>)</w:t>
      </w:r>
      <w:r w:rsidR="00A96BB2">
        <w:rPr>
          <w:rFonts w:ascii="Times New Roman" w:hAnsi="Times New Roman" w:cs="Times New Roman"/>
          <w:sz w:val="24"/>
          <w:szCs w:val="24"/>
        </w:rPr>
        <w:t>:</w:t>
      </w:r>
    </w:p>
    <w:p w14:paraId="5D5ECBBC" w14:textId="5FAFFC49" w:rsidR="001A33F6" w:rsidRPr="00D23641" w:rsidRDefault="00A64243" w:rsidP="00DA442F">
      <w:pPr>
        <w:spacing w:line="360" w:lineRule="auto"/>
        <w:jc w:val="both"/>
        <w:rPr>
          <w:rFonts w:ascii="Times New Roman" w:hAnsi="Times New Roman" w:cs="Times New Roman"/>
          <w:sz w:val="24"/>
        </w:rPr>
      </w:pPr>
      <w:r w:rsidRPr="00D23641">
        <w:rPr>
          <w:rFonts w:ascii="Times New Roman" w:hAnsi="Times New Roman" w:cs="Times New Roman"/>
          <w:noProof/>
          <w:sz w:val="24"/>
          <w:lang w:eastAsia="hu-HU"/>
        </w:rPr>
        <w:drawing>
          <wp:inline distT="0" distB="0" distL="0" distR="0" wp14:anchorId="6E0B3548" wp14:editId="63D533B2">
            <wp:extent cx="5760720" cy="635762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10.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6357620"/>
                    </a:xfrm>
                    <a:prstGeom prst="rect">
                      <a:avLst/>
                    </a:prstGeom>
                  </pic:spPr>
                </pic:pic>
              </a:graphicData>
            </a:graphic>
          </wp:inline>
        </w:drawing>
      </w:r>
      <w:r w:rsidR="00181056" w:rsidRPr="00D23641">
        <w:rPr>
          <w:rFonts w:ascii="Times New Roman" w:hAnsi="Times New Roman" w:cs="Times New Roman"/>
          <w:sz w:val="24"/>
        </w:rPr>
        <w:t>5.ábra</w:t>
      </w:r>
      <w:r w:rsidR="0055544E" w:rsidRPr="00D23641">
        <w:rPr>
          <w:rFonts w:ascii="Times New Roman" w:hAnsi="Times New Roman" w:cs="Times New Roman"/>
          <w:sz w:val="24"/>
        </w:rPr>
        <w:t xml:space="preserve"> – szemid1 tantárgyakra adott értékelésének kimutatása</w:t>
      </w:r>
      <w:r w:rsidR="001A33F6" w:rsidRPr="00D23641">
        <w:rPr>
          <w:rFonts w:ascii="Times New Roman" w:hAnsi="Times New Roman" w:cs="Times New Roman"/>
          <w:sz w:val="24"/>
        </w:rPr>
        <w:t xml:space="preserve"> (Forrás: saját ábrázolás</w:t>
      </w:r>
      <w:r w:rsidR="004350FE">
        <w:rPr>
          <w:rFonts w:ascii="Times New Roman" w:hAnsi="Times New Roman" w:cs="Times New Roman"/>
          <w:sz w:val="24"/>
        </w:rPr>
        <w:t>, ahol a cellák értékeinek mértékegysége</w:t>
      </w:r>
      <w:r w:rsidR="00992426">
        <w:rPr>
          <w:rFonts w:ascii="Times New Roman" w:hAnsi="Times New Roman" w:cs="Times New Roman"/>
          <w:sz w:val="24"/>
        </w:rPr>
        <w:t xml:space="preserve"> az adott oszlopban a fejlécen látható érték</w:t>
      </w:r>
      <w:r w:rsidR="00E05604">
        <w:rPr>
          <w:rFonts w:ascii="Times New Roman" w:hAnsi="Times New Roman" w:cs="Times New Roman"/>
          <w:sz w:val="24"/>
        </w:rPr>
        <w:t>/pontszám/kód</w:t>
      </w:r>
      <w:r w:rsidR="001A33F6" w:rsidRPr="00D23641">
        <w:rPr>
          <w:rFonts w:ascii="Times New Roman" w:hAnsi="Times New Roman" w:cs="Times New Roman"/>
          <w:sz w:val="24"/>
        </w:rPr>
        <w:t>)</w:t>
      </w:r>
    </w:p>
    <w:p w14:paraId="6B92C3F4" w14:textId="77777777" w:rsidR="006D5F86" w:rsidRDefault="006D5F86">
      <w:pPr>
        <w:spacing w:line="259" w:lineRule="auto"/>
        <w:rPr>
          <w:rFonts w:asciiTheme="majorHAnsi" w:eastAsiaTheme="majorEastAsia" w:hAnsiTheme="majorHAnsi" w:cstheme="majorBidi"/>
          <w:color w:val="1F4D78" w:themeColor="accent1" w:themeShade="7F"/>
          <w:sz w:val="24"/>
          <w:szCs w:val="24"/>
        </w:rPr>
      </w:pPr>
      <w:r>
        <w:br w:type="page"/>
      </w:r>
    </w:p>
    <w:p w14:paraId="2F8D5AB4" w14:textId="58485FDF" w:rsidR="00F762B9" w:rsidRDefault="00B7378F" w:rsidP="00B67E10">
      <w:pPr>
        <w:pStyle w:val="Cmsor3"/>
        <w:rPr>
          <w:lang w:val="hu-HU"/>
        </w:rPr>
      </w:pPr>
      <w:bookmarkStart w:id="15" w:name="_Toc56432483"/>
      <w:r w:rsidRPr="00D23641">
        <w:rPr>
          <w:lang w:val="hu-HU"/>
        </w:rPr>
        <w:lastRenderedPageBreak/>
        <w:t>A második kimutatás</w:t>
      </w:r>
      <w:bookmarkEnd w:id="15"/>
    </w:p>
    <w:p w14:paraId="0AEBC221" w14:textId="77777777" w:rsidR="00F42BE9" w:rsidRDefault="00F762B9" w:rsidP="00F762B9">
      <w:pPr>
        <w:spacing w:line="360" w:lineRule="auto"/>
        <w:jc w:val="both"/>
        <w:rPr>
          <w:rFonts w:ascii="Times New Roman" w:hAnsi="Times New Roman" w:cs="Times New Roman"/>
          <w:noProof/>
          <w:lang w:eastAsia="hu-HU"/>
        </w:rPr>
      </w:pPr>
      <w:r w:rsidRPr="00D23641">
        <w:rPr>
          <w:rFonts w:ascii="Times New Roman" w:hAnsi="Times New Roman" w:cs="Times New Roman"/>
          <w:sz w:val="24"/>
        </w:rPr>
        <w:t>Már nem a tényleges értékeket mutatja, hanem</w:t>
      </w:r>
      <w:r w:rsidR="00C12218">
        <w:rPr>
          <w:rFonts w:ascii="Times New Roman" w:hAnsi="Times New Roman" w:cs="Times New Roman"/>
          <w:sz w:val="24"/>
        </w:rPr>
        <w:t xml:space="preserve"> azt</w:t>
      </w:r>
      <w:r w:rsidRPr="00D23641">
        <w:rPr>
          <w:rFonts w:ascii="Times New Roman" w:hAnsi="Times New Roman" w:cs="Times New Roman"/>
          <w:sz w:val="24"/>
        </w:rPr>
        <w:t xml:space="preserve">, hogy arra a tantárgyra és a tantárgyhoz köthető többi objektumra, hány darab -1, 0, 1, 2, 3, 4 vagy 5-ös értékelés érkezett </w:t>
      </w:r>
      <w:r w:rsidR="00C12218">
        <w:rPr>
          <w:rFonts w:ascii="Times New Roman" w:hAnsi="Times New Roman" w:cs="Times New Roman"/>
          <w:sz w:val="24"/>
        </w:rPr>
        <w:t>sor-</w:t>
      </w:r>
      <w:r w:rsidRPr="00D23641">
        <w:rPr>
          <w:rFonts w:ascii="Times New Roman" w:hAnsi="Times New Roman" w:cs="Times New Roman"/>
          <w:sz w:val="24"/>
        </w:rPr>
        <w:t>százalék</w:t>
      </w:r>
      <w:r w:rsidR="00C12218">
        <w:rPr>
          <w:rFonts w:ascii="Times New Roman" w:hAnsi="Times New Roman" w:cs="Times New Roman"/>
          <w:sz w:val="24"/>
        </w:rPr>
        <w:t>-</w:t>
      </w:r>
      <w:r w:rsidRPr="00D23641">
        <w:rPr>
          <w:rFonts w:ascii="Times New Roman" w:hAnsi="Times New Roman" w:cs="Times New Roman"/>
          <w:sz w:val="24"/>
        </w:rPr>
        <w:t>nézetben</w:t>
      </w:r>
      <w:r>
        <w:rPr>
          <w:rFonts w:ascii="Times New Roman" w:hAnsi="Times New Roman" w:cs="Times New Roman"/>
          <w:sz w:val="24"/>
        </w:rPr>
        <w:t xml:space="preserve"> (6.ábra)</w:t>
      </w:r>
      <w:r w:rsidR="00C12218">
        <w:rPr>
          <w:rFonts w:ascii="Times New Roman" w:hAnsi="Times New Roman" w:cs="Times New Roman"/>
          <w:sz w:val="24"/>
        </w:rPr>
        <w:t>:</w:t>
      </w:r>
      <w:r w:rsidR="00152431" w:rsidRPr="00152431">
        <w:rPr>
          <w:rFonts w:ascii="Times New Roman" w:hAnsi="Times New Roman" w:cs="Times New Roman"/>
          <w:noProof/>
          <w:lang w:eastAsia="hu-HU"/>
        </w:rPr>
        <w:t xml:space="preserve"> </w:t>
      </w:r>
    </w:p>
    <w:p w14:paraId="5CDD80BC" w14:textId="0D0B709C" w:rsidR="00F762B9" w:rsidRPr="00D23641" w:rsidRDefault="00152431" w:rsidP="00F762B9">
      <w:pPr>
        <w:spacing w:line="360" w:lineRule="auto"/>
        <w:jc w:val="both"/>
        <w:rPr>
          <w:rFonts w:ascii="Times New Roman" w:hAnsi="Times New Roman" w:cs="Times New Roman"/>
          <w:sz w:val="24"/>
        </w:rPr>
      </w:pPr>
      <w:r w:rsidRPr="00D23641">
        <w:rPr>
          <w:rFonts w:ascii="Times New Roman" w:hAnsi="Times New Roman" w:cs="Times New Roman"/>
          <w:noProof/>
          <w:lang w:eastAsia="hu-HU"/>
        </w:rPr>
        <w:drawing>
          <wp:inline distT="0" distB="0" distL="0" distR="0" wp14:anchorId="4CACF112" wp14:editId="24DA841E">
            <wp:extent cx="5760720" cy="5210175"/>
            <wp:effectExtent l="0" t="0" r="0"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11.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5210175"/>
                    </a:xfrm>
                    <a:prstGeom prst="rect">
                      <a:avLst/>
                    </a:prstGeom>
                  </pic:spPr>
                </pic:pic>
              </a:graphicData>
            </a:graphic>
          </wp:inline>
        </w:drawing>
      </w:r>
    </w:p>
    <w:p w14:paraId="6AB26401" w14:textId="0D06D59D" w:rsidR="00893D8A" w:rsidRDefault="00A64243" w:rsidP="00A45022">
      <w:pPr>
        <w:spacing w:line="360" w:lineRule="auto"/>
        <w:jc w:val="both"/>
        <w:rPr>
          <w:rFonts w:ascii="Times New Roman" w:hAnsi="Times New Roman" w:cs="Times New Roman"/>
          <w:sz w:val="24"/>
        </w:rPr>
      </w:pPr>
      <w:r w:rsidRPr="00D23641">
        <w:rPr>
          <w:rFonts w:ascii="Times New Roman" w:hAnsi="Times New Roman" w:cs="Times New Roman"/>
          <w:sz w:val="24"/>
        </w:rPr>
        <w:t>6</w:t>
      </w:r>
      <w:r w:rsidR="00F43DCD" w:rsidRPr="00D23641">
        <w:rPr>
          <w:rFonts w:ascii="Times New Roman" w:hAnsi="Times New Roman" w:cs="Times New Roman"/>
          <w:sz w:val="24"/>
        </w:rPr>
        <w:t>.ábra</w:t>
      </w:r>
      <w:r w:rsidR="0055544E" w:rsidRPr="00D23641">
        <w:rPr>
          <w:rFonts w:ascii="Times New Roman" w:hAnsi="Times New Roman" w:cs="Times New Roman"/>
          <w:sz w:val="24"/>
        </w:rPr>
        <w:t xml:space="preserve"> – szemid1 tantárgyaként adott érékeléseinek darabszáma százalékosan</w:t>
      </w:r>
      <w:r w:rsidR="009A69F7">
        <w:rPr>
          <w:rFonts w:ascii="Times New Roman" w:hAnsi="Times New Roman" w:cs="Times New Roman"/>
          <w:sz w:val="24"/>
        </w:rPr>
        <w:t xml:space="preserve"> soronként</w:t>
      </w:r>
      <w:r w:rsidR="00C12218">
        <w:rPr>
          <w:rFonts w:ascii="Times New Roman" w:hAnsi="Times New Roman" w:cs="Times New Roman"/>
          <w:sz w:val="24"/>
        </w:rPr>
        <w:t xml:space="preserve"> - </w:t>
      </w:r>
      <w:r w:rsidR="006F7A1D">
        <w:rPr>
          <w:rFonts w:ascii="Times New Roman" w:hAnsi="Times New Roman" w:cs="Times New Roman"/>
          <w:sz w:val="24"/>
        </w:rPr>
        <w:t>(</w:t>
      </w:r>
      <w:r w:rsidR="009A69F7">
        <w:rPr>
          <w:rFonts w:ascii="Times New Roman" w:hAnsi="Times New Roman" w:cs="Times New Roman"/>
          <w:sz w:val="24"/>
        </w:rPr>
        <w:t>Forrá</w:t>
      </w:r>
      <w:r w:rsidR="006F7A1D">
        <w:rPr>
          <w:rFonts w:ascii="Times New Roman" w:hAnsi="Times New Roman" w:cs="Times New Roman"/>
          <w:sz w:val="24"/>
        </w:rPr>
        <w:t>s: saját ábrázolás)</w:t>
      </w:r>
    </w:p>
    <w:p w14:paraId="7198F23B" w14:textId="77777777" w:rsidR="00C12218" w:rsidRDefault="00C12218">
      <w:pPr>
        <w:spacing w:line="259" w:lineRule="auto"/>
        <w:rPr>
          <w:rFonts w:asciiTheme="majorHAnsi" w:hAnsiTheme="majorHAnsi" w:cstheme="majorHAnsi"/>
          <w:color w:val="1F4E79" w:themeColor="accent1" w:themeShade="80"/>
          <w:sz w:val="26"/>
          <w:szCs w:val="26"/>
        </w:rPr>
      </w:pPr>
      <w:r>
        <w:rPr>
          <w:rFonts w:asciiTheme="majorHAnsi" w:hAnsiTheme="majorHAnsi" w:cstheme="majorHAnsi"/>
          <w:color w:val="1F4E79" w:themeColor="accent1" w:themeShade="80"/>
          <w:sz w:val="26"/>
          <w:szCs w:val="26"/>
        </w:rPr>
        <w:br w:type="page"/>
      </w:r>
    </w:p>
    <w:p w14:paraId="6409AE76" w14:textId="1276C60F" w:rsidR="006F7A1D" w:rsidRPr="003E2ADC" w:rsidRDefault="00181056" w:rsidP="006D5F86">
      <w:pPr>
        <w:pStyle w:val="Cmsor3"/>
        <w:rPr>
          <w:lang w:val="hu-HU"/>
        </w:rPr>
      </w:pPr>
      <w:bookmarkStart w:id="16" w:name="_Toc56432484"/>
      <w:r w:rsidRPr="003E2ADC">
        <w:rPr>
          <w:lang w:val="hu-HU"/>
        </w:rPr>
        <w:lastRenderedPageBreak/>
        <w:t xml:space="preserve">További </w:t>
      </w:r>
      <w:r w:rsidR="00B7378F" w:rsidRPr="003E2ADC">
        <w:rPr>
          <w:lang w:val="hu-HU"/>
        </w:rPr>
        <w:t>kimutatás</w:t>
      </w:r>
      <w:r w:rsidRPr="003E2ADC">
        <w:rPr>
          <w:lang w:val="hu-HU"/>
        </w:rPr>
        <w:t>ok</w:t>
      </w:r>
      <w:bookmarkEnd w:id="16"/>
    </w:p>
    <w:p w14:paraId="23501224" w14:textId="1B539711" w:rsidR="006F7A1D" w:rsidRPr="00D23641" w:rsidRDefault="006F7A1D" w:rsidP="006F7A1D">
      <w:pPr>
        <w:spacing w:line="360" w:lineRule="auto"/>
        <w:jc w:val="both"/>
        <w:rPr>
          <w:rFonts w:ascii="Times New Roman" w:hAnsi="Times New Roman" w:cs="Times New Roman"/>
          <w:sz w:val="24"/>
        </w:rPr>
      </w:pPr>
      <w:r w:rsidRPr="00D23641">
        <w:rPr>
          <w:rFonts w:ascii="Times New Roman" w:hAnsi="Times New Roman" w:cs="Times New Roman"/>
          <w:sz w:val="24"/>
        </w:rPr>
        <w:t>Ellenőrzés céljából született még meg két kimutatás ugyan ezeken a munkalapokon, ahol a két alany által mondott értékelések darabszámát hasonlítjuk össze, könnyen láttatva, ha valahol eltérés van, ami pl. mutatja, ha valaki nem töltötte ki az összes érékelendő mezőt.</w:t>
      </w:r>
      <w:r w:rsidR="00152431" w:rsidRPr="00152431">
        <w:rPr>
          <w:rFonts w:ascii="Times New Roman" w:hAnsi="Times New Roman" w:cs="Times New Roman"/>
          <w:noProof/>
          <w:lang w:eastAsia="hu-HU"/>
        </w:rPr>
        <w:t xml:space="preserve"> </w:t>
      </w:r>
      <w:r w:rsidR="00152431" w:rsidRPr="00D23641">
        <w:rPr>
          <w:rFonts w:ascii="Times New Roman" w:hAnsi="Times New Roman" w:cs="Times New Roman"/>
          <w:noProof/>
          <w:lang w:eastAsia="hu-HU"/>
        </w:rPr>
        <w:drawing>
          <wp:inline distT="0" distB="0" distL="0" distR="0" wp14:anchorId="10875B2C" wp14:editId="5E573131">
            <wp:extent cx="5760720" cy="584835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_12.png"/>
                    <pic:cNvPicPr/>
                  </pic:nvPicPr>
                  <pic:blipFill>
                    <a:blip r:embed="rId18">
                      <a:extLst>
                        <a:ext uri="{28A0092B-C50C-407E-A947-70E740481C1C}">
                          <a14:useLocalDpi xmlns:a14="http://schemas.microsoft.com/office/drawing/2010/main" val="0"/>
                        </a:ext>
                      </a:extLst>
                    </a:blip>
                    <a:stretch>
                      <a:fillRect/>
                    </a:stretch>
                  </pic:blipFill>
                  <pic:spPr>
                    <a:xfrm>
                      <a:off x="0" y="0"/>
                      <a:ext cx="5760720" cy="5848350"/>
                    </a:xfrm>
                    <a:prstGeom prst="rect">
                      <a:avLst/>
                    </a:prstGeom>
                  </pic:spPr>
                </pic:pic>
              </a:graphicData>
            </a:graphic>
          </wp:inline>
        </w:drawing>
      </w:r>
    </w:p>
    <w:p w14:paraId="63AC7F8E" w14:textId="4FF9A4A6" w:rsidR="00181056" w:rsidRPr="00D23641" w:rsidRDefault="00781CB6" w:rsidP="00DA442F">
      <w:pPr>
        <w:spacing w:line="360" w:lineRule="auto"/>
        <w:jc w:val="both"/>
        <w:rPr>
          <w:rFonts w:ascii="Times New Roman" w:hAnsi="Times New Roman" w:cs="Times New Roman"/>
          <w:sz w:val="24"/>
        </w:rPr>
      </w:pPr>
      <w:r w:rsidRPr="00D23641">
        <w:rPr>
          <w:rFonts w:ascii="Times New Roman" w:hAnsi="Times New Roman" w:cs="Times New Roman"/>
          <w:sz w:val="24"/>
        </w:rPr>
        <w:t>7</w:t>
      </w:r>
      <w:r w:rsidR="00F43DCD" w:rsidRPr="00D23641">
        <w:rPr>
          <w:rFonts w:ascii="Times New Roman" w:hAnsi="Times New Roman" w:cs="Times New Roman"/>
          <w:sz w:val="24"/>
        </w:rPr>
        <w:t>.ábra</w:t>
      </w:r>
      <w:r w:rsidR="0055544E" w:rsidRPr="00D23641">
        <w:rPr>
          <w:rFonts w:ascii="Times New Roman" w:hAnsi="Times New Roman" w:cs="Times New Roman"/>
          <w:sz w:val="24"/>
        </w:rPr>
        <w:t xml:space="preserve"> –</w:t>
      </w:r>
      <w:r w:rsidR="00893D8A">
        <w:rPr>
          <w:rFonts w:ascii="Times New Roman" w:hAnsi="Times New Roman" w:cs="Times New Roman"/>
          <w:sz w:val="24"/>
        </w:rPr>
        <w:t xml:space="preserve"> </w:t>
      </w:r>
      <w:r w:rsidR="0055544E" w:rsidRPr="00D23641">
        <w:rPr>
          <w:rFonts w:ascii="Times New Roman" w:hAnsi="Times New Roman" w:cs="Times New Roman"/>
          <w:sz w:val="24"/>
        </w:rPr>
        <w:t>szemid1 tantárgyakként adott értékeléseinek darabszáma</w:t>
      </w:r>
      <w:r w:rsidR="00726609">
        <w:rPr>
          <w:rFonts w:ascii="Times New Roman" w:hAnsi="Times New Roman" w:cs="Times New Roman"/>
          <w:sz w:val="24"/>
        </w:rPr>
        <w:t xml:space="preserve"> </w:t>
      </w:r>
      <w:r w:rsidR="006F7A1D">
        <w:rPr>
          <w:rFonts w:ascii="Times New Roman" w:hAnsi="Times New Roman" w:cs="Times New Roman"/>
          <w:sz w:val="24"/>
        </w:rPr>
        <w:t>(</w:t>
      </w:r>
      <w:r w:rsidR="00726609">
        <w:rPr>
          <w:rFonts w:ascii="Times New Roman" w:hAnsi="Times New Roman" w:cs="Times New Roman"/>
          <w:sz w:val="24"/>
        </w:rPr>
        <w:t>Forrás</w:t>
      </w:r>
      <w:r w:rsidR="006F7A1D">
        <w:rPr>
          <w:rFonts w:ascii="Times New Roman" w:hAnsi="Times New Roman" w:cs="Times New Roman"/>
          <w:sz w:val="24"/>
        </w:rPr>
        <w:t>: saját ábrázolás, ahol a mértékegység a tantárgyan belüli, oszlopfejlécen látható értékek darabszáma</w:t>
      </w:r>
      <w:r w:rsidR="0018162B">
        <w:rPr>
          <w:rFonts w:ascii="Times New Roman" w:hAnsi="Times New Roman" w:cs="Times New Roman"/>
          <w:sz w:val="24"/>
        </w:rPr>
        <w:t xml:space="preserve"> – vagyis 281 db önálló értékelés áll rendel</w:t>
      </w:r>
      <w:r w:rsidR="0020285F">
        <w:rPr>
          <w:rFonts w:ascii="Times New Roman" w:hAnsi="Times New Roman" w:cs="Times New Roman"/>
          <w:sz w:val="24"/>
        </w:rPr>
        <w:t>k</w:t>
      </w:r>
      <w:r w:rsidR="0018162B">
        <w:rPr>
          <w:rFonts w:ascii="Times New Roman" w:hAnsi="Times New Roman" w:cs="Times New Roman"/>
          <w:sz w:val="24"/>
        </w:rPr>
        <w:t>ezésre minden alany esetén, melyek tantárgy</w:t>
      </w:r>
      <w:r w:rsidR="0020285F">
        <w:rPr>
          <w:rFonts w:ascii="Times New Roman" w:hAnsi="Times New Roman" w:cs="Times New Roman"/>
          <w:sz w:val="24"/>
        </w:rPr>
        <w:t>akhoz</w:t>
      </w:r>
      <w:r w:rsidR="0018162B">
        <w:rPr>
          <w:rFonts w:ascii="Times New Roman" w:hAnsi="Times New Roman" w:cs="Times New Roman"/>
          <w:sz w:val="24"/>
        </w:rPr>
        <w:t xml:space="preserve"> eltérő mértékben </w:t>
      </w:r>
      <w:r w:rsidR="0020285F">
        <w:rPr>
          <w:rFonts w:ascii="Times New Roman" w:hAnsi="Times New Roman" w:cs="Times New Roman"/>
          <w:sz w:val="24"/>
        </w:rPr>
        <w:t>kötődnek</w:t>
      </w:r>
      <w:r w:rsidR="00D1201A">
        <w:rPr>
          <w:rFonts w:ascii="Times New Roman" w:hAnsi="Times New Roman" w:cs="Times New Roman"/>
          <w:sz w:val="24"/>
        </w:rPr>
        <w:t xml:space="preserve"> – lehet tehát olyan tantárgy is, mely önmagában értékelendő – pl. tárgy8/11/14/15/18/19/21/24/25/26/27</w:t>
      </w:r>
      <w:r w:rsidR="006F7A1D">
        <w:rPr>
          <w:rFonts w:ascii="Times New Roman" w:hAnsi="Times New Roman" w:cs="Times New Roman"/>
          <w:sz w:val="24"/>
        </w:rPr>
        <w:t>)</w:t>
      </w:r>
    </w:p>
    <w:p w14:paraId="50BF5B6D" w14:textId="77777777" w:rsidR="0055544E" w:rsidRPr="00D23641" w:rsidRDefault="0055544E" w:rsidP="00F5261E">
      <w:pPr>
        <w:jc w:val="both"/>
        <w:rPr>
          <w:rFonts w:ascii="Times New Roman" w:hAnsi="Times New Roman" w:cs="Times New Roman"/>
          <w:sz w:val="24"/>
        </w:rPr>
      </w:pPr>
    </w:p>
    <w:p w14:paraId="3AA8D6D7" w14:textId="0DD32CED" w:rsidR="00781CB6" w:rsidRPr="00D23641" w:rsidRDefault="0055544E" w:rsidP="00DA442F">
      <w:pPr>
        <w:spacing w:line="360" w:lineRule="auto"/>
        <w:jc w:val="both"/>
        <w:rPr>
          <w:rFonts w:ascii="Times New Roman" w:hAnsi="Times New Roman" w:cs="Times New Roman"/>
          <w:sz w:val="24"/>
        </w:rPr>
      </w:pPr>
      <w:r w:rsidRPr="00D23641">
        <w:rPr>
          <w:rFonts w:ascii="Times New Roman" w:hAnsi="Times New Roman" w:cs="Times New Roman"/>
          <w:noProof/>
          <w:sz w:val="24"/>
          <w:lang w:eastAsia="hu-HU"/>
        </w:rPr>
        <w:lastRenderedPageBreak/>
        <w:drawing>
          <wp:inline distT="0" distB="0" distL="0" distR="0" wp14:anchorId="4DA31B2F" wp14:editId="6974D2DC">
            <wp:extent cx="5760720" cy="577215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13.png"/>
                    <pic:cNvPicPr/>
                  </pic:nvPicPr>
                  <pic:blipFill>
                    <a:blip r:embed="rId19">
                      <a:extLst>
                        <a:ext uri="{28A0092B-C50C-407E-A947-70E740481C1C}">
                          <a14:useLocalDpi xmlns:a14="http://schemas.microsoft.com/office/drawing/2010/main" val="0"/>
                        </a:ext>
                      </a:extLst>
                    </a:blip>
                    <a:stretch>
                      <a:fillRect/>
                    </a:stretch>
                  </pic:blipFill>
                  <pic:spPr>
                    <a:xfrm>
                      <a:off x="0" y="0"/>
                      <a:ext cx="5760720" cy="5772150"/>
                    </a:xfrm>
                    <a:prstGeom prst="rect">
                      <a:avLst/>
                    </a:prstGeom>
                  </pic:spPr>
                </pic:pic>
              </a:graphicData>
            </a:graphic>
          </wp:inline>
        </w:drawing>
      </w:r>
      <w:r w:rsidR="00781CB6" w:rsidRPr="00D23641">
        <w:rPr>
          <w:rFonts w:ascii="Times New Roman" w:hAnsi="Times New Roman" w:cs="Times New Roman"/>
          <w:sz w:val="24"/>
        </w:rPr>
        <w:t>8</w:t>
      </w:r>
      <w:r w:rsidR="00F43DCD" w:rsidRPr="00D23641">
        <w:rPr>
          <w:rFonts w:ascii="Times New Roman" w:hAnsi="Times New Roman" w:cs="Times New Roman"/>
          <w:sz w:val="24"/>
        </w:rPr>
        <w:t>.ábra</w:t>
      </w:r>
      <w:r w:rsidRPr="00D23641">
        <w:rPr>
          <w:rFonts w:ascii="Times New Roman" w:hAnsi="Times New Roman" w:cs="Times New Roman"/>
          <w:sz w:val="24"/>
        </w:rPr>
        <w:t xml:space="preserve"> –</w:t>
      </w:r>
      <w:r w:rsidR="00893D8A">
        <w:rPr>
          <w:rFonts w:ascii="Times New Roman" w:hAnsi="Times New Roman" w:cs="Times New Roman"/>
          <w:sz w:val="24"/>
        </w:rPr>
        <w:t xml:space="preserve"> </w:t>
      </w:r>
      <w:r w:rsidRPr="00D23641">
        <w:rPr>
          <w:rFonts w:ascii="Times New Roman" w:hAnsi="Times New Roman" w:cs="Times New Roman"/>
          <w:sz w:val="24"/>
        </w:rPr>
        <w:t>szemid2 tantárgyakként adott értékeléseinek darabszáma</w:t>
      </w:r>
      <w:r w:rsidR="006264BA">
        <w:rPr>
          <w:rFonts w:ascii="Times New Roman" w:hAnsi="Times New Roman" w:cs="Times New Roman"/>
          <w:sz w:val="24"/>
        </w:rPr>
        <w:t xml:space="preserve"> </w:t>
      </w:r>
      <w:r w:rsidR="006F7A1D">
        <w:rPr>
          <w:rFonts w:ascii="Times New Roman" w:hAnsi="Times New Roman" w:cs="Times New Roman"/>
          <w:sz w:val="24"/>
        </w:rPr>
        <w:t>(Forrás: saját ábrázolás, ahol a mértékegység a tantárgyan belüli, oszlopfejlécen látható értékek darabszáma)</w:t>
      </w:r>
    </w:p>
    <w:p w14:paraId="534DA36B" w14:textId="743858A9" w:rsidR="00A45022" w:rsidRPr="003E2ADC" w:rsidRDefault="00A45022" w:rsidP="006D5F86">
      <w:pPr>
        <w:pStyle w:val="Cmsor2"/>
        <w:rPr>
          <w:lang w:val="hu-HU"/>
        </w:rPr>
      </w:pPr>
      <w:bookmarkStart w:id="17" w:name="_Toc56432485"/>
      <w:r w:rsidRPr="003E2ADC">
        <w:rPr>
          <w:lang w:val="hu-HU"/>
        </w:rPr>
        <w:t>Az OAM</w:t>
      </w:r>
      <w:bookmarkEnd w:id="17"/>
    </w:p>
    <w:p w14:paraId="32A7B216" w14:textId="1330B089" w:rsidR="001940AA" w:rsidRPr="00D23641" w:rsidRDefault="00A45022" w:rsidP="00677424">
      <w:pPr>
        <w:spacing w:line="360" w:lineRule="auto"/>
        <w:jc w:val="both"/>
        <w:rPr>
          <w:rFonts w:ascii="Times New Roman" w:hAnsi="Times New Roman" w:cs="Times New Roman"/>
          <w:sz w:val="24"/>
        </w:rPr>
      </w:pPr>
      <w:r w:rsidRPr="00D23641">
        <w:rPr>
          <w:rFonts w:ascii="Times New Roman" w:hAnsi="Times New Roman" w:cs="Times New Roman"/>
          <w:sz w:val="24"/>
        </w:rPr>
        <w:t>Ezek után a hetedik munkalapon (OAM) létrejött az OAM, amit majd át tudunk majd adni a mesterséges intelligenciának elemzésre (9.ábra). Az OAM a másodikként elkészített kimutatás adatait fogja majd átvenni, tehát egy százalékos táblázatot látunk</w:t>
      </w:r>
      <w:r w:rsidR="00E41867" w:rsidRPr="00D23641">
        <w:rPr>
          <w:rFonts w:ascii="Times New Roman" w:hAnsi="Times New Roman" w:cs="Times New Roman"/>
          <w:sz w:val="24"/>
        </w:rPr>
        <w:t>,</w:t>
      </w:r>
      <w:r w:rsidRPr="00D23641">
        <w:rPr>
          <w:rFonts w:ascii="Times New Roman" w:hAnsi="Times New Roman" w:cs="Times New Roman"/>
          <w:sz w:val="24"/>
        </w:rPr>
        <w:t xml:space="preserve"> </w:t>
      </w:r>
      <w:r w:rsidR="00752F4A" w:rsidRPr="00D23641">
        <w:rPr>
          <w:rFonts w:ascii="Times New Roman" w:hAnsi="Times New Roman" w:cs="Times New Roman"/>
          <w:sz w:val="24"/>
        </w:rPr>
        <w:t>amiben az adott érékek darabszáma van összeszámolva</w:t>
      </w:r>
      <w:r w:rsidR="00E41867" w:rsidRPr="00D23641">
        <w:rPr>
          <w:rFonts w:ascii="Times New Roman" w:hAnsi="Times New Roman" w:cs="Times New Roman"/>
          <w:sz w:val="24"/>
        </w:rPr>
        <w:t xml:space="preserve"> (10.ábra). Ezek sor </w:t>
      </w:r>
      <w:r w:rsidR="00752F4A" w:rsidRPr="00D23641">
        <w:rPr>
          <w:rFonts w:ascii="Times New Roman" w:hAnsi="Times New Roman" w:cs="Times New Roman"/>
          <w:sz w:val="24"/>
        </w:rPr>
        <w:t>számozva lesznek, hozzákerül egy Y</w:t>
      </w:r>
      <w:r w:rsidR="00595D09" w:rsidRPr="00D23641">
        <w:rPr>
          <w:rFonts w:ascii="Times New Roman" w:hAnsi="Times New Roman" w:cs="Times New Roman"/>
          <w:sz w:val="24"/>
        </w:rPr>
        <w:t xml:space="preserve"> </w:t>
      </w:r>
      <w:r w:rsidR="00B96CFC" w:rsidRPr="00D23641">
        <w:rPr>
          <w:rFonts w:ascii="Times New Roman" w:hAnsi="Times New Roman" w:cs="Times New Roman"/>
          <w:sz w:val="24"/>
        </w:rPr>
        <w:t>módosított</w:t>
      </w:r>
      <w:r w:rsidR="00752F4A" w:rsidRPr="00D23641">
        <w:rPr>
          <w:rFonts w:ascii="Times New Roman" w:hAnsi="Times New Roman" w:cs="Times New Roman"/>
          <w:sz w:val="24"/>
        </w:rPr>
        <w:t>oszlop</w:t>
      </w:r>
      <w:r w:rsidR="00BC48D8" w:rsidRPr="00D23641">
        <w:rPr>
          <w:rFonts w:ascii="Times New Roman" w:hAnsi="Times New Roman" w:cs="Times New Roman"/>
          <w:sz w:val="24"/>
        </w:rPr>
        <w:t>,</w:t>
      </w:r>
      <w:r w:rsidR="00752F4A" w:rsidRPr="00D23641">
        <w:rPr>
          <w:rFonts w:ascii="Times New Roman" w:hAnsi="Times New Roman" w:cs="Times New Roman"/>
          <w:sz w:val="24"/>
        </w:rPr>
        <w:t xml:space="preserve"> ami úgy jön létre, hogy egy</w:t>
      </w:r>
      <w:r w:rsidR="00B96CFC" w:rsidRPr="00D23641">
        <w:rPr>
          <w:rFonts w:ascii="Times New Roman" w:hAnsi="Times New Roman" w:cs="Times New Roman"/>
          <w:sz w:val="24"/>
        </w:rPr>
        <w:t>-egy</w:t>
      </w:r>
      <w:r w:rsidR="00752F4A" w:rsidRPr="00D23641">
        <w:rPr>
          <w:rFonts w:ascii="Times New Roman" w:hAnsi="Times New Roman" w:cs="Times New Roman"/>
          <w:sz w:val="24"/>
        </w:rPr>
        <w:t xml:space="preserve"> </w:t>
      </w:r>
      <w:r w:rsidR="00B96CFC" w:rsidRPr="00D23641">
        <w:rPr>
          <w:rFonts w:ascii="Times New Roman" w:hAnsi="Times New Roman" w:cs="Times New Roman"/>
          <w:sz w:val="24"/>
        </w:rPr>
        <w:t>tan</w:t>
      </w:r>
      <w:r w:rsidR="00752F4A" w:rsidRPr="00D23641">
        <w:rPr>
          <w:rFonts w:ascii="Times New Roman" w:hAnsi="Times New Roman" w:cs="Times New Roman"/>
          <w:sz w:val="24"/>
        </w:rPr>
        <w:t xml:space="preserve">tárgynál az arra mondott </w:t>
      </w:r>
      <w:r w:rsidR="00B96CFC" w:rsidRPr="00D23641">
        <w:rPr>
          <w:rFonts w:ascii="Times New Roman" w:hAnsi="Times New Roman" w:cs="Times New Roman"/>
          <w:sz w:val="24"/>
        </w:rPr>
        <w:t xml:space="preserve">nyers </w:t>
      </w:r>
      <w:r w:rsidR="00752F4A" w:rsidRPr="00D23641">
        <w:rPr>
          <w:rFonts w:ascii="Times New Roman" w:hAnsi="Times New Roman" w:cs="Times New Roman"/>
          <w:sz w:val="24"/>
        </w:rPr>
        <w:t>értékelést megszorozzuk 1000-rel majd hozzáadunk 10000-ret</w:t>
      </w:r>
      <w:r w:rsidR="00B96CFC" w:rsidRPr="00D23641">
        <w:rPr>
          <w:rFonts w:ascii="Times New Roman" w:hAnsi="Times New Roman" w:cs="Times New Roman"/>
          <w:sz w:val="24"/>
        </w:rPr>
        <w:t xml:space="preserve"> annak érdekében, hog</w:t>
      </w:r>
      <w:r w:rsidR="00ED1B8F" w:rsidRPr="00D23641">
        <w:rPr>
          <w:rFonts w:ascii="Times New Roman" w:hAnsi="Times New Roman" w:cs="Times New Roman"/>
          <w:sz w:val="24"/>
        </w:rPr>
        <w:t>y a robot által készített modellt könnyen és gyorsan értelmezni lehessen.</w:t>
      </w:r>
      <w:r w:rsidR="00752F4A" w:rsidRPr="00D23641">
        <w:rPr>
          <w:rFonts w:ascii="Times New Roman" w:hAnsi="Times New Roman" w:cs="Times New Roman"/>
          <w:sz w:val="24"/>
        </w:rPr>
        <w:t xml:space="preserve"> Így végül lesz egy táblázatunk</w:t>
      </w:r>
      <w:r w:rsidR="00564299">
        <w:rPr>
          <w:rFonts w:ascii="Times New Roman" w:hAnsi="Times New Roman" w:cs="Times New Roman"/>
          <w:sz w:val="24"/>
        </w:rPr>
        <w:t>,</w:t>
      </w:r>
      <w:r w:rsidR="00752F4A" w:rsidRPr="00D23641">
        <w:rPr>
          <w:rFonts w:ascii="Times New Roman" w:hAnsi="Times New Roman" w:cs="Times New Roman"/>
          <w:sz w:val="24"/>
        </w:rPr>
        <w:t xml:space="preserve"> ahol látjuk a 28 tantárgynak</w:t>
      </w:r>
      <w:r w:rsidR="00505B74" w:rsidRPr="00D23641">
        <w:rPr>
          <w:rFonts w:ascii="Times New Roman" w:hAnsi="Times New Roman" w:cs="Times New Roman"/>
          <w:sz w:val="24"/>
        </w:rPr>
        <w:t xml:space="preserve"> (objektumnak)</w:t>
      </w:r>
      <w:r w:rsidR="00752F4A" w:rsidRPr="00D23641">
        <w:rPr>
          <w:rFonts w:ascii="Times New Roman" w:hAnsi="Times New Roman" w:cs="Times New Roman"/>
          <w:sz w:val="24"/>
        </w:rPr>
        <w:t xml:space="preserve"> a sorszámozott értékelését</w:t>
      </w:r>
      <w:r w:rsidR="00BC48D8" w:rsidRPr="00D23641">
        <w:rPr>
          <w:rFonts w:ascii="Times New Roman" w:hAnsi="Times New Roman" w:cs="Times New Roman"/>
          <w:sz w:val="24"/>
        </w:rPr>
        <w:t xml:space="preserve"> </w:t>
      </w:r>
      <w:r w:rsidR="00505B74" w:rsidRPr="00D23641">
        <w:rPr>
          <w:rFonts w:ascii="Times New Roman" w:hAnsi="Times New Roman" w:cs="Times New Roman"/>
          <w:sz w:val="24"/>
        </w:rPr>
        <w:t>(</w:t>
      </w:r>
      <w:proofErr w:type="spellStart"/>
      <w:r w:rsidR="00505B74" w:rsidRPr="00D23641">
        <w:rPr>
          <w:rFonts w:ascii="Times New Roman" w:hAnsi="Times New Roman" w:cs="Times New Roman"/>
          <w:sz w:val="24"/>
        </w:rPr>
        <w:t>Y_nyers</w:t>
      </w:r>
      <w:proofErr w:type="spellEnd"/>
      <w:r w:rsidR="00505B74" w:rsidRPr="00D23641">
        <w:rPr>
          <w:rFonts w:ascii="Times New Roman" w:hAnsi="Times New Roman" w:cs="Times New Roman"/>
          <w:sz w:val="24"/>
        </w:rPr>
        <w:t xml:space="preserve">) </w:t>
      </w:r>
      <w:r w:rsidR="00BC48D8" w:rsidRPr="00D23641">
        <w:rPr>
          <w:rFonts w:ascii="Times New Roman" w:hAnsi="Times New Roman" w:cs="Times New Roman"/>
          <w:sz w:val="24"/>
        </w:rPr>
        <w:t>direkt úton</w:t>
      </w:r>
      <w:r w:rsidR="00752F4A" w:rsidRPr="00D23641">
        <w:rPr>
          <w:rFonts w:ascii="Times New Roman" w:hAnsi="Times New Roman" w:cs="Times New Roman"/>
          <w:sz w:val="24"/>
        </w:rPr>
        <w:t xml:space="preserve">, ugye </w:t>
      </w:r>
      <w:r w:rsidR="00752F4A" w:rsidRPr="00D23641">
        <w:rPr>
          <w:rFonts w:ascii="Times New Roman" w:hAnsi="Times New Roman" w:cs="Times New Roman"/>
          <w:sz w:val="24"/>
        </w:rPr>
        <w:lastRenderedPageBreak/>
        <w:t>itt minél</w:t>
      </w:r>
      <w:r w:rsidR="00BC48D8" w:rsidRPr="00D23641">
        <w:rPr>
          <w:rFonts w:ascii="Times New Roman" w:hAnsi="Times New Roman" w:cs="Times New Roman"/>
          <w:sz w:val="24"/>
        </w:rPr>
        <w:t xml:space="preserve"> nagyobb a sorszám annál hangsúlyosabb annál a tantárgynál az az érték</w:t>
      </w:r>
      <w:r w:rsidR="00ED1B8F" w:rsidRPr="00D23641">
        <w:rPr>
          <w:rFonts w:ascii="Times New Roman" w:hAnsi="Times New Roman" w:cs="Times New Roman"/>
          <w:sz w:val="24"/>
        </w:rPr>
        <w:t>, vagyis minél nagyobb annál erősebben befolyásolja a személyről kialakuló tudásképet</w:t>
      </w:r>
      <w:r w:rsidR="00BC48D8" w:rsidRPr="00D23641">
        <w:rPr>
          <w:rFonts w:ascii="Times New Roman" w:hAnsi="Times New Roman" w:cs="Times New Roman"/>
          <w:sz w:val="24"/>
        </w:rPr>
        <w:t xml:space="preserve">. </w:t>
      </w:r>
      <w:r w:rsidR="00E35B24" w:rsidRPr="00D23641">
        <w:rPr>
          <w:rFonts w:ascii="Times New Roman" w:hAnsi="Times New Roman" w:cs="Times New Roman"/>
          <w:sz w:val="24"/>
        </w:rPr>
        <w:t>E</w:t>
      </w:r>
      <w:r w:rsidR="00BC48D8" w:rsidRPr="00D23641">
        <w:rPr>
          <w:rFonts w:ascii="Times New Roman" w:hAnsi="Times New Roman" w:cs="Times New Roman"/>
          <w:sz w:val="24"/>
        </w:rPr>
        <w:t>gy inverz irányú sorszámozást is</w:t>
      </w:r>
      <w:r w:rsidR="00E35B24" w:rsidRPr="00D23641">
        <w:rPr>
          <w:rFonts w:ascii="Times New Roman" w:hAnsi="Times New Roman" w:cs="Times New Roman"/>
          <w:sz w:val="24"/>
        </w:rPr>
        <w:t xml:space="preserve"> kell készíteni</w:t>
      </w:r>
      <w:r w:rsidR="00ED1B8F" w:rsidRPr="00D23641">
        <w:rPr>
          <w:rFonts w:ascii="Times New Roman" w:hAnsi="Times New Roman" w:cs="Times New Roman"/>
          <w:sz w:val="24"/>
        </w:rPr>
        <w:t xml:space="preserve"> </w:t>
      </w:r>
      <w:r w:rsidR="00BC48D8" w:rsidRPr="00D23641">
        <w:rPr>
          <w:rFonts w:ascii="Times New Roman" w:hAnsi="Times New Roman" w:cs="Times New Roman"/>
          <w:sz w:val="24"/>
        </w:rPr>
        <w:t>itt logikusan minél kisebb egy sorszám annál hangsúlyosabb</w:t>
      </w:r>
      <w:r w:rsidR="00ED1B8F" w:rsidRPr="00D23641">
        <w:rPr>
          <w:rFonts w:ascii="Times New Roman" w:hAnsi="Times New Roman" w:cs="Times New Roman"/>
          <w:sz w:val="24"/>
        </w:rPr>
        <w:t>, vagyis annál nagyobb mértékben befolyásolja az alanyról kialakuló tudásképet</w:t>
      </w:r>
      <w:r w:rsidR="00BC48D8" w:rsidRPr="00D23641">
        <w:rPr>
          <w:rFonts w:ascii="Times New Roman" w:hAnsi="Times New Roman" w:cs="Times New Roman"/>
          <w:sz w:val="24"/>
        </w:rPr>
        <w:t>.</w:t>
      </w:r>
    </w:p>
    <w:p w14:paraId="7091AF25" w14:textId="1639206C" w:rsidR="00235FB4" w:rsidRPr="00EF7CFB" w:rsidRDefault="00E41867" w:rsidP="00DA442F">
      <w:pPr>
        <w:spacing w:line="360" w:lineRule="auto"/>
        <w:jc w:val="both"/>
        <w:rPr>
          <w:rFonts w:ascii="Times New Roman" w:hAnsi="Times New Roman" w:cs="Times New Roman"/>
          <w:sz w:val="24"/>
          <w:szCs w:val="24"/>
        </w:rPr>
      </w:pPr>
      <w:r w:rsidRPr="00EF7CFB">
        <w:rPr>
          <w:rFonts w:ascii="Times New Roman" w:hAnsi="Times New Roman" w:cs="Times New Roman"/>
          <w:noProof/>
          <w:color w:val="5B9BD5" w:themeColor="accent1"/>
          <w:sz w:val="24"/>
          <w:szCs w:val="24"/>
          <w:lang w:eastAsia="hu-HU"/>
        </w:rPr>
        <w:drawing>
          <wp:inline distT="0" distB="0" distL="0" distR="0" wp14:anchorId="473C25CA" wp14:editId="4EC744B1">
            <wp:extent cx="5760720" cy="3029585"/>
            <wp:effectExtent l="0" t="0" r="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shot_14.png"/>
                    <pic:cNvPicPr/>
                  </pic:nvPicPr>
                  <pic:blipFill>
                    <a:blip r:embed="rId20">
                      <a:extLst>
                        <a:ext uri="{28A0092B-C50C-407E-A947-70E740481C1C}">
                          <a14:useLocalDpi xmlns:a14="http://schemas.microsoft.com/office/drawing/2010/main" val="0"/>
                        </a:ext>
                      </a:extLst>
                    </a:blip>
                    <a:stretch>
                      <a:fillRect/>
                    </a:stretch>
                  </pic:blipFill>
                  <pic:spPr>
                    <a:xfrm>
                      <a:off x="0" y="0"/>
                      <a:ext cx="5760720" cy="3029585"/>
                    </a:xfrm>
                    <a:prstGeom prst="rect">
                      <a:avLst/>
                    </a:prstGeom>
                  </pic:spPr>
                </pic:pic>
              </a:graphicData>
            </a:graphic>
          </wp:inline>
        </w:drawing>
      </w:r>
      <w:r w:rsidRPr="00EF7CFB">
        <w:rPr>
          <w:rFonts w:ascii="Times New Roman" w:hAnsi="Times New Roman" w:cs="Times New Roman"/>
          <w:sz w:val="24"/>
          <w:szCs w:val="24"/>
        </w:rPr>
        <w:t xml:space="preserve">9.ábra </w:t>
      </w:r>
      <w:r w:rsidR="00DA442F">
        <w:rPr>
          <w:rFonts w:ascii="Times New Roman" w:hAnsi="Times New Roman" w:cs="Times New Roman"/>
          <w:sz w:val="24"/>
          <w:szCs w:val="24"/>
        </w:rPr>
        <w:t xml:space="preserve">- </w:t>
      </w:r>
      <w:r w:rsidR="00BE3E44" w:rsidRPr="00EF7CFB">
        <w:rPr>
          <w:rFonts w:ascii="Times New Roman" w:hAnsi="Times New Roman" w:cs="Times New Roman"/>
          <w:sz w:val="24"/>
          <w:szCs w:val="24"/>
        </w:rPr>
        <w:t>s</w:t>
      </w:r>
      <w:r w:rsidRPr="00EF7CFB">
        <w:rPr>
          <w:rFonts w:ascii="Times New Roman" w:hAnsi="Times New Roman" w:cs="Times New Roman"/>
          <w:sz w:val="24"/>
          <w:szCs w:val="24"/>
        </w:rPr>
        <w:t>zemid1 OAM-ja</w:t>
      </w:r>
      <w:r w:rsidR="00564299" w:rsidRPr="00EF7CFB">
        <w:rPr>
          <w:rFonts w:ascii="Times New Roman" w:hAnsi="Times New Roman" w:cs="Times New Roman"/>
          <w:sz w:val="24"/>
          <w:szCs w:val="24"/>
        </w:rPr>
        <w:t xml:space="preserve"> </w:t>
      </w:r>
      <w:r w:rsidR="00893D8A" w:rsidRPr="00EF7CFB">
        <w:rPr>
          <w:rFonts w:ascii="Times New Roman" w:hAnsi="Times New Roman" w:cs="Times New Roman"/>
          <w:sz w:val="24"/>
          <w:szCs w:val="24"/>
        </w:rPr>
        <w:t>(</w:t>
      </w:r>
      <w:r w:rsidR="00564299" w:rsidRPr="00EF7CFB">
        <w:rPr>
          <w:rFonts w:ascii="Times New Roman" w:hAnsi="Times New Roman" w:cs="Times New Roman"/>
          <w:sz w:val="24"/>
          <w:szCs w:val="24"/>
        </w:rPr>
        <w:t>Forrás</w:t>
      </w:r>
      <w:r w:rsidR="00893D8A" w:rsidRPr="00EF7CFB">
        <w:rPr>
          <w:rFonts w:ascii="Times New Roman" w:hAnsi="Times New Roman" w:cs="Times New Roman"/>
          <w:sz w:val="24"/>
          <w:szCs w:val="24"/>
        </w:rPr>
        <w:t>: saját ábrázolás</w:t>
      </w:r>
      <w:r w:rsidR="00BE3E44" w:rsidRPr="00EF7CFB">
        <w:rPr>
          <w:rFonts w:ascii="Times New Roman" w:hAnsi="Times New Roman" w:cs="Times New Roman"/>
          <w:sz w:val="24"/>
          <w:szCs w:val="24"/>
        </w:rPr>
        <w:t xml:space="preserve"> – mértékegység: rangsorszámok oszloponként</w:t>
      </w:r>
      <w:r w:rsidR="00893D8A" w:rsidRPr="00EF7CFB">
        <w:rPr>
          <w:rFonts w:ascii="Times New Roman" w:hAnsi="Times New Roman" w:cs="Times New Roman"/>
          <w:sz w:val="24"/>
          <w:szCs w:val="24"/>
        </w:rPr>
        <w:t>)</w:t>
      </w:r>
    </w:p>
    <w:p w14:paraId="0564C20E" w14:textId="25EBF435" w:rsidR="00E41867" w:rsidRPr="00BE3E44" w:rsidRDefault="00E41867" w:rsidP="00DA442F">
      <w:pPr>
        <w:spacing w:line="360" w:lineRule="auto"/>
        <w:jc w:val="both"/>
        <w:rPr>
          <w:rFonts w:ascii="Times New Roman" w:hAnsi="Times New Roman" w:cs="Times New Roman"/>
          <w:sz w:val="24"/>
          <w:szCs w:val="24"/>
        </w:rPr>
      </w:pPr>
      <w:r w:rsidRPr="00BE3E44">
        <w:rPr>
          <w:rFonts w:ascii="Times New Roman" w:hAnsi="Times New Roman" w:cs="Times New Roman"/>
          <w:noProof/>
          <w:sz w:val="24"/>
          <w:szCs w:val="24"/>
          <w:lang w:eastAsia="hu-HU"/>
        </w:rPr>
        <w:lastRenderedPageBreak/>
        <w:drawing>
          <wp:inline distT="0" distB="0" distL="0" distR="0" wp14:anchorId="7DAB9545" wp14:editId="042C2F48">
            <wp:extent cx="5344160" cy="5010150"/>
            <wp:effectExtent l="0" t="0" r="8890" b="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_15.png"/>
                    <pic:cNvPicPr/>
                  </pic:nvPicPr>
                  <pic:blipFill>
                    <a:blip r:embed="rId21">
                      <a:extLst>
                        <a:ext uri="{28A0092B-C50C-407E-A947-70E740481C1C}">
                          <a14:useLocalDpi xmlns:a14="http://schemas.microsoft.com/office/drawing/2010/main" val="0"/>
                        </a:ext>
                      </a:extLst>
                    </a:blip>
                    <a:stretch>
                      <a:fillRect/>
                    </a:stretch>
                  </pic:blipFill>
                  <pic:spPr>
                    <a:xfrm>
                      <a:off x="0" y="0"/>
                      <a:ext cx="5344160" cy="5010150"/>
                    </a:xfrm>
                    <a:prstGeom prst="rect">
                      <a:avLst/>
                    </a:prstGeom>
                  </pic:spPr>
                </pic:pic>
              </a:graphicData>
            </a:graphic>
          </wp:inline>
        </w:drawing>
      </w:r>
      <w:r w:rsidRPr="00BE3E44">
        <w:rPr>
          <w:rFonts w:ascii="Times New Roman" w:hAnsi="Times New Roman" w:cs="Times New Roman"/>
          <w:sz w:val="24"/>
          <w:szCs w:val="24"/>
        </w:rPr>
        <w:t xml:space="preserve">10.ábra – </w:t>
      </w:r>
      <w:r w:rsidR="00BE3E44" w:rsidRPr="00BE3E44">
        <w:rPr>
          <w:rFonts w:ascii="Times New Roman" w:hAnsi="Times New Roman" w:cs="Times New Roman"/>
          <w:sz w:val="24"/>
          <w:szCs w:val="24"/>
        </w:rPr>
        <w:t>a</w:t>
      </w:r>
      <w:r w:rsidR="003A04D9" w:rsidRPr="00BE3E44">
        <w:rPr>
          <w:rFonts w:ascii="Times New Roman" w:hAnsi="Times New Roman" w:cs="Times New Roman"/>
          <w:sz w:val="24"/>
          <w:szCs w:val="24"/>
        </w:rPr>
        <w:t xml:space="preserve"> </w:t>
      </w:r>
      <w:r w:rsidRPr="00BE3E44">
        <w:rPr>
          <w:rFonts w:ascii="Times New Roman" w:hAnsi="Times New Roman" w:cs="Times New Roman"/>
          <w:sz w:val="24"/>
          <w:szCs w:val="24"/>
        </w:rPr>
        <w:t>végleges OAM előkészítését szolgáló táblázat</w:t>
      </w:r>
      <w:r w:rsidR="003A04D9" w:rsidRPr="00BE3E44">
        <w:rPr>
          <w:rFonts w:ascii="Times New Roman" w:hAnsi="Times New Roman" w:cs="Times New Roman"/>
          <w:sz w:val="24"/>
          <w:szCs w:val="24"/>
        </w:rPr>
        <w:t xml:space="preserve"> </w:t>
      </w:r>
      <w:r w:rsidR="00893D8A" w:rsidRPr="00BE3E44">
        <w:rPr>
          <w:rFonts w:ascii="Times New Roman" w:hAnsi="Times New Roman" w:cs="Times New Roman"/>
          <w:sz w:val="24"/>
          <w:szCs w:val="24"/>
        </w:rPr>
        <w:t>(Forrás: saját ábrázolás)</w:t>
      </w:r>
    </w:p>
    <w:p w14:paraId="35BA05C7" w14:textId="42FF4FF3" w:rsidR="001940AA" w:rsidRPr="00D23641" w:rsidRDefault="001940AA" w:rsidP="00B67E10">
      <w:pPr>
        <w:pStyle w:val="Cmsor2"/>
        <w:rPr>
          <w:lang w:val="hu-HU"/>
        </w:rPr>
      </w:pPr>
      <w:bookmarkStart w:id="18" w:name="_Toc56432486"/>
      <w:r w:rsidRPr="00D23641">
        <w:rPr>
          <w:lang w:val="hu-HU"/>
        </w:rPr>
        <w:t>A mesterséges intelligencia modellje</w:t>
      </w:r>
      <w:bookmarkEnd w:id="18"/>
    </w:p>
    <w:p w14:paraId="5F4D385F" w14:textId="4E8F6226" w:rsidR="00181056" w:rsidRDefault="00BC48D8" w:rsidP="00BE3E44">
      <w:pPr>
        <w:spacing w:line="360" w:lineRule="auto"/>
        <w:jc w:val="both"/>
        <w:rPr>
          <w:rFonts w:ascii="Times New Roman" w:hAnsi="Times New Roman" w:cs="Times New Roman"/>
          <w:sz w:val="24"/>
        </w:rPr>
      </w:pPr>
      <w:r w:rsidRPr="00D23641">
        <w:rPr>
          <w:rFonts w:ascii="Times New Roman" w:hAnsi="Times New Roman" w:cs="Times New Roman"/>
          <w:sz w:val="24"/>
        </w:rPr>
        <w:t>Az ember számára ezen számok halmaza ne</w:t>
      </w:r>
      <w:r w:rsidR="00662865" w:rsidRPr="00D23641">
        <w:rPr>
          <w:rFonts w:ascii="Times New Roman" w:hAnsi="Times New Roman" w:cs="Times New Roman"/>
          <w:sz w:val="24"/>
        </w:rPr>
        <w:t>m mondana sokat</w:t>
      </w:r>
      <w:r w:rsidR="00F24D36" w:rsidRPr="00D23641">
        <w:rPr>
          <w:rFonts w:ascii="Times New Roman" w:hAnsi="Times New Roman" w:cs="Times New Roman"/>
          <w:sz w:val="24"/>
        </w:rPr>
        <w:t>, s ezt a naiv értékelések, korreláció-számítások félreérthetetlenül jelzik is</w:t>
      </w:r>
      <w:r w:rsidR="00BE3E44">
        <w:rPr>
          <w:rFonts w:ascii="Times New Roman" w:hAnsi="Times New Roman" w:cs="Times New Roman"/>
          <w:sz w:val="24"/>
        </w:rPr>
        <w:t xml:space="preserve"> </w:t>
      </w:r>
      <w:r w:rsidR="00914D5A" w:rsidRPr="00914D5A">
        <w:rPr>
          <w:rFonts w:ascii="Times New Roman" w:hAnsi="Times New Roman" w:cs="Times New Roman"/>
          <w:sz w:val="24"/>
        </w:rPr>
        <w:t>(10.</w:t>
      </w:r>
      <w:r w:rsidR="00914D5A">
        <w:rPr>
          <w:rFonts w:ascii="Times New Roman" w:hAnsi="Times New Roman" w:cs="Times New Roman"/>
          <w:sz w:val="24"/>
        </w:rPr>
        <w:t>ábra</w:t>
      </w:r>
      <w:r w:rsidR="00BE3E44" w:rsidRPr="00914D5A">
        <w:rPr>
          <w:rFonts w:ascii="Times New Roman" w:hAnsi="Times New Roman" w:cs="Times New Roman"/>
          <w:sz w:val="24"/>
        </w:rPr>
        <w:t>)</w:t>
      </w:r>
      <w:r w:rsidR="00662865" w:rsidRPr="00914D5A">
        <w:rPr>
          <w:rFonts w:ascii="Times New Roman" w:hAnsi="Times New Roman" w:cs="Times New Roman"/>
          <w:sz w:val="24"/>
        </w:rPr>
        <w:t>,</w:t>
      </w:r>
      <w:r w:rsidR="00662865" w:rsidRPr="00D23641">
        <w:rPr>
          <w:rFonts w:ascii="Times New Roman" w:hAnsi="Times New Roman" w:cs="Times New Roman"/>
          <w:sz w:val="24"/>
        </w:rPr>
        <w:t xml:space="preserve"> de ha átadjuk egy context free, optimalizáló</w:t>
      </w:r>
      <w:r w:rsidRPr="00D23641">
        <w:rPr>
          <w:rFonts w:ascii="Times New Roman" w:hAnsi="Times New Roman" w:cs="Times New Roman"/>
          <w:sz w:val="24"/>
        </w:rPr>
        <w:t xml:space="preserve"> robotnak </w:t>
      </w:r>
      <w:r w:rsidR="00F24D36" w:rsidRPr="00D23641">
        <w:rPr>
          <w:rFonts w:ascii="Times New Roman" w:hAnsi="Times New Roman" w:cs="Times New Roman"/>
          <w:sz w:val="24"/>
        </w:rPr>
        <w:t>az adatokat</w:t>
      </w:r>
      <w:r w:rsidRPr="00D23641">
        <w:rPr>
          <w:rFonts w:ascii="Times New Roman" w:hAnsi="Times New Roman" w:cs="Times New Roman"/>
          <w:sz w:val="24"/>
        </w:rPr>
        <w:t>, a robot</w:t>
      </w:r>
      <w:r w:rsidR="00F24D36" w:rsidRPr="00D23641">
        <w:rPr>
          <w:rFonts w:ascii="Times New Roman" w:hAnsi="Times New Roman" w:cs="Times New Roman"/>
          <w:sz w:val="24"/>
        </w:rPr>
        <w:t>(szem)</w:t>
      </w:r>
      <w:r w:rsidRPr="00D23641">
        <w:rPr>
          <w:rFonts w:ascii="Times New Roman" w:hAnsi="Times New Roman" w:cs="Times New Roman"/>
          <w:sz w:val="24"/>
        </w:rPr>
        <w:t xml:space="preserve"> létrehoz egy olyan modellt</w:t>
      </w:r>
      <w:r w:rsidR="00F24D36" w:rsidRPr="00D23641">
        <w:rPr>
          <w:rFonts w:ascii="Times New Roman" w:hAnsi="Times New Roman" w:cs="Times New Roman"/>
          <w:sz w:val="24"/>
        </w:rPr>
        <w:t>,</w:t>
      </w:r>
      <w:r w:rsidRPr="00D23641">
        <w:rPr>
          <w:rFonts w:ascii="Times New Roman" w:hAnsi="Times New Roman" w:cs="Times New Roman"/>
          <w:sz w:val="24"/>
        </w:rPr>
        <w:t xml:space="preserve"> amin már mi </w:t>
      </w:r>
      <w:r w:rsidR="00F24D36" w:rsidRPr="00D23641">
        <w:rPr>
          <w:rFonts w:ascii="Times New Roman" w:hAnsi="Times New Roman" w:cs="Times New Roman"/>
          <w:sz w:val="24"/>
        </w:rPr>
        <w:t xml:space="preserve">emberként </w:t>
      </w:r>
      <w:r w:rsidRPr="00D23641">
        <w:rPr>
          <w:rFonts w:ascii="Times New Roman" w:hAnsi="Times New Roman" w:cs="Times New Roman"/>
          <w:sz w:val="24"/>
        </w:rPr>
        <w:t>is láthatjuk, hogy mi a lényeg. Három modell jött létre, az első kettő a két alany külön-külön való elemzése</w:t>
      </w:r>
      <w:r w:rsidR="00E41867" w:rsidRPr="00D23641">
        <w:rPr>
          <w:rFonts w:ascii="Times New Roman" w:hAnsi="Times New Roman" w:cs="Times New Roman"/>
          <w:sz w:val="24"/>
        </w:rPr>
        <w:t xml:space="preserve"> (11.ábra, 12.ábra)</w:t>
      </w:r>
      <w:r w:rsidRPr="00D23641">
        <w:rPr>
          <w:rFonts w:ascii="Times New Roman" w:hAnsi="Times New Roman" w:cs="Times New Roman"/>
          <w:sz w:val="24"/>
        </w:rPr>
        <w:t>, és a harmadikon pedig a kettő együttes összevetése</w:t>
      </w:r>
      <w:r w:rsidR="000B2008" w:rsidRPr="00D23641">
        <w:rPr>
          <w:rFonts w:ascii="Times New Roman" w:hAnsi="Times New Roman" w:cs="Times New Roman"/>
          <w:sz w:val="24"/>
        </w:rPr>
        <w:t xml:space="preserve"> (13.ábra)</w:t>
      </w:r>
      <w:r w:rsidR="00CE24B0" w:rsidRPr="00D23641">
        <w:rPr>
          <w:rFonts w:ascii="Times New Roman" w:hAnsi="Times New Roman" w:cs="Times New Roman"/>
          <w:sz w:val="24"/>
        </w:rPr>
        <w:t>.</w:t>
      </w:r>
      <w:r w:rsidR="00E41867" w:rsidRPr="00D23641">
        <w:rPr>
          <w:rFonts w:ascii="Times New Roman" w:hAnsi="Times New Roman" w:cs="Times New Roman"/>
          <w:sz w:val="24"/>
        </w:rPr>
        <w:t xml:space="preserve"> </w:t>
      </w:r>
      <w:r w:rsidRPr="00D23641">
        <w:rPr>
          <w:rFonts w:ascii="Times New Roman" w:hAnsi="Times New Roman" w:cs="Times New Roman"/>
          <w:sz w:val="24"/>
        </w:rPr>
        <w:t>Ezekben a modellekben láthatók a tantárgyak sorokként és a direkt és inverz irányú -1től 5ig tartó skála is, valamint egy becslés, tény és egy delta oszlop. A becslés é</w:t>
      </w:r>
      <w:r w:rsidR="00662865" w:rsidRPr="00D23641">
        <w:rPr>
          <w:rFonts w:ascii="Times New Roman" w:hAnsi="Times New Roman" w:cs="Times New Roman"/>
          <w:sz w:val="24"/>
        </w:rPr>
        <w:t>s a tény igazából mind kettő az</w:t>
      </w:r>
      <w:r w:rsidR="0032514D" w:rsidRPr="00D23641">
        <w:rPr>
          <w:rFonts w:ascii="Times New Roman" w:hAnsi="Times New Roman" w:cs="Times New Roman"/>
          <w:sz w:val="24"/>
        </w:rPr>
        <w:t xml:space="preserve"> Y oszlop értékét (vagyis -1 és 5 közötti érték</w:t>
      </w:r>
      <w:r w:rsidRPr="00D23641">
        <w:rPr>
          <w:rFonts w:ascii="Times New Roman" w:hAnsi="Times New Roman" w:cs="Times New Roman"/>
          <w:sz w:val="24"/>
        </w:rPr>
        <w:t>*1000+10000) értéket mutatja. Ami fontos számunkra az a delta oszlop</w:t>
      </w:r>
      <w:r w:rsidR="00662865" w:rsidRPr="00D23641">
        <w:rPr>
          <w:rFonts w:ascii="Times New Roman" w:hAnsi="Times New Roman" w:cs="Times New Roman"/>
          <w:sz w:val="24"/>
        </w:rPr>
        <w:t>,</w:t>
      </w:r>
      <w:r w:rsidRPr="00D23641">
        <w:rPr>
          <w:rFonts w:ascii="Times New Roman" w:hAnsi="Times New Roman" w:cs="Times New Roman"/>
          <w:sz w:val="24"/>
        </w:rPr>
        <w:t xml:space="preserve"> ami az eltérést mutatja. Ebben az oszlopban minél nagy</w:t>
      </w:r>
      <w:r w:rsidR="00662865" w:rsidRPr="00D23641">
        <w:rPr>
          <w:rFonts w:ascii="Times New Roman" w:hAnsi="Times New Roman" w:cs="Times New Roman"/>
          <w:sz w:val="24"/>
        </w:rPr>
        <w:t>obb szám szerepel annál jobban ellentmondásos a tantárgy értékelése és az abba a tantárgyba tartozó többi objektum értékelése. A harmadik modell</w:t>
      </w:r>
      <w:r w:rsidR="00A278C1" w:rsidRPr="00D23641">
        <w:rPr>
          <w:rFonts w:ascii="Times New Roman" w:hAnsi="Times New Roman" w:cs="Times New Roman"/>
          <w:sz w:val="24"/>
        </w:rPr>
        <w:t>,</w:t>
      </w:r>
      <w:r w:rsidR="00662865" w:rsidRPr="00D23641">
        <w:rPr>
          <w:rFonts w:ascii="Times New Roman" w:hAnsi="Times New Roman" w:cs="Times New Roman"/>
          <w:sz w:val="24"/>
        </w:rPr>
        <w:t xml:space="preserve"> ami a két alanyt veti össze, ugyan úgy épül fel</w:t>
      </w:r>
      <w:r w:rsidR="00A278C1" w:rsidRPr="00D23641">
        <w:rPr>
          <w:rFonts w:ascii="Times New Roman" w:hAnsi="Times New Roman" w:cs="Times New Roman"/>
          <w:sz w:val="24"/>
        </w:rPr>
        <w:t>,</w:t>
      </w:r>
      <w:r w:rsidR="00662865" w:rsidRPr="00D23641">
        <w:rPr>
          <w:rFonts w:ascii="Times New Roman" w:hAnsi="Times New Roman" w:cs="Times New Roman"/>
          <w:sz w:val="24"/>
        </w:rPr>
        <w:t xml:space="preserve"> mint az előző kettő csak it a sorok száma </w:t>
      </w:r>
      <w:r w:rsidR="00A278C1" w:rsidRPr="00D23641">
        <w:rPr>
          <w:rFonts w:ascii="Times New Roman" w:hAnsi="Times New Roman" w:cs="Times New Roman"/>
          <w:sz w:val="24"/>
        </w:rPr>
        <w:t xml:space="preserve">az egy-személyes </w:t>
      </w:r>
      <w:r w:rsidR="00A278C1" w:rsidRPr="00D23641">
        <w:rPr>
          <w:rFonts w:ascii="Times New Roman" w:hAnsi="Times New Roman" w:cs="Times New Roman"/>
          <w:sz w:val="24"/>
        </w:rPr>
        <w:lastRenderedPageBreak/>
        <w:t xml:space="preserve">modellek </w:t>
      </w:r>
      <w:r w:rsidR="00662865" w:rsidRPr="00D23641">
        <w:rPr>
          <w:rFonts w:ascii="Times New Roman" w:hAnsi="Times New Roman" w:cs="Times New Roman"/>
          <w:sz w:val="24"/>
        </w:rPr>
        <w:t>duplája</w:t>
      </w:r>
      <w:r w:rsidR="00A278C1" w:rsidRPr="00D23641">
        <w:rPr>
          <w:rFonts w:ascii="Times New Roman" w:hAnsi="Times New Roman" w:cs="Times New Roman"/>
          <w:sz w:val="24"/>
        </w:rPr>
        <w:t>,</w:t>
      </w:r>
      <w:r w:rsidR="00662865" w:rsidRPr="00D23641">
        <w:rPr>
          <w:rFonts w:ascii="Times New Roman" w:hAnsi="Times New Roman" w:cs="Times New Roman"/>
          <w:sz w:val="24"/>
        </w:rPr>
        <w:t xml:space="preserve"> hiszen két alany értékei szerepelnek benne</w:t>
      </w:r>
      <w:r w:rsidR="00A278C1" w:rsidRPr="00D23641">
        <w:rPr>
          <w:rFonts w:ascii="Times New Roman" w:hAnsi="Times New Roman" w:cs="Times New Roman"/>
          <w:sz w:val="24"/>
        </w:rPr>
        <w:t xml:space="preserve"> azonos attribútumok mellett</w:t>
      </w:r>
      <w:r w:rsidR="00662865" w:rsidRPr="00D23641">
        <w:rPr>
          <w:rFonts w:ascii="Times New Roman" w:hAnsi="Times New Roman" w:cs="Times New Roman"/>
          <w:sz w:val="24"/>
        </w:rPr>
        <w:t>. Hasonlóan a delta oszlopot kell néznünk és itt is, akárcsak korábban</w:t>
      </w:r>
      <w:r w:rsidR="000F26B7" w:rsidRPr="00D23641">
        <w:rPr>
          <w:rFonts w:ascii="Times New Roman" w:hAnsi="Times New Roman" w:cs="Times New Roman"/>
          <w:sz w:val="24"/>
        </w:rPr>
        <w:t>, mindenütt</w:t>
      </w:r>
      <w:r w:rsidR="00662865" w:rsidRPr="00D23641">
        <w:rPr>
          <w:rFonts w:ascii="Times New Roman" w:hAnsi="Times New Roman" w:cs="Times New Roman"/>
          <w:sz w:val="24"/>
        </w:rPr>
        <w:t xml:space="preserve"> 0 érték szerepel. Vagyis a robot szerint a két személy értékelési egymáshoz képest is rendben vannak, teljes mértékben lehetségesek.</w:t>
      </w:r>
    </w:p>
    <w:p w14:paraId="6442E7C8" w14:textId="38B53B87" w:rsidR="00BE3E44" w:rsidRDefault="00BE3E44" w:rsidP="00BE3E44">
      <w:pPr>
        <w:spacing w:line="360" w:lineRule="auto"/>
        <w:jc w:val="both"/>
        <w:rPr>
          <w:rFonts w:ascii="Times New Roman" w:hAnsi="Times New Roman" w:cs="Times New Roman"/>
          <w:sz w:val="24"/>
        </w:rPr>
      </w:pPr>
      <w:r>
        <w:rPr>
          <w:noProof/>
          <w:lang w:eastAsia="hu-HU"/>
        </w:rPr>
        <w:drawing>
          <wp:inline distT="0" distB="0" distL="0" distR="0" wp14:anchorId="1BB981F0" wp14:editId="57C3089C">
            <wp:extent cx="5760720" cy="2666365"/>
            <wp:effectExtent l="0" t="0" r="0" b="63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2666365"/>
                    </a:xfrm>
                    <a:prstGeom prst="rect">
                      <a:avLst/>
                    </a:prstGeom>
                  </pic:spPr>
                </pic:pic>
              </a:graphicData>
            </a:graphic>
          </wp:inline>
        </w:drawing>
      </w:r>
    </w:p>
    <w:p w14:paraId="72A8E757" w14:textId="0CD6AC23" w:rsidR="003C3E69" w:rsidRDefault="000B2008" w:rsidP="00DA442F">
      <w:pPr>
        <w:spacing w:line="360" w:lineRule="auto"/>
        <w:jc w:val="both"/>
        <w:rPr>
          <w:rFonts w:ascii="Times New Roman" w:hAnsi="Times New Roman" w:cs="Times New Roman"/>
          <w:sz w:val="24"/>
        </w:rPr>
      </w:pPr>
      <w:r w:rsidRPr="00D23641">
        <w:rPr>
          <w:rFonts w:ascii="Times New Roman" w:hAnsi="Times New Roman" w:cs="Times New Roman"/>
          <w:sz w:val="24"/>
        </w:rPr>
        <w:t>11. ábra –</w:t>
      </w:r>
      <w:r w:rsidR="00893D8A">
        <w:rPr>
          <w:rFonts w:ascii="Times New Roman" w:hAnsi="Times New Roman" w:cs="Times New Roman"/>
          <w:sz w:val="24"/>
        </w:rPr>
        <w:t xml:space="preserve"> </w:t>
      </w:r>
      <w:r w:rsidR="00EF7CFB">
        <w:rPr>
          <w:rFonts w:ascii="Times New Roman" w:hAnsi="Times New Roman" w:cs="Times New Roman"/>
          <w:sz w:val="24"/>
        </w:rPr>
        <w:t>s</w:t>
      </w:r>
      <w:r w:rsidRPr="00D23641">
        <w:rPr>
          <w:rFonts w:ascii="Times New Roman" w:hAnsi="Times New Roman" w:cs="Times New Roman"/>
          <w:sz w:val="24"/>
        </w:rPr>
        <w:t>zemid1 robot által készített modellje</w:t>
      </w:r>
      <w:r w:rsidR="00893D8A">
        <w:rPr>
          <w:rFonts w:ascii="Times New Roman" w:hAnsi="Times New Roman" w:cs="Times New Roman"/>
          <w:sz w:val="24"/>
        </w:rPr>
        <w:t xml:space="preserve"> (Forrás: saját ábrázolás</w:t>
      </w:r>
      <w:r w:rsidR="0097670E">
        <w:rPr>
          <w:rFonts w:ascii="Times New Roman" w:hAnsi="Times New Roman" w:cs="Times New Roman"/>
          <w:sz w:val="24"/>
        </w:rPr>
        <w:t>, ahol a baloldali</w:t>
      </w:r>
      <w:r w:rsidR="00BE3E44">
        <w:rPr>
          <w:rFonts w:ascii="Times New Roman" w:hAnsi="Times New Roman" w:cs="Times New Roman"/>
          <w:sz w:val="24"/>
        </w:rPr>
        <w:t xml:space="preserve"> </w:t>
      </w:r>
      <w:r w:rsidR="0097670E">
        <w:rPr>
          <w:rFonts w:ascii="Times New Roman" w:hAnsi="Times New Roman" w:cs="Times New Roman"/>
          <w:sz w:val="24"/>
        </w:rPr>
        <w:t>-1 és 5 intervallum a direkt iránynak felel meg, míg a jobboldali -1 és 5 intervallum az inverz iránynak felel meg</w:t>
      </w:r>
      <w:r w:rsidR="00F42BE9">
        <w:rPr>
          <w:rFonts w:ascii="Times New Roman" w:hAnsi="Times New Roman" w:cs="Times New Roman"/>
          <w:sz w:val="24"/>
        </w:rPr>
        <w:t xml:space="preserve"> – vö. 9. ábra oszlopfejléce</w:t>
      </w:r>
      <w:r w:rsidR="0097670E">
        <w:rPr>
          <w:rFonts w:ascii="Times New Roman" w:hAnsi="Times New Roman" w:cs="Times New Roman"/>
          <w:sz w:val="24"/>
        </w:rPr>
        <w:t>.</w:t>
      </w:r>
      <w:r w:rsidR="00893D8A">
        <w:rPr>
          <w:rFonts w:ascii="Times New Roman" w:hAnsi="Times New Roman" w:cs="Times New Roman"/>
          <w:sz w:val="24"/>
        </w:rPr>
        <w:t>)</w:t>
      </w:r>
    </w:p>
    <w:p w14:paraId="11F9E7D2" w14:textId="53E265D2" w:rsidR="003C3E69" w:rsidRPr="00D23641" w:rsidRDefault="0097670E" w:rsidP="00DA442F">
      <w:pPr>
        <w:spacing w:line="360" w:lineRule="auto"/>
        <w:jc w:val="both"/>
        <w:rPr>
          <w:rFonts w:ascii="Times New Roman" w:hAnsi="Times New Roman" w:cs="Times New Roman"/>
          <w:sz w:val="24"/>
        </w:rPr>
      </w:pPr>
      <w:r w:rsidRPr="00D23641">
        <w:rPr>
          <w:rFonts w:ascii="Times New Roman" w:hAnsi="Times New Roman" w:cs="Times New Roman"/>
          <w:noProof/>
          <w:sz w:val="24"/>
          <w:lang w:eastAsia="hu-HU"/>
        </w:rPr>
        <w:drawing>
          <wp:inline distT="0" distB="0" distL="0" distR="0" wp14:anchorId="2A6E4870" wp14:editId="4D761CD0">
            <wp:extent cx="5760720" cy="2668270"/>
            <wp:effectExtent l="0" t="0" r="0" b="0"/>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shot_17.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2668270"/>
                    </a:xfrm>
                    <a:prstGeom prst="rect">
                      <a:avLst/>
                    </a:prstGeom>
                  </pic:spPr>
                </pic:pic>
              </a:graphicData>
            </a:graphic>
          </wp:inline>
        </w:drawing>
      </w:r>
      <w:r w:rsidR="000B2008" w:rsidRPr="00D23641">
        <w:rPr>
          <w:rFonts w:ascii="Times New Roman" w:hAnsi="Times New Roman" w:cs="Times New Roman"/>
          <w:sz w:val="24"/>
        </w:rPr>
        <w:t>12.ábra –</w:t>
      </w:r>
      <w:r>
        <w:rPr>
          <w:rFonts w:ascii="Times New Roman" w:hAnsi="Times New Roman" w:cs="Times New Roman"/>
          <w:sz w:val="24"/>
        </w:rPr>
        <w:t xml:space="preserve"> </w:t>
      </w:r>
      <w:r w:rsidR="000B2008" w:rsidRPr="00D23641">
        <w:rPr>
          <w:rFonts w:ascii="Times New Roman" w:hAnsi="Times New Roman" w:cs="Times New Roman"/>
          <w:sz w:val="24"/>
        </w:rPr>
        <w:t>szemid2 robot által készített modellje</w:t>
      </w:r>
      <w:r w:rsidR="003C3E69">
        <w:rPr>
          <w:rFonts w:ascii="Times New Roman" w:hAnsi="Times New Roman" w:cs="Times New Roman"/>
          <w:sz w:val="24"/>
        </w:rPr>
        <w:t xml:space="preserve"> </w:t>
      </w:r>
      <w:r>
        <w:rPr>
          <w:rFonts w:ascii="Times New Roman" w:hAnsi="Times New Roman" w:cs="Times New Roman"/>
          <w:sz w:val="24"/>
        </w:rPr>
        <w:t>(Forrás: saját ábrázolás, ahol a baloldali</w:t>
      </w:r>
      <w:r>
        <w:rPr>
          <w:rFonts w:ascii="Times New Roman" w:hAnsi="Times New Roman" w:cs="Times New Roman"/>
          <w:sz w:val="24"/>
        </w:rPr>
        <w:br/>
        <w:t>-1 és 5 intervallum a direkt iránynak fel</w:t>
      </w:r>
      <w:r w:rsidR="00DA442F">
        <w:rPr>
          <w:rFonts w:ascii="Times New Roman" w:hAnsi="Times New Roman" w:cs="Times New Roman"/>
          <w:sz w:val="24"/>
        </w:rPr>
        <w:t>e</w:t>
      </w:r>
      <w:r>
        <w:rPr>
          <w:rFonts w:ascii="Times New Roman" w:hAnsi="Times New Roman" w:cs="Times New Roman"/>
          <w:sz w:val="24"/>
        </w:rPr>
        <w:t>l meg, míg a jobboldali -1 és 5 intervallum az inverz iránynak felel meg</w:t>
      </w:r>
      <w:r w:rsidR="00F42BE9">
        <w:rPr>
          <w:rFonts w:ascii="Times New Roman" w:hAnsi="Times New Roman" w:cs="Times New Roman"/>
          <w:sz w:val="24"/>
        </w:rPr>
        <w:t xml:space="preserve"> – vö. 9. ábra oszlopfejléce</w:t>
      </w:r>
      <w:r>
        <w:rPr>
          <w:rFonts w:ascii="Times New Roman" w:hAnsi="Times New Roman" w:cs="Times New Roman"/>
          <w:sz w:val="24"/>
        </w:rPr>
        <w:t>.)</w:t>
      </w:r>
    </w:p>
    <w:p w14:paraId="7E94155C" w14:textId="3B770DB8" w:rsidR="00DA442F" w:rsidRDefault="00DA442F" w:rsidP="00DA442F">
      <w:pPr>
        <w:spacing w:line="360" w:lineRule="auto"/>
        <w:jc w:val="both"/>
        <w:rPr>
          <w:rFonts w:ascii="Times New Roman" w:hAnsi="Times New Roman" w:cs="Times New Roman"/>
          <w:sz w:val="24"/>
        </w:rPr>
      </w:pPr>
      <w:r>
        <w:rPr>
          <w:noProof/>
          <w:lang w:eastAsia="hu-HU"/>
        </w:rPr>
        <w:lastRenderedPageBreak/>
        <w:drawing>
          <wp:inline distT="0" distB="0" distL="0" distR="0" wp14:anchorId="4F3EF72E" wp14:editId="53940D43">
            <wp:extent cx="5803403" cy="5303520"/>
            <wp:effectExtent l="0" t="0" r="6985"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810470" cy="5309978"/>
                    </a:xfrm>
                    <a:prstGeom prst="rect">
                      <a:avLst/>
                    </a:prstGeom>
                  </pic:spPr>
                </pic:pic>
              </a:graphicData>
            </a:graphic>
          </wp:inline>
        </w:drawing>
      </w:r>
    </w:p>
    <w:p w14:paraId="696BF07F" w14:textId="1B7D8A26" w:rsidR="00C17002" w:rsidRDefault="000B2008" w:rsidP="00DA442F">
      <w:pPr>
        <w:spacing w:line="360" w:lineRule="auto"/>
        <w:jc w:val="both"/>
        <w:rPr>
          <w:rFonts w:ascii="Times New Roman" w:hAnsi="Times New Roman" w:cs="Times New Roman"/>
          <w:sz w:val="24"/>
        </w:rPr>
      </w:pPr>
      <w:r w:rsidRPr="00D23641">
        <w:rPr>
          <w:rFonts w:ascii="Times New Roman" w:hAnsi="Times New Roman" w:cs="Times New Roman"/>
          <w:sz w:val="24"/>
        </w:rPr>
        <w:t>13.ábra –</w:t>
      </w:r>
      <w:r w:rsidR="00A42B5B">
        <w:rPr>
          <w:rFonts w:ascii="Times New Roman" w:hAnsi="Times New Roman" w:cs="Times New Roman"/>
          <w:sz w:val="24"/>
        </w:rPr>
        <w:t xml:space="preserve"> </w:t>
      </w:r>
      <w:r w:rsidRPr="00D23641">
        <w:rPr>
          <w:rFonts w:ascii="Times New Roman" w:hAnsi="Times New Roman" w:cs="Times New Roman"/>
          <w:sz w:val="24"/>
        </w:rPr>
        <w:t>szemid1 és 2 egyszerre való vizsgálatakor, robot által készített model</w:t>
      </w:r>
      <w:r w:rsidR="00C17002">
        <w:rPr>
          <w:rFonts w:ascii="Times New Roman" w:hAnsi="Times New Roman" w:cs="Times New Roman"/>
          <w:sz w:val="24"/>
        </w:rPr>
        <w:t xml:space="preserve">l </w:t>
      </w:r>
      <w:r w:rsidR="0097670E">
        <w:rPr>
          <w:rFonts w:ascii="Times New Roman" w:hAnsi="Times New Roman" w:cs="Times New Roman"/>
          <w:sz w:val="24"/>
        </w:rPr>
        <w:t>(Forrás: saját ábrázolás, ahol a baloldali -1 és 5 intervallum a direkt iránynak felel meg, míg a jobboldali -1 és 5 intervallum az inverz iránynak felel meg</w:t>
      </w:r>
      <w:r w:rsidR="00F42BE9">
        <w:rPr>
          <w:rFonts w:ascii="Times New Roman" w:hAnsi="Times New Roman" w:cs="Times New Roman"/>
          <w:sz w:val="24"/>
        </w:rPr>
        <w:t xml:space="preserve"> – vö. 9. ábra oszlopfejléce</w:t>
      </w:r>
      <w:r w:rsidR="0097670E">
        <w:rPr>
          <w:rFonts w:ascii="Times New Roman" w:hAnsi="Times New Roman" w:cs="Times New Roman"/>
          <w:sz w:val="24"/>
        </w:rPr>
        <w:t>.)</w:t>
      </w:r>
    </w:p>
    <w:p w14:paraId="1EB60B0A" w14:textId="6291AF30" w:rsidR="00DA442F" w:rsidRDefault="00DA442F" w:rsidP="00DA442F">
      <w:pPr>
        <w:spacing w:line="360" w:lineRule="auto"/>
        <w:jc w:val="both"/>
        <w:rPr>
          <w:rFonts w:ascii="Times New Roman" w:hAnsi="Times New Roman" w:cs="Times New Roman"/>
          <w:sz w:val="24"/>
        </w:rPr>
      </w:pPr>
      <w:r>
        <w:rPr>
          <w:rFonts w:ascii="Times New Roman" w:hAnsi="Times New Roman" w:cs="Times New Roman"/>
          <w:sz w:val="24"/>
        </w:rPr>
        <w:t>A 11-12-13. ábrák értelmezése:</w:t>
      </w:r>
    </w:p>
    <w:p w14:paraId="09FA9FC7" w14:textId="4B6B01E6" w:rsidR="00DA442F" w:rsidRDefault="00DA442F" w:rsidP="00DA442F">
      <w:pPr>
        <w:pStyle w:val="Listaszerbekezds"/>
        <w:numPr>
          <w:ilvl w:val="0"/>
          <w:numId w:val="7"/>
        </w:numPr>
        <w:spacing w:line="360" w:lineRule="auto"/>
        <w:jc w:val="both"/>
        <w:rPr>
          <w:rFonts w:ascii="Times New Roman" w:hAnsi="Times New Roman" w:cs="Times New Roman"/>
          <w:sz w:val="24"/>
        </w:rPr>
      </w:pPr>
      <w:r>
        <w:rPr>
          <w:rFonts w:ascii="Times New Roman" w:hAnsi="Times New Roman" w:cs="Times New Roman"/>
          <w:sz w:val="24"/>
        </w:rPr>
        <w:t>A 11. ábra alanya nem csak a direkt oldalon mutat fel erőtereket, hanem az indirekt oldalon is.</w:t>
      </w:r>
    </w:p>
    <w:p w14:paraId="6334C06A" w14:textId="691197CB" w:rsidR="00DA442F" w:rsidRDefault="00DA442F" w:rsidP="00DA442F">
      <w:pPr>
        <w:pStyle w:val="Listaszerbekezds"/>
        <w:numPr>
          <w:ilvl w:val="0"/>
          <w:numId w:val="7"/>
        </w:numPr>
        <w:spacing w:line="360" w:lineRule="auto"/>
        <w:jc w:val="both"/>
        <w:rPr>
          <w:rFonts w:ascii="Times New Roman" w:hAnsi="Times New Roman" w:cs="Times New Roman"/>
          <w:sz w:val="24"/>
        </w:rPr>
      </w:pPr>
      <w:r>
        <w:rPr>
          <w:rFonts w:ascii="Times New Roman" w:hAnsi="Times New Roman" w:cs="Times New Roman"/>
          <w:sz w:val="24"/>
        </w:rPr>
        <w:t>A 12. ábra alanya csak direkt erőterekre támaszkodva is értelmezhető.</w:t>
      </w:r>
    </w:p>
    <w:p w14:paraId="28607821" w14:textId="5B6E089F" w:rsidR="00EF7CFB" w:rsidRPr="00BB6E5E" w:rsidRDefault="00DA442F" w:rsidP="00BB6E5E">
      <w:pPr>
        <w:pStyle w:val="Listaszerbekezds"/>
        <w:numPr>
          <w:ilvl w:val="0"/>
          <w:numId w:val="7"/>
        </w:numPr>
        <w:spacing w:line="360" w:lineRule="auto"/>
        <w:jc w:val="both"/>
        <w:rPr>
          <w:rFonts w:ascii="Times New Roman" w:hAnsi="Times New Roman" w:cs="Times New Roman"/>
          <w:sz w:val="24"/>
        </w:rPr>
      </w:pPr>
      <w:r>
        <w:rPr>
          <w:rFonts w:ascii="Times New Roman" w:hAnsi="Times New Roman" w:cs="Times New Roman"/>
          <w:sz w:val="24"/>
        </w:rPr>
        <w:t>A két alany egymáshoz képest racionálisnak tekinthető, amit a tény-becslés eltérések monoton nullaértékei jeleznek.</w:t>
      </w:r>
    </w:p>
    <w:p w14:paraId="0E7C1560" w14:textId="455E0F59" w:rsidR="00FC5D27" w:rsidRPr="00D23641" w:rsidRDefault="00FC5D27" w:rsidP="00B67E10">
      <w:pPr>
        <w:pStyle w:val="Cmsor1"/>
      </w:pPr>
      <w:bookmarkStart w:id="19" w:name="_Toc56432487"/>
      <w:r w:rsidRPr="00D23641">
        <w:lastRenderedPageBreak/>
        <w:t>Eredmény</w:t>
      </w:r>
      <w:r w:rsidR="00EE600E">
        <w:t>ek</w:t>
      </w:r>
      <w:bookmarkEnd w:id="19"/>
    </w:p>
    <w:p w14:paraId="6DE16AEF" w14:textId="75B37E5B" w:rsidR="00FC5D27" w:rsidRPr="00D23641" w:rsidRDefault="00662865" w:rsidP="00597012">
      <w:pPr>
        <w:spacing w:line="360" w:lineRule="auto"/>
        <w:jc w:val="both"/>
        <w:rPr>
          <w:rFonts w:ascii="Times New Roman" w:hAnsi="Times New Roman" w:cs="Times New Roman"/>
          <w:sz w:val="24"/>
        </w:rPr>
      </w:pPr>
      <w:r w:rsidRPr="00D23641">
        <w:rPr>
          <w:rFonts w:ascii="Times New Roman" w:hAnsi="Times New Roman" w:cs="Times New Roman"/>
          <w:sz w:val="24"/>
        </w:rPr>
        <w:t xml:space="preserve">A felmérés célja az volt, hogy megvizsgáljuk két, vagy akár több személy tudásának egyenértékét. Amit az lehetett látni a mesterséges intelligencia szerint ez </w:t>
      </w:r>
      <w:r w:rsidR="00DE5E28" w:rsidRPr="00D23641">
        <w:rPr>
          <w:rFonts w:ascii="Times New Roman" w:hAnsi="Times New Roman" w:cs="Times New Roman"/>
          <w:sz w:val="24"/>
        </w:rPr>
        <w:t>az egymáshoz és önmagukon belüli konzisztencia adottnak tételezhető fel</w:t>
      </w:r>
      <w:r w:rsidRPr="00D23641">
        <w:rPr>
          <w:rFonts w:ascii="Times New Roman" w:hAnsi="Times New Roman" w:cs="Times New Roman"/>
          <w:sz w:val="24"/>
        </w:rPr>
        <w:t>, tehát a két személy egymáshoz képest ugyan úgy logikusak, kon</w:t>
      </w:r>
      <w:r w:rsidR="00F5261E" w:rsidRPr="00D23641">
        <w:rPr>
          <w:rFonts w:ascii="Times New Roman" w:hAnsi="Times New Roman" w:cs="Times New Roman"/>
          <w:sz w:val="24"/>
        </w:rPr>
        <w:t>zisztensek</w:t>
      </w:r>
      <w:r w:rsidR="00DE5E28" w:rsidRPr="00D23641">
        <w:rPr>
          <w:rFonts w:ascii="Times New Roman" w:hAnsi="Times New Roman" w:cs="Times New Roman"/>
          <w:sz w:val="24"/>
        </w:rPr>
        <w:t xml:space="preserve"> a kulcsszavak értékelései és az aggregált tantárgyi értékelés egymásból való levezethetősége tekintetében</w:t>
      </w:r>
      <w:r w:rsidR="00F5261E" w:rsidRPr="00D23641">
        <w:rPr>
          <w:rFonts w:ascii="Times New Roman" w:hAnsi="Times New Roman" w:cs="Times New Roman"/>
          <w:sz w:val="24"/>
        </w:rPr>
        <w:t xml:space="preserve">. Ezen felül még </w:t>
      </w:r>
      <w:r w:rsidR="00785D60" w:rsidRPr="00D23641">
        <w:rPr>
          <w:rFonts w:ascii="Times New Roman" w:hAnsi="Times New Roman" w:cs="Times New Roman"/>
          <w:sz w:val="24"/>
        </w:rPr>
        <w:t xml:space="preserve">min. </w:t>
      </w:r>
      <w:r w:rsidR="00F5261E" w:rsidRPr="00D23641">
        <w:rPr>
          <w:rFonts w:ascii="Times New Roman" w:hAnsi="Times New Roman" w:cs="Times New Roman"/>
          <w:sz w:val="24"/>
        </w:rPr>
        <w:t xml:space="preserve">kétféle </w:t>
      </w:r>
      <w:r w:rsidR="00785D60" w:rsidRPr="00D23641">
        <w:rPr>
          <w:rFonts w:ascii="Times New Roman" w:hAnsi="Times New Roman" w:cs="Times New Roman"/>
          <w:sz w:val="24"/>
        </w:rPr>
        <w:t xml:space="preserve">statisztikai </w:t>
      </w:r>
      <w:r w:rsidR="00F5261E" w:rsidRPr="00D23641">
        <w:rPr>
          <w:rFonts w:ascii="Times New Roman" w:hAnsi="Times New Roman" w:cs="Times New Roman"/>
          <w:sz w:val="24"/>
        </w:rPr>
        <w:t>módon lehet a megegyezéseket vizsgálni. Az első mód a numerikus egyezés</w:t>
      </w:r>
      <w:r w:rsidR="00785D60" w:rsidRPr="00D23641">
        <w:rPr>
          <w:rFonts w:ascii="Times New Roman" w:hAnsi="Times New Roman" w:cs="Times New Roman"/>
          <w:sz w:val="24"/>
        </w:rPr>
        <w:t xml:space="preserve"> (</w:t>
      </w:r>
      <w:r w:rsidR="00C66A17" w:rsidRPr="00D23641">
        <w:rPr>
          <w:rFonts w:ascii="Times New Roman" w:hAnsi="Times New Roman" w:cs="Times New Roman"/>
          <w:sz w:val="24"/>
        </w:rPr>
        <w:t>14</w:t>
      </w:r>
      <w:r w:rsidR="00785D60" w:rsidRPr="00D23641">
        <w:rPr>
          <w:rFonts w:ascii="Times New Roman" w:hAnsi="Times New Roman" w:cs="Times New Roman"/>
          <w:sz w:val="24"/>
        </w:rPr>
        <w:t>.ábra)</w:t>
      </w:r>
      <w:r w:rsidR="000B2008" w:rsidRPr="00D23641">
        <w:rPr>
          <w:rFonts w:ascii="Times New Roman" w:hAnsi="Times New Roman" w:cs="Times New Roman"/>
          <w:sz w:val="24"/>
        </w:rPr>
        <w:t xml:space="preserve"> </w:t>
      </w:r>
      <w:r w:rsidR="00F5261E" w:rsidRPr="00D23641">
        <w:rPr>
          <w:rFonts w:ascii="Times New Roman" w:hAnsi="Times New Roman" w:cs="Times New Roman"/>
          <w:sz w:val="24"/>
        </w:rPr>
        <w:t>ami annyit tesz, hogy hányszor mondták mindketten ugyan arra az objektumra ugyan azt az értéket, ez egy egyszerű számolással, személy1 értékeiből kivonjuk a személy2 értékeit és ahol 0 van ott ugyan azt mondták, összeszámoljuk az 0-kat</w:t>
      </w:r>
      <w:r w:rsidR="00A04CF7" w:rsidRPr="00D23641">
        <w:rPr>
          <w:rFonts w:ascii="Times New Roman" w:hAnsi="Times New Roman" w:cs="Times New Roman"/>
          <w:sz w:val="24"/>
        </w:rPr>
        <w:t xml:space="preserve"> (a sárga oszlopban 1-es jelenik meg ahol az eredmény 0 volt és egy „a”</w:t>
      </w:r>
      <w:r w:rsidR="00C17002">
        <w:rPr>
          <w:rFonts w:ascii="Times New Roman" w:hAnsi="Times New Roman" w:cs="Times New Roman"/>
          <w:sz w:val="24"/>
        </w:rPr>
        <w:t>,</w:t>
      </w:r>
      <w:r w:rsidR="00A04CF7" w:rsidRPr="00D23641">
        <w:rPr>
          <w:rFonts w:ascii="Times New Roman" w:hAnsi="Times New Roman" w:cs="Times New Roman"/>
          <w:sz w:val="24"/>
        </w:rPr>
        <w:t xml:space="preserve"> ha bármi más)</w:t>
      </w:r>
      <w:r w:rsidR="00F5261E" w:rsidRPr="00D23641">
        <w:rPr>
          <w:rFonts w:ascii="Times New Roman" w:hAnsi="Times New Roman" w:cs="Times New Roman"/>
          <w:sz w:val="24"/>
        </w:rPr>
        <w:t xml:space="preserve"> és ki is jön, hogy a mi esetünkben </w:t>
      </w:r>
      <w:r w:rsidR="00A04CF7" w:rsidRPr="00D23641">
        <w:rPr>
          <w:rFonts w:ascii="Times New Roman" w:hAnsi="Times New Roman" w:cs="Times New Roman"/>
          <w:sz w:val="24"/>
        </w:rPr>
        <w:t>(</w:t>
      </w:r>
      <w:r w:rsidR="00F5261E" w:rsidRPr="00D23641">
        <w:rPr>
          <w:rFonts w:ascii="Times New Roman" w:hAnsi="Times New Roman" w:cs="Times New Roman"/>
          <w:color w:val="000000" w:themeColor="text1"/>
          <w:sz w:val="24"/>
        </w:rPr>
        <w:t>62.8</w:t>
      </w:r>
      <w:r w:rsidR="00A04CF7" w:rsidRPr="00D23641">
        <w:rPr>
          <w:rFonts w:ascii="Times New Roman" w:hAnsi="Times New Roman" w:cs="Times New Roman"/>
          <w:color w:val="000000" w:themeColor="text1"/>
          <w:sz w:val="24"/>
        </w:rPr>
        <w:t>)</w:t>
      </w:r>
      <w:r w:rsidR="00C17002">
        <w:rPr>
          <w:rFonts w:ascii="Times New Roman" w:hAnsi="Times New Roman" w:cs="Times New Roman"/>
          <w:color w:val="000000" w:themeColor="text1"/>
          <w:sz w:val="24"/>
        </w:rPr>
        <w:t xml:space="preserve"> </w:t>
      </w:r>
      <w:r w:rsidR="00A04CF7" w:rsidRPr="00D23641">
        <w:rPr>
          <w:rFonts w:ascii="Times New Roman" w:hAnsi="Times New Roman" w:cs="Times New Roman"/>
          <w:color w:val="000000" w:themeColor="text1"/>
          <w:sz w:val="24"/>
        </w:rPr>
        <w:t>~</w:t>
      </w:r>
      <w:r w:rsidR="00C17002">
        <w:rPr>
          <w:rFonts w:ascii="Times New Roman" w:hAnsi="Times New Roman" w:cs="Times New Roman"/>
          <w:color w:val="000000" w:themeColor="text1"/>
          <w:sz w:val="24"/>
        </w:rPr>
        <w:t xml:space="preserve"> </w:t>
      </w:r>
      <w:r w:rsidR="00A04CF7" w:rsidRPr="00D23641">
        <w:rPr>
          <w:rFonts w:ascii="Times New Roman" w:hAnsi="Times New Roman" w:cs="Times New Roman"/>
          <w:color w:val="000000" w:themeColor="text1"/>
          <w:sz w:val="24"/>
        </w:rPr>
        <w:t>63</w:t>
      </w:r>
      <w:r w:rsidR="00F5261E" w:rsidRPr="00D23641">
        <w:rPr>
          <w:rFonts w:ascii="Times New Roman" w:hAnsi="Times New Roman" w:cs="Times New Roman"/>
          <w:color w:val="000000" w:themeColor="text1"/>
          <w:sz w:val="24"/>
        </w:rPr>
        <w:t>%-ban egyeznek meg. A másik mód a tendencia szerinti azonosságok</w:t>
      </w:r>
      <w:r w:rsidR="00A04CF7" w:rsidRPr="00D23641">
        <w:rPr>
          <w:rFonts w:ascii="Times New Roman" w:hAnsi="Times New Roman" w:cs="Times New Roman"/>
          <w:color w:val="000000" w:themeColor="text1"/>
          <w:sz w:val="24"/>
        </w:rPr>
        <w:t>.</w:t>
      </w:r>
      <w:r w:rsidR="000B2008" w:rsidRPr="00D23641">
        <w:rPr>
          <w:rFonts w:ascii="Times New Roman" w:hAnsi="Times New Roman" w:cs="Times New Roman"/>
          <w:sz w:val="24"/>
        </w:rPr>
        <w:t xml:space="preserve"> </w:t>
      </w:r>
      <w:r w:rsidR="00785D60" w:rsidRPr="00D23641">
        <w:rPr>
          <w:rFonts w:ascii="Times New Roman" w:hAnsi="Times New Roman" w:cs="Times New Roman"/>
          <w:sz w:val="24"/>
        </w:rPr>
        <w:t>(</w:t>
      </w:r>
      <w:r w:rsidR="00C66A17" w:rsidRPr="00D23641">
        <w:rPr>
          <w:rFonts w:ascii="Times New Roman" w:hAnsi="Times New Roman" w:cs="Times New Roman"/>
          <w:sz w:val="24"/>
        </w:rPr>
        <w:t>15</w:t>
      </w:r>
      <w:r w:rsidR="00785D60" w:rsidRPr="00D23641">
        <w:rPr>
          <w:rFonts w:ascii="Times New Roman" w:hAnsi="Times New Roman" w:cs="Times New Roman"/>
          <w:sz w:val="24"/>
        </w:rPr>
        <w:t>.ábra)</w:t>
      </w:r>
      <w:r w:rsidR="000B2008" w:rsidRPr="00D23641">
        <w:rPr>
          <w:rFonts w:ascii="Times New Roman" w:hAnsi="Times New Roman" w:cs="Times New Roman"/>
          <w:sz w:val="24"/>
        </w:rPr>
        <w:t xml:space="preserve"> </w:t>
      </w:r>
      <w:r w:rsidR="00F5261E" w:rsidRPr="00D23641">
        <w:rPr>
          <w:rFonts w:ascii="Times New Roman" w:hAnsi="Times New Roman" w:cs="Times New Roman"/>
          <w:color w:val="000000" w:themeColor="text1"/>
          <w:sz w:val="24"/>
        </w:rPr>
        <w:t>Ez annyit tesz, hogy hányszor értékelték az egyik objektumot jobbra, mint a másikat. Itt jön vissza a</w:t>
      </w:r>
      <w:r w:rsidR="004963AC" w:rsidRPr="00D23641">
        <w:rPr>
          <w:rFonts w:ascii="Times New Roman" w:hAnsi="Times New Roman" w:cs="Times New Roman"/>
          <w:color w:val="000000" w:themeColor="text1"/>
          <w:sz w:val="24"/>
        </w:rPr>
        <w:t xml:space="preserve"> már</w:t>
      </w:r>
      <w:r w:rsidR="00F5261E" w:rsidRPr="00D23641">
        <w:rPr>
          <w:rFonts w:ascii="Times New Roman" w:hAnsi="Times New Roman" w:cs="Times New Roman"/>
          <w:color w:val="000000" w:themeColor="text1"/>
          <w:sz w:val="24"/>
        </w:rPr>
        <w:t xml:space="preserve"> említett </w:t>
      </w:r>
      <w:proofErr w:type="spellStart"/>
      <w:r w:rsidR="00F5261E" w:rsidRPr="00D23641">
        <w:rPr>
          <w:rFonts w:ascii="Times New Roman" w:hAnsi="Times New Roman" w:cs="Times New Roman"/>
          <w:color w:val="000000" w:themeColor="text1"/>
          <w:sz w:val="24"/>
        </w:rPr>
        <w:t>trianguláris</w:t>
      </w:r>
      <w:proofErr w:type="spellEnd"/>
      <w:r w:rsidR="00F5261E" w:rsidRPr="00D23641">
        <w:rPr>
          <w:rFonts w:ascii="Times New Roman" w:hAnsi="Times New Roman" w:cs="Times New Roman"/>
          <w:color w:val="000000" w:themeColor="text1"/>
          <w:sz w:val="24"/>
        </w:rPr>
        <w:t xml:space="preserve"> mátrix. Személyenként létre kell hozni egy táblázatot</w:t>
      </w:r>
      <w:r w:rsidR="00C405AE" w:rsidRPr="00D23641">
        <w:rPr>
          <w:rFonts w:ascii="Times New Roman" w:hAnsi="Times New Roman" w:cs="Times New Roman"/>
          <w:color w:val="000000" w:themeColor="text1"/>
          <w:sz w:val="24"/>
        </w:rPr>
        <w:t>,</w:t>
      </w:r>
      <w:r w:rsidR="00F5261E" w:rsidRPr="00D23641">
        <w:rPr>
          <w:rFonts w:ascii="Times New Roman" w:hAnsi="Times New Roman" w:cs="Times New Roman"/>
          <w:color w:val="000000" w:themeColor="text1"/>
          <w:sz w:val="24"/>
        </w:rPr>
        <w:t xml:space="preserve"> aminek a sorai és oszlopai is az objektumok, ugyan abban a sorrendben</w:t>
      </w:r>
      <w:r w:rsidR="00C405AE" w:rsidRPr="00D23641">
        <w:rPr>
          <w:rFonts w:ascii="Times New Roman" w:hAnsi="Times New Roman" w:cs="Times New Roman"/>
          <w:color w:val="000000" w:themeColor="text1"/>
          <w:sz w:val="24"/>
        </w:rPr>
        <w:t>,</w:t>
      </w:r>
      <w:r w:rsidR="00B92827" w:rsidRPr="00D23641">
        <w:rPr>
          <w:rFonts w:ascii="Times New Roman" w:hAnsi="Times New Roman" w:cs="Times New Roman"/>
          <w:color w:val="000000" w:themeColor="text1"/>
          <w:sz w:val="24"/>
        </w:rPr>
        <w:t xml:space="preserve"> </w:t>
      </w:r>
      <w:r w:rsidR="00C405AE" w:rsidRPr="00D23641">
        <w:rPr>
          <w:rFonts w:ascii="Times New Roman" w:hAnsi="Times New Roman" w:cs="Times New Roman"/>
          <w:color w:val="000000" w:themeColor="text1"/>
          <w:sz w:val="24"/>
        </w:rPr>
        <w:t xml:space="preserve">s ez </w:t>
      </w:r>
      <w:r w:rsidR="00B92827" w:rsidRPr="00D23641">
        <w:rPr>
          <w:rFonts w:ascii="Times New Roman" w:hAnsi="Times New Roman" w:cs="Times New Roman"/>
          <w:color w:val="000000" w:themeColor="text1"/>
          <w:sz w:val="24"/>
        </w:rPr>
        <w:t>megmutatja az adott objektum viszonyát a másikhoz képest. Ebben az esetben az előjeleket kell vizsgálnunk</w:t>
      </w:r>
      <w:r w:rsidR="00C405AE" w:rsidRPr="00D23641">
        <w:rPr>
          <w:rFonts w:ascii="Times New Roman" w:hAnsi="Times New Roman" w:cs="Times New Roman"/>
          <w:color w:val="000000" w:themeColor="text1"/>
          <w:sz w:val="24"/>
        </w:rPr>
        <w:t xml:space="preserve">, vagyis azt, hogy egy-egy személy két objektum kapcsán melyiket értékelte nagyobb tudásszinttel kecsegtetőnek. A </w:t>
      </w:r>
      <w:r w:rsidR="00B92827" w:rsidRPr="00D23641">
        <w:rPr>
          <w:rFonts w:ascii="Times New Roman" w:hAnsi="Times New Roman" w:cs="Times New Roman"/>
          <w:color w:val="000000" w:themeColor="text1"/>
          <w:sz w:val="24"/>
        </w:rPr>
        <w:t>harmadik mátrix</w:t>
      </w:r>
      <w:r w:rsidR="00C405AE" w:rsidRPr="00D23641">
        <w:rPr>
          <w:rFonts w:ascii="Times New Roman" w:hAnsi="Times New Roman" w:cs="Times New Roman"/>
          <w:color w:val="000000" w:themeColor="text1"/>
          <w:sz w:val="24"/>
        </w:rPr>
        <w:t>,</w:t>
      </w:r>
      <w:r w:rsidR="00B92827" w:rsidRPr="00D23641">
        <w:rPr>
          <w:rFonts w:ascii="Times New Roman" w:hAnsi="Times New Roman" w:cs="Times New Roman"/>
          <w:color w:val="000000" w:themeColor="text1"/>
          <w:sz w:val="24"/>
        </w:rPr>
        <w:t xml:space="preserve"> ami a két személy mátrixaiból létrehozza az eredményt</w:t>
      </w:r>
      <w:r w:rsidR="00C405AE" w:rsidRPr="00D23641">
        <w:rPr>
          <w:rFonts w:ascii="Times New Roman" w:hAnsi="Times New Roman" w:cs="Times New Roman"/>
          <w:color w:val="000000" w:themeColor="text1"/>
          <w:sz w:val="24"/>
        </w:rPr>
        <w:t>, tehát megadja, hány ponton volt azonos a két személy azonos objektumpárra vonatkozó értékelésének „tendenciája”</w:t>
      </w:r>
      <w:r w:rsidR="00917335" w:rsidRPr="00D23641">
        <w:rPr>
          <w:rFonts w:ascii="Times New Roman" w:hAnsi="Times New Roman" w:cs="Times New Roman"/>
          <w:sz w:val="24"/>
        </w:rPr>
        <w:t xml:space="preserve"> (</w:t>
      </w:r>
      <w:r w:rsidR="00C66A17" w:rsidRPr="00D23641">
        <w:rPr>
          <w:rFonts w:ascii="Times New Roman" w:hAnsi="Times New Roman" w:cs="Times New Roman"/>
          <w:sz w:val="24"/>
        </w:rPr>
        <w:t>16</w:t>
      </w:r>
      <w:r w:rsidR="00917335" w:rsidRPr="00D23641">
        <w:rPr>
          <w:rFonts w:ascii="Times New Roman" w:hAnsi="Times New Roman" w:cs="Times New Roman"/>
          <w:sz w:val="24"/>
        </w:rPr>
        <w:t>.ábra</w:t>
      </w:r>
      <w:r w:rsidR="00C66A17" w:rsidRPr="00D23641">
        <w:rPr>
          <w:rFonts w:ascii="Times New Roman" w:hAnsi="Times New Roman" w:cs="Times New Roman"/>
          <w:sz w:val="24"/>
        </w:rPr>
        <w:t xml:space="preserve">). </w:t>
      </w:r>
      <w:r w:rsidR="00B92827" w:rsidRPr="00D23641">
        <w:rPr>
          <w:rFonts w:ascii="Times New Roman" w:hAnsi="Times New Roman" w:cs="Times New Roman"/>
          <w:color w:val="000000" w:themeColor="text1"/>
          <w:sz w:val="24"/>
        </w:rPr>
        <w:t>Ez úgy történik, hogy megnézi, hogy az egyik</w:t>
      </w:r>
      <w:r w:rsidR="00917335" w:rsidRPr="00D23641">
        <w:rPr>
          <w:rFonts w:ascii="Times New Roman" w:hAnsi="Times New Roman" w:cs="Times New Roman"/>
          <w:color w:val="000000" w:themeColor="text1"/>
          <w:sz w:val="24"/>
        </w:rPr>
        <w:t>,</w:t>
      </w:r>
      <w:r w:rsidR="00B92827" w:rsidRPr="00D23641">
        <w:rPr>
          <w:rFonts w:ascii="Times New Roman" w:hAnsi="Times New Roman" w:cs="Times New Roman"/>
          <w:color w:val="000000" w:themeColor="text1"/>
          <w:sz w:val="24"/>
        </w:rPr>
        <w:t xml:space="preserve"> ahova 0 került oda itt is 0 fog, ha nem akkor megnézi, hogy az érték kisebb-e</w:t>
      </w:r>
      <w:r w:rsidR="00917335" w:rsidRPr="00D23641">
        <w:rPr>
          <w:rFonts w:ascii="Times New Roman" w:hAnsi="Times New Roman" w:cs="Times New Roman"/>
          <w:color w:val="000000" w:themeColor="text1"/>
          <w:sz w:val="24"/>
        </w:rPr>
        <w:t>,</w:t>
      </w:r>
      <w:r w:rsidR="00B92827" w:rsidRPr="00D23641">
        <w:rPr>
          <w:rFonts w:ascii="Times New Roman" w:hAnsi="Times New Roman" w:cs="Times New Roman"/>
          <w:color w:val="000000" w:themeColor="text1"/>
          <w:sz w:val="24"/>
        </w:rPr>
        <w:t xml:space="preserve"> mint 0 ha igen akkor ide is 0 kerül, ha nem akkor 1, majd ezt a táblázatot </w:t>
      </w:r>
      <w:r w:rsidR="00917335" w:rsidRPr="00D23641">
        <w:rPr>
          <w:rFonts w:ascii="Times New Roman" w:hAnsi="Times New Roman" w:cs="Times New Roman"/>
          <w:color w:val="000000" w:themeColor="text1"/>
          <w:sz w:val="24"/>
        </w:rPr>
        <w:t>úm. „</w:t>
      </w:r>
      <w:proofErr w:type="spellStart"/>
      <w:r w:rsidR="00B92827" w:rsidRPr="00D23641">
        <w:rPr>
          <w:rFonts w:ascii="Times New Roman" w:hAnsi="Times New Roman" w:cs="Times New Roman"/>
          <w:color w:val="000000" w:themeColor="text1"/>
          <w:sz w:val="24"/>
        </w:rPr>
        <w:t>szummázzuk</w:t>
      </w:r>
      <w:proofErr w:type="spellEnd"/>
      <w:r w:rsidR="00917335" w:rsidRPr="00D23641">
        <w:rPr>
          <w:rFonts w:ascii="Times New Roman" w:hAnsi="Times New Roman" w:cs="Times New Roman"/>
          <w:color w:val="000000" w:themeColor="text1"/>
          <w:sz w:val="24"/>
        </w:rPr>
        <w:t>”,</w:t>
      </w:r>
      <w:r w:rsidR="00B92827" w:rsidRPr="00D23641">
        <w:rPr>
          <w:rFonts w:ascii="Times New Roman" w:hAnsi="Times New Roman" w:cs="Times New Roman"/>
          <w:color w:val="000000" w:themeColor="text1"/>
          <w:sz w:val="24"/>
        </w:rPr>
        <w:t xml:space="preserve"> és annak eredményét elosztjuk 2-vel majd a kapott összeget megszorozzuk önmagával, kivonjuk belőle önmagát és elosztjuk ismét 2-vel</w:t>
      </w:r>
      <w:r w:rsidR="00A04CF7" w:rsidRPr="00D23641">
        <w:rPr>
          <w:rFonts w:ascii="Times New Roman" w:hAnsi="Times New Roman" w:cs="Times New Roman"/>
          <w:color w:val="000000" w:themeColor="text1"/>
          <w:sz w:val="24"/>
        </w:rPr>
        <w:t xml:space="preserve">. </w:t>
      </w:r>
      <w:r w:rsidR="00B92827" w:rsidRPr="00D23641">
        <w:rPr>
          <w:rFonts w:ascii="Times New Roman" w:hAnsi="Times New Roman" w:cs="Times New Roman"/>
          <w:color w:val="000000" w:themeColor="text1"/>
          <w:sz w:val="24"/>
        </w:rPr>
        <w:t xml:space="preserve">Végül ezt a két összeget egymással elosztjuk és kijön, hogy a tendencia szerű megegyezés 49%-ban történt meg. </w:t>
      </w:r>
      <w:r w:rsidR="00917335" w:rsidRPr="00D23641">
        <w:rPr>
          <w:rFonts w:ascii="Times New Roman" w:hAnsi="Times New Roman" w:cs="Times New Roman"/>
          <w:color w:val="000000" w:themeColor="text1"/>
          <w:sz w:val="24"/>
        </w:rPr>
        <w:t xml:space="preserve">Emellett </w:t>
      </w:r>
      <w:r w:rsidR="00B92827" w:rsidRPr="00D23641">
        <w:rPr>
          <w:rFonts w:ascii="Times New Roman" w:hAnsi="Times New Roman" w:cs="Times New Roman"/>
          <w:color w:val="000000" w:themeColor="text1"/>
          <w:sz w:val="24"/>
        </w:rPr>
        <w:t xml:space="preserve">még </w:t>
      </w:r>
      <w:r w:rsidR="00917335" w:rsidRPr="00D23641">
        <w:rPr>
          <w:rFonts w:ascii="Times New Roman" w:hAnsi="Times New Roman" w:cs="Times New Roman"/>
          <w:color w:val="000000" w:themeColor="text1"/>
          <w:sz w:val="24"/>
        </w:rPr>
        <w:t xml:space="preserve">az is </w:t>
      </w:r>
      <w:r w:rsidR="00B92827" w:rsidRPr="00D23641">
        <w:rPr>
          <w:rFonts w:ascii="Times New Roman" w:hAnsi="Times New Roman" w:cs="Times New Roman"/>
          <w:color w:val="000000" w:themeColor="text1"/>
          <w:sz w:val="24"/>
        </w:rPr>
        <w:t xml:space="preserve">kiderül a </w:t>
      </w:r>
      <w:r w:rsidR="00917335" w:rsidRPr="00D23641">
        <w:rPr>
          <w:rFonts w:ascii="Times New Roman" w:hAnsi="Times New Roman" w:cs="Times New Roman"/>
          <w:color w:val="000000" w:themeColor="text1"/>
          <w:sz w:val="24"/>
        </w:rPr>
        <w:t>kutatásból</w:t>
      </w:r>
      <w:r w:rsidR="00B92827" w:rsidRPr="00D23641">
        <w:rPr>
          <w:rFonts w:ascii="Times New Roman" w:hAnsi="Times New Roman" w:cs="Times New Roman"/>
          <w:color w:val="000000" w:themeColor="text1"/>
          <w:sz w:val="24"/>
        </w:rPr>
        <w:t xml:space="preserve">, mennyire jó </w:t>
      </w:r>
      <w:r w:rsidR="00917335" w:rsidRPr="00D23641">
        <w:rPr>
          <w:rFonts w:ascii="Times New Roman" w:hAnsi="Times New Roman" w:cs="Times New Roman"/>
          <w:color w:val="000000" w:themeColor="text1"/>
          <w:sz w:val="24"/>
        </w:rPr>
        <w:t>egy</w:t>
      </w:r>
      <w:r w:rsidR="00B92827" w:rsidRPr="00D23641">
        <w:rPr>
          <w:rFonts w:ascii="Times New Roman" w:hAnsi="Times New Roman" w:cs="Times New Roman"/>
          <w:color w:val="000000" w:themeColor="text1"/>
          <w:sz w:val="24"/>
        </w:rPr>
        <w:t xml:space="preserve"> tanterv</w:t>
      </w:r>
      <w:r w:rsidR="00917335" w:rsidRPr="00D23641">
        <w:rPr>
          <w:rFonts w:ascii="Times New Roman" w:hAnsi="Times New Roman" w:cs="Times New Roman"/>
          <w:color w:val="000000" w:themeColor="text1"/>
          <w:sz w:val="24"/>
        </w:rPr>
        <w:t>, ill. mennyire gondos az akkreditáció az alanyok által reprezentált célcsoportra vonatkozóan</w:t>
      </w:r>
      <w:r w:rsidR="00B92827" w:rsidRPr="00D23641">
        <w:rPr>
          <w:rFonts w:ascii="Times New Roman" w:hAnsi="Times New Roman" w:cs="Times New Roman"/>
          <w:color w:val="000000" w:themeColor="text1"/>
          <w:sz w:val="24"/>
        </w:rPr>
        <w:t>. Ezt úgy állapíthatjuk meg, hogy megvizsgáljuk a tantárgyakra</w:t>
      </w:r>
      <w:r w:rsidR="00917335" w:rsidRPr="00D23641">
        <w:rPr>
          <w:rFonts w:ascii="Times New Roman" w:hAnsi="Times New Roman" w:cs="Times New Roman"/>
          <w:color w:val="000000" w:themeColor="text1"/>
          <w:sz w:val="24"/>
        </w:rPr>
        <w:t>, kulcsszavakra</w:t>
      </w:r>
      <w:r w:rsidR="00B92827" w:rsidRPr="00D23641">
        <w:rPr>
          <w:rFonts w:ascii="Times New Roman" w:hAnsi="Times New Roman" w:cs="Times New Roman"/>
          <w:color w:val="000000" w:themeColor="text1"/>
          <w:sz w:val="24"/>
        </w:rPr>
        <w:t xml:space="preserve"> adott </w:t>
      </w:r>
      <w:r w:rsidR="00917335" w:rsidRPr="00D23641">
        <w:rPr>
          <w:rFonts w:ascii="Times New Roman" w:hAnsi="Times New Roman" w:cs="Times New Roman"/>
          <w:color w:val="000000" w:themeColor="text1"/>
          <w:sz w:val="24"/>
        </w:rPr>
        <w:t xml:space="preserve">átlagos </w:t>
      </w:r>
      <w:r w:rsidR="00B92827" w:rsidRPr="00D23641">
        <w:rPr>
          <w:rFonts w:ascii="Times New Roman" w:hAnsi="Times New Roman" w:cs="Times New Roman"/>
          <w:color w:val="000000" w:themeColor="text1"/>
          <w:sz w:val="24"/>
        </w:rPr>
        <w:t>ér</w:t>
      </w:r>
      <w:r w:rsidR="00917335" w:rsidRPr="00D23641">
        <w:rPr>
          <w:rFonts w:ascii="Times New Roman" w:hAnsi="Times New Roman" w:cs="Times New Roman"/>
          <w:color w:val="000000" w:themeColor="text1"/>
          <w:sz w:val="24"/>
        </w:rPr>
        <w:t>t</w:t>
      </w:r>
      <w:r w:rsidR="00B92827" w:rsidRPr="00D23641">
        <w:rPr>
          <w:rFonts w:ascii="Times New Roman" w:hAnsi="Times New Roman" w:cs="Times New Roman"/>
          <w:color w:val="000000" w:themeColor="text1"/>
          <w:sz w:val="24"/>
        </w:rPr>
        <w:t>ékeléseket félévekre lebontva. Egy jó tanterv esetében</w:t>
      </w:r>
      <w:r w:rsidR="00917335" w:rsidRPr="00D23641">
        <w:rPr>
          <w:rFonts w:ascii="Times New Roman" w:hAnsi="Times New Roman" w:cs="Times New Roman"/>
          <w:color w:val="000000" w:themeColor="text1"/>
          <w:sz w:val="24"/>
        </w:rPr>
        <w:t>,</w:t>
      </w:r>
      <w:r w:rsidR="00B92827" w:rsidRPr="00D23641">
        <w:rPr>
          <w:rFonts w:ascii="Times New Roman" w:hAnsi="Times New Roman" w:cs="Times New Roman"/>
          <w:color w:val="000000" w:themeColor="text1"/>
          <w:sz w:val="24"/>
        </w:rPr>
        <w:t xml:space="preserve"> ha az értékeket grafikonon nézzük meg </w:t>
      </w:r>
      <w:r w:rsidR="00917335" w:rsidRPr="00D23641">
        <w:rPr>
          <w:rFonts w:ascii="Times New Roman" w:hAnsi="Times New Roman" w:cs="Times New Roman"/>
          <w:sz w:val="24"/>
        </w:rPr>
        <w:t>(</w:t>
      </w:r>
      <w:r w:rsidR="00C66A17" w:rsidRPr="00D23641">
        <w:rPr>
          <w:rFonts w:ascii="Times New Roman" w:hAnsi="Times New Roman" w:cs="Times New Roman"/>
          <w:sz w:val="24"/>
        </w:rPr>
        <w:t>17</w:t>
      </w:r>
      <w:r w:rsidR="00917335" w:rsidRPr="00D23641">
        <w:rPr>
          <w:rFonts w:ascii="Times New Roman" w:hAnsi="Times New Roman" w:cs="Times New Roman"/>
          <w:sz w:val="24"/>
        </w:rPr>
        <w:t>.ábra)</w:t>
      </w:r>
      <w:r w:rsidR="00D3057D">
        <w:rPr>
          <w:rFonts w:ascii="Times New Roman" w:hAnsi="Times New Roman" w:cs="Times New Roman"/>
          <w:sz w:val="24"/>
        </w:rPr>
        <w:t>,</w:t>
      </w:r>
      <w:r w:rsidR="00917335" w:rsidRPr="00D23641">
        <w:rPr>
          <w:rFonts w:ascii="Times New Roman" w:hAnsi="Times New Roman" w:cs="Times New Roman"/>
          <w:sz w:val="24"/>
        </w:rPr>
        <w:t xml:space="preserve"> </w:t>
      </w:r>
      <w:r w:rsidR="00B92827" w:rsidRPr="00D23641">
        <w:rPr>
          <w:rFonts w:ascii="Times New Roman" w:hAnsi="Times New Roman" w:cs="Times New Roman"/>
          <w:color w:val="000000" w:themeColor="text1"/>
          <w:sz w:val="24"/>
        </w:rPr>
        <w:t xml:space="preserve">akkor egy csökkenő </w:t>
      </w:r>
      <w:r w:rsidR="00917335" w:rsidRPr="00D23641">
        <w:rPr>
          <w:rFonts w:ascii="Times New Roman" w:hAnsi="Times New Roman" w:cs="Times New Roman"/>
          <w:color w:val="000000" w:themeColor="text1"/>
          <w:sz w:val="24"/>
        </w:rPr>
        <w:t xml:space="preserve">tendenciát mutató </w:t>
      </w:r>
      <w:r w:rsidR="00B92827" w:rsidRPr="00D23641">
        <w:rPr>
          <w:rFonts w:ascii="Times New Roman" w:hAnsi="Times New Roman" w:cs="Times New Roman"/>
          <w:color w:val="000000" w:themeColor="text1"/>
          <w:sz w:val="24"/>
        </w:rPr>
        <w:t>grafikont kell látnunk</w:t>
      </w:r>
      <w:r w:rsidR="00917335" w:rsidRPr="00D23641">
        <w:rPr>
          <w:rFonts w:ascii="Times New Roman" w:hAnsi="Times New Roman" w:cs="Times New Roman"/>
          <w:color w:val="000000" w:themeColor="text1"/>
          <w:sz w:val="24"/>
        </w:rPr>
        <w:t>, amennyiben az X-tengelyen a szemeszterek szerepelnek 1-től 6-ig</w:t>
      </w:r>
      <w:r w:rsidR="00B92827" w:rsidRPr="00D23641">
        <w:rPr>
          <w:rFonts w:ascii="Times New Roman" w:hAnsi="Times New Roman" w:cs="Times New Roman"/>
          <w:color w:val="000000" w:themeColor="text1"/>
          <w:sz w:val="24"/>
        </w:rPr>
        <w:t xml:space="preserve">, hiszen akkor jó egy tanterv, ha a </w:t>
      </w:r>
      <w:r w:rsidR="00D042B4" w:rsidRPr="00D23641">
        <w:rPr>
          <w:rFonts w:ascii="Times New Roman" w:hAnsi="Times New Roman" w:cs="Times New Roman"/>
          <w:color w:val="000000" w:themeColor="text1"/>
          <w:sz w:val="24"/>
        </w:rPr>
        <w:t xml:space="preserve">tanulás kezdetén rendelkezik az egyed a legnagyobb </w:t>
      </w:r>
      <w:r w:rsidR="00917335" w:rsidRPr="00D23641">
        <w:rPr>
          <w:rFonts w:ascii="Times New Roman" w:hAnsi="Times New Roman" w:cs="Times New Roman"/>
          <w:color w:val="000000" w:themeColor="text1"/>
          <w:sz w:val="24"/>
        </w:rPr>
        <w:t xml:space="preserve">bemeneti </w:t>
      </w:r>
      <w:r w:rsidR="00D042B4" w:rsidRPr="00D23641">
        <w:rPr>
          <w:rFonts w:ascii="Times New Roman" w:hAnsi="Times New Roman" w:cs="Times New Roman"/>
          <w:color w:val="000000" w:themeColor="text1"/>
          <w:sz w:val="24"/>
        </w:rPr>
        <w:t>tudással az akkor tanult tantárgyakról és a legkevesebbel tudással rendelkezik a képzés végé</w:t>
      </w:r>
      <w:r w:rsidR="00917335" w:rsidRPr="00D23641">
        <w:rPr>
          <w:rFonts w:ascii="Times New Roman" w:hAnsi="Times New Roman" w:cs="Times New Roman"/>
          <w:color w:val="000000" w:themeColor="text1"/>
          <w:sz w:val="24"/>
        </w:rPr>
        <w:t xml:space="preserve">re tervezett </w:t>
      </w:r>
      <w:r w:rsidR="00D042B4" w:rsidRPr="00D23641">
        <w:rPr>
          <w:rFonts w:ascii="Times New Roman" w:hAnsi="Times New Roman" w:cs="Times New Roman"/>
          <w:color w:val="000000" w:themeColor="text1"/>
          <w:sz w:val="24"/>
        </w:rPr>
        <w:t>tantárgyak esetében.</w:t>
      </w:r>
    </w:p>
    <w:p w14:paraId="019E2C0A" w14:textId="6B05EF79" w:rsidR="00220F77" w:rsidRDefault="00220F77" w:rsidP="00220F77">
      <w:pPr>
        <w:spacing w:line="360" w:lineRule="auto"/>
        <w:jc w:val="both"/>
        <w:rPr>
          <w:rFonts w:ascii="Times New Roman" w:hAnsi="Times New Roman" w:cs="Times New Roman"/>
          <w:noProof/>
          <w:sz w:val="24"/>
          <w:lang w:eastAsia="hu-HU"/>
        </w:rPr>
      </w:pPr>
      <w:r>
        <w:rPr>
          <w:noProof/>
          <w:lang w:eastAsia="hu-HU"/>
        </w:rPr>
        <w:lastRenderedPageBreak/>
        <w:drawing>
          <wp:inline distT="0" distB="0" distL="0" distR="0" wp14:anchorId="6897F917" wp14:editId="5BAFEE70">
            <wp:extent cx="2022641" cy="3124863"/>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82860" cy="3217898"/>
                    </a:xfrm>
                    <a:prstGeom prst="rect">
                      <a:avLst/>
                    </a:prstGeom>
                  </pic:spPr>
                </pic:pic>
              </a:graphicData>
            </a:graphic>
          </wp:inline>
        </w:drawing>
      </w:r>
    </w:p>
    <w:p w14:paraId="29638616" w14:textId="76EAA3BA" w:rsidR="00F67A28" w:rsidRDefault="00864DB2" w:rsidP="00220F77">
      <w:pPr>
        <w:spacing w:line="360" w:lineRule="auto"/>
        <w:jc w:val="both"/>
        <w:rPr>
          <w:rFonts w:ascii="Times New Roman" w:hAnsi="Times New Roman" w:cs="Times New Roman"/>
          <w:sz w:val="24"/>
          <w:szCs w:val="24"/>
        </w:rPr>
      </w:pPr>
      <w:r w:rsidRPr="00D23641">
        <w:rPr>
          <w:rFonts w:ascii="Times New Roman" w:hAnsi="Times New Roman" w:cs="Times New Roman"/>
          <w:sz w:val="24"/>
          <w:szCs w:val="24"/>
        </w:rPr>
        <w:t>14</w:t>
      </w:r>
      <w:r w:rsidR="00C66A17" w:rsidRPr="00D23641">
        <w:rPr>
          <w:rFonts w:ascii="Times New Roman" w:hAnsi="Times New Roman" w:cs="Times New Roman"/>
          <w:sz w:val="24"/>
          <w:szCs w:val="24"/>
        </w:rPr>
        <w:t xml:space="preserve">.ábra – </w:t>
      </w:r>
      <w:r w:rsidR="00220F77">
        <w:rPr>
          <w:rFonts w:ascii="Times New Roman" w:hAnsi="Times New Roman" w:cs="Times New Roman"/>
          <w:sz w:val="24"/>
          <w:szCs w:val="24"/>
        </w:rPr>
        <w:t>n</w:t>
      </w:r>
      <w:r w:rsidR="00C66A17" w:rsidRPr="00D23641">
        <w:rPr>
          <w:rFonts w:ascii="Times New Roman" w:hAnsi="Times New Roman" w:cs="Times New Roman"/>
          <w:sz w:val="24"/>
          <w:szCs w:val="24"/>
        </w:rPr>
        <w:t xml:space="preserve">umerikus megegyezést kiszámító táblázat alsó része – </w:t>
      </w:r>
      <w:r w:rsidR="00CC7B74">
        <w:rPr>
          <w:rFonts w:ascii="Times New Roman" w:hAnsi="Times New Roman" w:cs="Times New Roman"/>
          <w:sz w:val="24"/>
          <w:szCs w:val="24"/>
        </w:rPr>
        <w:t>narancságában</w:t>
      </w:r>
      <w:r w:rsidR="00C66A17" w:rsidRPr="00D23641">
        <w:rPr>
          <w:rFonts w:ascii="Times New Roman" w:hAnsi="Times New Roman" w:cs="Times New Roman"/>
          <w:sz w:val="24"/>
          <w:szCs w:val="24"/>
        </w:rPr>
        <w:t xml:space="preserve"> a szemid1 érékeléséből kivont szemid2 értékeléseinek eredménye, sárgában segédszámolás: ha a mellette a</w:t>
      </w:r>
      <w:r w:rsidR="00597012" w:rsidRPr="00D23641">
        <w:rPr>
          <w:rFonts w:ascii="Times New Roman" w:hAnsi="Times New Roman" w:cs="Times New Roman"/>
          <w:sz w:val="24"/>
          <w:szCs w:val="24"/>
        </w:rPr>
        <w:t xml:space="preserve"> </w:t>
      </w:r>
      <w:r w:rsidR="00CC7B74">
        <w:rPr>
          <w:rFonts w:ascii="Times New Roman" w:hAnsi="Times New Roman" w:cs="Times New Roman"/>
          <w:sz w:val="24"/>
          <w:szCs w:val="24"/>
        </w:rPr>
        <w:t>narancsban</w:t>
      </w:r>
      <w:r w:rsidR="00C66A17" w:rsidRPr="00D23641">
        <w:rPr>
          <w:rFonts w:ascii="Times New Roman" w:hAnsi="Times New Roman" w:cs="Times New Roman"/>
          <w:sz w:val="24"/>
          <w:szCs w:val="24"/>
        </w:rPr>
        <w:t xml:space="preserve"> 0 van akkor 1-est ír</w:t>
      </w:r>
      <w:r w:rsidR="00C17002">
        <w:rPr>
          <w:rFonts w:ascii="Times New Roman" w:hAnsi="Times New Roman" w:cs="Times New Roman"/>
          <w:sz w:val="24"/>
          <w:szCs w:val="24"/>
        </w:rPr>
        <w:t>,</w:t>
      </w:r>
      <w:r w:rsidR="00C66A17" w:rsidRPr="00D23641">
        <w:rPr>
          <w:rFonts w:ascii="Times New Roman" w:hAnsi="Times New Roman" w:cs="Times New Roman"/>
          <w:sz w:val="24"/>
          <w:szCs w:val="24"/>
        </w:rPr>
        <w:t xml:space="preserve"> ha más akkor egy a (tetszőleges nem szám karakter)</w:t>
      </w:r>
      <w:r w:rsidR="00220F77">
        <w:rPr>
          <w:rFonts w:ascii="Times New Roman" w:hAnsi="Times New Roman" w:cs="Times New Roman"/>
          <w:sz w:val="24"/>
          <w:szCs w:val="24"/>
        </w:rPr>
        <w:t xml:space="preserve"> -</w:t>
      </w:r>
      <w:r w:rsidR="00A42B5B">
        <w:rPr>
          <w:rFonts w:ascii="Times New Roman" w:hAnsi="Times New Roman" w:cs="Times New Roman"/>
          <w:sz w:val="24"/>
          <w:szCs w:val="24"/>
        </w:rPr>
        <w:t xml:space="preserve"> (Forrás: saját ábrázolás</w:t>
      </w:r>
      <w:r w:rsidR="00220F77">
        <w:rPr>
          <w:rFonts w:ascii="Times New Roman" w:hAnsi="Times New Roman" w:cs="Times New Roman"/>
          <w:sz w:val="24"/>
          <w:szCs w:val="24"/>
        </w:rPr>
        <w:t xml:space="preserve">, ahol a mértékegységek </w:t>
      </w:r>
      <w:r w:rsidR="00BB6E5E">
        <w:rPr>
          <w:rFonts w:ascii="Times New Roman" w:hAnsi="Times New Roman" w:cs="Times New Roman"/>
          <w:sz w:val="24"/>
          <w:szCs w:val="24"/>
        </w:rPr>
        <w:t>= narancssárga: szemid1 objektumra adott értékelése – szemid2 azonos objektumra adott értékelése, citromsárga: nincs mértékegység, ez egy segédszámolás, bármilyen tetszőleges számmal és nem szám karakterrel lehet dolgozni</w:t>
      </w:r>
      <w:r w:rsidR="00A42B5B">
        <w:rPr>
          <w:rFonts w:ascii="Times New Roman" w:hAnsi="Times New Roman" w:cs="Times New Roman"/>
          <w:sz w:val="24"/>
          <w:szCs w:val="24"/>
        </w:rPr>
        <w:t>)</w:t>
      </w:r>
    </w:p>
    <w:p w14:paraId="2C7EABAB" w14:textId="2A4AC89E" w:rsidR="00E747C0" w:rsidRDefault="00E747C0" w:rsidP="00220F77">
      <w:pPr>
        <w:spacing w:line="360" w:lineRule="auto"/>
        <w:jc w:val="both"/>
        <w:rPr>
          <w:rFonts w:ascii="Times New Roman" w:hAnsi="Times New Roman" w:cs="Times New Roman"/>
          <w:sz w:val="24"/>
          <w:szCs w:val="24"/>
        </w:rPr>
      </w:pPr>
      <w:r>
        <w:rPr>
          <w:noProof/>
          <w:lang w:eastAsia="hu-HU"/>
        </w:rPr>
        <w:drawing>
          <wp:inline distT="0" distB="0" distL="0" distR="0" wp14:anchorId="1A63AA0B" wp14:editId="7DCC5782">
            <wp:extent cx="5835046" cy="2011680"/>
            <wp:effectExtent l="0" t="0" r="0" b="762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924438" cy="2042499"/>
                    </a:xfrm>
                    <a:prstGeom prst="rect">
                      <a:avLst/>
                    </a:prstGeom>
                  </pic:spPr>
                </pic:pic>
              </a:graphicData>
            </a:graphic>
          </wp:inline>
        </w:drawing>
      </w:r>
    </w:p>
    <w:p w14:paraId="7222E28C" w14:textId="77777777" w:rsidR="00BB6E5E" w:rsidRDefault="00864DB2" w:rsidP="00BB6E5E">
      <w:pPr>
        <w:spacing w:line="360" w:lineRule="auto"/>
        <w:jc w:val="both"/>
        <w:rPr>
          <w:rFonts w:ascii="Times New Roman" w:hAnsi="Times New Roman" w:cs="Times New Roman"/>
          <w:sz w:val="24"/>
        </w:rPr>
      </w:pPr>
      <w:bookmarkStart w:id="20" w:name="_Toc52562637"/>
      <w:r w:rsidRPr="00D23641">
        <w:rPr>
          <w:rFonts w:ascii="Times New Roman" w:hAnsi="Times New Roman" w:cs="Times New Roman"/>
          <w:sz w:val="24"/>
          <w:szCs w:val="24"/>
        </w:rPr>
        <w:t>15</w:t>
      </w:r>
      <w:r w:rsidR="00597012" w:rsidRPr="00D23641">
        <w:rPr>
          <w:rFonts w:ascii="Times New Roman" w:hAnsi="Times New Roman" w:cs="Times New Roman"/>
          <w:sz w:val="24"/>
          <w:szCs w:val="24"/>
        </w:rPr>
        <w:t xml:space="preserve">.ábra – </w:t>
      </w:r>
      <w:r w:rsidR="00F473D8">
        <w:rPr>
          <w:rFonts w:ascii="Times New Roman" w:hAnsi="Times New Roman" w:cs="Times New Roman"/>
          <w:sz w:val="24"/>
          <w:szCs w:val="24"/>
        </w:rPr>
        <w:t>p</w:t>
      </w:r>
      <w:r w:rsidR="00597012" w:rsidRPr="00D23641">
        <w:rPr>
          <w:rFonts w:ascii="Times New Roman" w:hAnsi="Times New Roman" w:cs="Times New Roman"/>
          <w:sz w:val="24"/>
          <w:szCs w:val="24"/>
        </w:rPr>
        <w:t>élda egy tendencia szerű megegyezés kiszámolásához alkalmas táblázatra</w:t>
      </w:r>
      <w:r w:rsidR="00C17002">
        <w:rPr>
          <w:rFonts w:ascii="Times New Roman" w:hAnsi="Times New Roman" w:cs="Times New Roman"/>
          <w:sz w:val="24"/>
          <w:szCs w:val="24"/>
        </w:rPr>
        <w:t xml:space="preserve"> </w:t>
      </w:r>
      <w:r w:rsidR="00A42B5B">
        <w:rPr>
          <w:rFonts w:ascii="Times New Roman" w:hAnsi="Times New Roman" w:cs="Times New Roman"/>
          <w:sz w:val="24"/>
          <w:szCs w:val="24"/>
        </w:rPr>
        <w:t>(Forrás: saját ábrázolás</w:t>
      </w:r>
      <w:r w:rsidR="00F473D8">
        <w:rPr>
          <w:rFonts w:ascii="Times New Roman" w:hAnsi="Times New Roman" w:cs="Times New Roman"/>
          <w:sz w:val="24"/>
          <w:szCs w:val="24"/>
        </w:rPr>
        <w:t xml:space="preserve">, ahol a mértékegységek = </w:t>
      </w:r>
      <w:r w:rsidR="00BB6E5E">
        <w:rPr>
          <w:rFonts w:ascii="Times New Roman" w:hAnsi="Times New Roman" w:cs="Times New Roman"/>
          <w:sz w:val="24"/>
        </w:rPr>
        <w:t>ahol az értékek előjeles pontszám-különbségek arra utal, hogy ha – előjel akkor az adott objektum kevésbe ismert a másiknál, a 0 az ugyan akkora tudás jele, míg + előjel az adott objektum nagyobb ismeretére utal a másiknál)</w:t>
      </w:r>
    </w:p>
    <w:p w14:paraId="4FC0E73A" w14:textId="7E3FF49F" w:rsidR="00597012" w:rsidRPr="00D23641" w:rsidRDefault="00597012">
      <w:pPr>
        <w:spacing w:line="259" w:lineRule="auto"/>
        <w:rPr>
          <w:rFonts w:ascii="Times New Roman" w:hAnsi="Times New Roman" w:cs="Times New Roman"/>
          <w:sz w:val="24"/>
          <w:szCs w:val="24"/>
        </w:rPr>
      </w:pPr>
    </w:p>
    <w:p w14:paraId="49119118" w14:textId="20ED70C6" w:rsidR="008D48F2" w:rsidRDefault="008D48F2" w:rsidP="008D48F2">
      <w:bookmarkStart w:id="21" w:name="_Toc56353450"/>
      <w:r>
        <w:rPr>
          <w:noProof/>
          <w:lang w:eastAsia="hu-HU"/>
        </w:rPr>
        <w:lastRenderedPageBreak/>
        <w:drawing>
          <wp:inline distT="0" distB="0" distL="0" distR="0" wp14:anchorId="3C560CB0" wp14:editId="1FDDD379">
            <wp:extent cx="5410386" cy="636104"/>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646588" cy="663874"/>
                    </a:xfrm>
                    <a:prstGeom prst="rect">
                      <a:avLst/>
                    </a:prstGeom>
                  </pic:spPr>
                </pic:pic>
              </a:graphicData>
            </a:graphic>
          </wp:inline>
        </w:drawing>
      </w:r>
      <w:r>
        <w:t xml:space="preserve"> </w:t>
      </w:r>
    </w:p>
    <w:p w14:paraId="5F8EAF60" w14:textId="3EC45CBF" w:rsidR="00597012" w:rsidRPr="00482930" w:rsidRDefault="00864DB2" w:rsidP="00E62E0F">
      <w:pPr>
        <w:spacing w:line="360" w:lineRule="auto"/>
        <w:jc w:val="both"/>
        <w:rPr>
          <w:rFonts w:ascii="Times New Roman" w:hAnsi="Times New Roman" w:cs="Times New Roman"/>
          <w:sz w:val="24"/>
          <w:szCs w:val="24"/>
        </w:rPr>
      </w:pPr>
      <w:r w:rsidRPr="00482930">
        <w:rPr>
          <w:rFonts w:ascii="Times New Roman" w:hAnsi="Times New Roman" w:cs="Times New Roman"/>
          <w:sz w:val="24"/>
          <w:szCs w:val="24"/>
        </w:rPr>
        <w:t>16</w:t>
      </w:r>
      <w:r w:rsidR="00597012" w:rsidRPr="00482930">
        <w:rPr>
          <w:rFonts w:ascii="Times New Roman" w:hAnsi="Times New Roman" w:cs="Times New Roman"/>
          <w:sz w:val="24"/>
          <w:szCs w:val="24"/>
        </w:rPr>
        <w:t>.ábra –</w:t>
      </w:r>
      <w:r w:rsidR="00A42B5B" w:rsidRPr="00482930">
        <w:rPr>
          <w:rFonts w:ascii="Times New Roman" w:hAnsi="Times New Roman" w:cs="Times New Roman"/>
          <w:sz w:val="24"/>
          <w:szCs w:val="24"/>
        </w:rPr>
        <w:t xml:space="preserve"> </w:t>
      </w:r>
      <w:r w:rsidR="00597012" w:rsidRPr="00482930">
        <w:rPr>
          <w:rFonts w:ascii="Times New Roman" w:hAnsi="Times New Roman" w:cs="Times New Roman"/>
          <w:sz w:val="24"/>
          <w:szCs w:val="24"/>
        </w:rPr>
        <w:t xml:space="preserve">a harmadik </w:t>
      </w:r>
      <w:proofErr w:type="spellStart"/>
      <w:r w:rsidR="00597012" w:rsidRPr="00482930">
        <w:rPr>
          <w:rFonts w:ascii="Times New Roman" w:hAnsi="Times New Roman" w:cs="Times New Roman"/>
          <w:sz w:val="24"/>
          <w:szCs w:val="24"/>
        </w:rPr>
        <w:t>trianguláris</w:t>
      </w:r>
      <w:proofErr w:type="spellEnd"/>
      <w:r w:rsidR="00597012" w:rsidRPr="00482930">
        <w:rPr>
          <w:rFonts w:ascii="Times New Roman" w:hAnsi="Times New Roman" w:cs="Times New Roman"/>
          <w:sz w:val="24"/>
          <w:szCs w:val="24"/>
        </w:rPr>
        <w:t xml:space="preserve"> mátrix aljánál található számítások a tendenciaszerinti </w:t>
      </w:r>
      <w:r w:rsidRPr="00482930">
        <w:rPr>
          <w:rFonts w:ascii="Times New Roman" w:hAnsi="Times New Roman" w:cs="Times New Roman"/>
          <w:sz w:val="24"/>
          <w:szCs w:val="24"/>
        </w:rPr>
        <w:t>megegyezés meghatározásához</w:t>
      </w:r>
      <w:bookmarkEnd w:id="21"/>
      <w:r w:rsidR="00A42B5B" w:rsidRPr="00482930">
        <w:rPr>
          <w:rFonts w:ascii="Times New Roman" w:hAnsi="Times New Roman" w:cs="Times New Roman"/>
          <w:sz w:val="24"/>
          <w:szCs w:val="24"/>
        </w:rPr>
        <w:t xml:space="preserve"> (Forrás: saját ábrázolás)</w:t>
      </w:r>
    </w:p>
    <w:p w14:paraId="20DEA351" w14:textId="61FAA623" w:rsidR="0080355D" w:rsidRPr="00D23641" w:rsidRDefault="0080355D" w:rsidP="008D48F2">
      <w:r>
        <w:rPr>
          <w:noProof/>
          <w:lang w:eastAsia="hu-HU"/>
        </w:rPr>
        <w:drawing>
          <wp:inline distT="0" distB="0" distL="0" distR="0" wp14:anchorId="67C47949" wp14:editId="776DC6EC">
            <wp:extent cx="4810125" cy="2495550"/>
            <wp:effectExtent l="0" t="0" r="9525"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10125" cy="2495550"/>
                    </a:xfrm>
                    <a:prstGeom prst="rect">
                      <a:avLst/>
                    </a:prstGeom>
                  </pic:spPr>
                </pic:pic>
              </a:graphicData>
            </a:graphic>
          </wp:inline>
        </w:drawing>
      </w:r>
    </w:p>
    <w:p w14:paraId="56F9ABF3" w14:textId="50DE5687" w:rsidR="00864DB2" w:rsidRPr="00482930" w:rsidRDefault="00864DB2" w:rsidP="00E62E0F">
      <w:pPr>
        <w:spacing w:line="360" w:lineRule="auto"/>
        <w:jc w:val="both"/>
        <w:rPr>
          <w:rFonts w:ascii="Times New Roman" w:hAnsi="Times New Roman" w:cs="Times New Roman"/>
          <w:sz w:val="24"/>
          <w:szCs w:val="24"/>
        </w:rPr>
      </w:pPr>
      <w:bookmarkStart w:id="22" w:name="_Toc56353452"/>
      <w:r w:rsidRPr="00482930">
        <w:rPr>
          <w:rFonts w:ascii="Times New Roman" w:hAnsi="Times New Roman" w:cs="Times New Roman"/>
          <w:sz w:val="24"/>
          <w:szCs w:val="24"/>
        </w:rPr>
        <w:t>17.ábra –</w:t>
      </w:r>
      <w:r w:rsidR="004D260C" w:rsidRPr="00482930">
        <w:rPr>
          <w:rFonts w:ascii="Times New Roman" w:hAnsi="Times New Roman" w:cs="Times New Roman"/>
          <w:sz w:val="24"/>
          <w:szCs w:val="24"/>
        </w:rPr>
        <w:t xml:space="preserve"> </w:t>
      </w:r>
      <w:r w:rsidRPr="00482930">
        <w:rPr>
          <w:rFonts w:ascii="Times New Roman" w:hAnsi="Times New Roman" w:cs="Times New Roman"/>
          <w:sz w:val="24"/>
          <w:szCs w:val="24"/>
        </w:rPr>
        <w:t>a tudásszint grafikonja szemeszterenként</w:t>
      </w:r>
      <w:bookmarkEnd w:id="22"/>
      <w:r w:rsidR="004D260C" w:rsidRPr="00482930">
        <w:rPr>
          <w:rFonts w:ascii="Times New Roman" w:hAnsi="Times New Roman" w:cs="Times New Roman"/>
          <w:sz w:val="24"/>
          <w:szCs w:val="24"/>
        </w:rPr>
        <w:t xml:space="preserve"> (Forrás: saját ábrázolás</w:t>
      </w:r>
      <w:r w:rsidR="0080355D" w:rsidRPr="00482930">
        <w:rPr>
          <w:rFonts w:ascii="Times New Roman" w:hAnsi="Times New Roman" w:cs="Times New Roman"/>
          <w:sz w:val="24"/>
          <w:szCs w:val="24"/>
        </w:rPr>
        <w:t>, ahol az Y-tengely mértékegysége: jóságpont, az X-tengely a szemeszterek sorrendjének jele</w:t>
      </w:r>
      <w:r w:rsidR="004D260C" w:rsidRPr="00482930">
        <w:rPr>
          <w:rFonts w:ascii="Times New Roman" w:hAnsi="Times New Roman" w:cs="Times New Roman"/>
          <w:sz w:val="24"/>
          <w:szCs w:val="24"/>
        </w:rPr>
        <w:t>)</w:t>
      </w:r>
    </w:p>
    <w:p w14:paraId="7CAA6815" w14:textId="77777777" w:rsidR="00D3057D" w:rsidRDefault="00D3057D" w:rsidP="00196A0E">
      <w:pPr>
        <w:spacing w:line="360" w:lineRule="auto"/>
      </w:pPr>
    </w:p>
    <w:p w14:paraId="58180A8E" w14:textId="5909325F" w:rsidR="00D3057D" w:rsidRPr="00D3057D" w:rsidRDefault="00D3057D" w:rsidP="00E62E0F">
      <w:pPr>
        <w:spacing w:line="360" w:lineRule="auto"/>
        <w:jc w:val="both"/>
        <w:rPr>
          <w:b/>
          <w:bCs/>
        </w:rPr>
      </w:pPr>
      <w:r w:rsidRPr="00D3057D">
        <w:rPr>
          <w:b/>
          <w:bCs/>
        </w:rPr>
        <w:t>A dolgozat tehát teljesítette a profilírozás és a csoportképzés kapcsán vállalt feladatokat, sőt, az oktatástervezés és akkreditáció kapcsán is hasznos ellenőrző riportot/adatvizualizációt volt képes levezetni.</w:t>
      </w:r>
    </w:p>
    <w:p w14:paraId="6A1AD935" w14:textId="77777777" w:rsidR="00D3057D" w:rsidRDefault="00D3057D" w:rsidP="00196A0E">
      <w:pPr>
        <w:spacing w:line="360" w:lineRule="auto"/>
      </w:pPr>
    </w:p>
    <w:p w14:paraId="5061ADCC" w14:textId="4E554A31" w:rsidR="008A0322" w:rsidRDefault="008A0322">
      <w:pPr>
        <w:spacing w:line="259" w:lineRule="auto"/>
      </w:pPr>
      <w:r>
        <w:br w:type="page"/>
      </w:r>
    </w:p>
    <w:p w14:paraId="2E4F5AF3" w14:textId="4C17B757" w:rsidR="00FC5D27" w:rsidRPr="00D23641" w:rsidRDefault="00FC5D27" w:rsidP="00363E6D">
      <w:pPr>
        <w:pStyle w:val="Cmsor1"/>
      </w:pPr>
      <w:bookmarkStart w:id="23" w:name="_Toc56432488"/>
      <w:r w:rsidRPr="00D23641">
        <w:lastRenderedPageBreak/>
        <w:t>Összefoglalás</w:t>
      </w:r>
      <w:bookmarkEnd w:id="23"/>
    </w:p>
    <w:p w14:paraId="17BC42ED" w14:textId="41298BBE" w:rsidR="00FC5D27" w:rsidRPr="00D23641" w:rsidRDefault="00FC5D27" w:rsidP="00363E6D">
      <w:pPr>
        <w:pStyle w:val="Cmsor2"/>
        <w:rPr>
          <w:lang w:val="hu-HU"/>
        </w:rPr>
      </w:pPr>
      <w:bookmarkStart w:id="24" w:name="_Toc56432489"/>
      <w:r w:rsidRPr="00D23641">
        <w:rPr>
          <w:lang w:val="hu-HU"/>
        </w:rPr>
        <w:t>Rezümé – HU</w:t>
      </w:r>
      <w:bookmarkEnd w:id="24"/>
    </w:p>
    <w:p w14:paraId="7B338375" w14:textId="389A6B3F" w:rsidR="00FC5D27" w:rsidRDefault="00FC5D27" w:rsidP="00677424">
      <w:pPr>
        <w:spacing w:line="360" w:lineRule="auto"/>
        <w:jc w:val="both"/>
        <w:rPr>
          <w:rFonts w:ascii="Times New Roman" w:hAnsi="Times New Roman" w:cs="Times New Roman"/>
          <w:color w:val="000000" w:themeColor="text1"/>
          <w:sz w:val="24"/>
          <w:szCs w:val="24"/>
        </w:rPr>
      </w:pPr>
      <w:r w:rsidRPr="00D23641">
        <w:rPr>
          <w:rFonts w:ascii="Times New Roman" w:hAnsi="Times New Roman" w:cs="Times New Roman"/>
          <w:color w:val="000000" w:themeColor="text1"/>
          <w:sz w:val="24"/>
          <w:szCs w:val="24"/>
        </w:rPr>
        <w:t xml:space="preserve">Kezdésképpen érdemes megismerni az alapkérdést, ami mentén kialakult az alábbi dolgozat. A kérdés így hangzott: Vajon lehet-e kettő vagy több tanuló másképpen, de egyforma? Ennek kiderítésnek érdekében végeztünk egy anonim PLA-felmérést (PLA=prior </w:t>
      </w:r>
      <w:proofErr w:type="spellStart"/>
      <w:r w:rsidRPr="00D23641">
        <w:rPr>
          <w:rFonts w:ascii="Times New Roman" w:hAnsi="Times New Roman" w:cs="Times New Roman"/>
          <w:color w:val="000000" w:themeColor="text1"/>
          <w:sz w:val="24"/>
          <w:szCs w:val="24"/>
        </w:rPr>
        <w:t>learning</w:t>
      </w:r>
      <w:proofErr w:type="spellEnd"/>
      <w:r w:rsidRPr="00D23641">
        <w:rPr>
          <w:rFonts w:ascii="Times New Roman" w:hAnsi="Times New Roman" w:cs="Times New Roman"/>
          <w:color w:val="000000" w:themeColor="text1"/>
          <w:sz w:val="24"/>
          <w:szCs w:val="24"/>
        </w:rPr>
        <w:t xml:space="preserve"> </w:t>
      </w:r>
      <w:proofErr w:type="spellStart"/>
      <w:r w:rsidRPr="00D23641">
        <w:rPr>
          <w:rFonts w:ascii="Times New Roman" w:hAnsi="Times New Roman" w:cs="Times New Roman"/>
          <w:color w:val="000000" w:themeColor="text1"/>
          <w:sz w:val="24"/>
          <w:szCs w:val="24"/>
        </w:rPr>
        <w:t>assesment</w:t>
      </w:r>
      <w:proofErr w:type="spellEnd"/>
      <w:r w:rsidRPr="00D23641">
        <w:rPr>
          <w:rFonts w:ascii="Times New Roman" w:hAnsi="Times New Roman" w:cs="Times New Roman"/>
          <w:color w:val="000000" w:themeColor="text1"/>
          <w:sz w:val="24"/>
          <w:szCs w:val="24"/>
        </w:rPr>
        <w:t xml:space="preserve">), vagyis megkérdeztünk Hallgatókat, vajon a BPROF-tanterv egyes tantárgyai, témakörei és </w:t>
      </w:r>
      <w:proofErr w:type="spellStart"/>
      <w:r w:rsidRPr="00D23641">
        <w:rPr>
          <w:rFonts w:ascii="Times New Roman" w:hAnsi="Times New Roman" w:cs="Times New Roman"/>
          <w:color w:val="000000" w:themeColor="text1"/>
          <w:sz w:val="24"/>
          <w:szCs w:val="24"/>
        </w:rPr>
        <w:t>kulcsszavai</w:t>
      </w:r>
      <w:proofErr w:type="spellEnd"/>
      <w:r w:rsidRPr="00D23641">
        <w:rPr>
          <w:rFonts w:ascii="Times New Roman" w:hAnsi="Times New Roman" w:cs="Times New Roman"/>
          <w:color w:val="000000" w:themeColor="text1"/>
          <w:sz w:val="24"/>
          <w:szCs w:val="24"/>
        </w:rPr>
        <w:t xml:space="preserve"> kapcsán „-1” és „5” között hogyan értékelik saját tudásszintjüket, ahol a „-1” az adott objektum feleslegességére utalt, míg „0” volt a nem tudás, nem ismeret jele, s 1-től 5-ig a további </w:t>
      </w:r>
      <w:r w:rsidRPr="008A0322">
        <w:rPr>
          <w:rFonts w:ascii="Times New Roman" w:hAnsi="Times New Roman" w:cs="Times New Roman"/>
          <w:color w:val="000000" w:themeColor="text1"/>
          <w:sz w:val="24"/>
          <w:szCs w:val="24"/>
        </w:rPr>
        <w:t>értékek</w:t>
      </w:r>
      <w:r w:rsidRPr="00D23641">
        <w:rPr>
          <w:rFonts w:ascii="Times New Roman" w:hAnsi="Times New Roman" w:cs="Times New Roman"/>
          <w:color w:val="000000" w:themeColor="text1"/>
          <w:sz w:val="24"/>
          <w:szCs w:val="24"/>
        </w:rPr>
        <w:t xml:space="preserve"> az egyre növekvő tudásszintre utalnak (1&lt;5). A kapott adatokat egy Excel táblázatba foglalva (ahol az egyes kulcsszavak témakörökhöz és tantárgyakhoz való kapcsolata is megadásra került), valamint kimutatásokat használva elkészítettük az OAM-ot (OAM=objektum-attribútum-mátrix). Majd ezt az OAM-ot átadtuk a context free, optimalizáló mesterséges intelligenciának, és megnéztük, hogy a „robotszem” mit lát ezekben az adathalmazokban. A felmérésben kísérleti jelleggel két személy szerepelt. Kétféle módon adtuk át az adatokat a robotnak. Az első rétegben a személyeket külön-külön vizsgáltuk. Míg a második rétegben a részvevőket egyszerre értelmeztük. Eredményként azt kaptuk, hogy az azonos szak iránt érdeklődő alanyok bizonyos dolgokról hasonlóan gondolkodnak - az elvárásoknak megfelelően - vö. numerikus (x/n=62.8%) és tendenciaszerű azonosságok (y/(n*n-n/2)=49%). Ennek ellenére a robot azt mutatja, hogy a két alany jól képes az együttműködésre nagyrészt, és az modellezett értékeik alapján mindketten másként egyformán logikusnak, konzisztensnek, értékelhetők (önmagukban és egymáshoz képest is) az alacsonyabb </w:t>
      </w:r>
      <w:proofErr w:type="spellStart"/>
      <w:r w:rsidRPr="00D23641">
        <w:rPr>
          <w:rFonts w:ascii="Times New Roman" w:hAnsi="Times New Roman" w:cs="Times New Roman"/>
          <w:color w:val="000000" w:themeColor="text1"/>
          <w:sz w:val="24"/>
          <w:szCs w:val="24"/>
        </w:rPr>
        <w:t>aggregációs</w:t>
      </w:r>
      <w:proofErr w:type="spellEnd"/>
      <w:r w:rsidRPr="00D23641">
        <w:rPr>
          <w:rFonts w:ascii="Times New Roman" w:hAnsi="Times New Roman" w:cs="Times New Roman"/>
          <w:color w:val="000000" w:themeColor="text1"/>
          <w:sz w:val="24"/>
          <w:szCs w:val="24"/>
        </w:rPr>
        <w:t xml:space="preserve"> szint (kulcsszavak) és a magasabb </w:t>
      </w:r>
      <w:proofErr w:type="spellStart"/>
      <w:r w:rsidRPr="00D23641">
        <w:rPr>
          <w:rFonts w:ascii="Times New Roman" w:hAnsi="Times New Roman" w:cs="Times New Roman"/>
          <w:color w:val="000000" w:themeColor="text1"/>
          <w:sz w:val="24"/>
          <w:szCs w:val="24"/>
        </w:rPr>
        <w:t>aggregációs</w:t>
      </w:r>
      <w:proofErr w:type="spellEnd"/>
      <w:r w:rsidRPr="00D23641">
        <w:rPr>
          <w:rFonts w:ascii="Times New Roman" w:hAnsi="Times New Roman" w:cs="Times New Roman"/>
          <w:color w:val="000000" w:themeColor="text1"/>
          <w:sz w:val="24"/>
          <w:szCs w:val="24"/>
        </w:rPr>
        <w:t xml:space="preserve"> szintek (pl. tantárgyak) kapcsolatait tekintve. Azonban szembetűnő egy kevés eltérés is, míg az egyik alany csak a direkt világban volt aktív. Addig a másik az inverz világban is feltűnik. Mindezen eredmények igazak voltak kétféle modellezés eljárás esetén is (</w:t>
      </w:r>
      <w:proofErr w:type="spellStart"/>
      <w:r w:rsidRPr="00D23641">
        <w:rPr>
          <w:rFonts w:ascii="Times New Roman" w:hAnsi="Times New Roman" w:cs="Times New Roman"/>
          <w:color w:val="000000" w:themeColor="text1"/>
          <w:sz w:val="24"/>
          <w:szCs w:val="24"/>
        </w:rPr>
        <w:t>antidiszkriminatív</w:t>
      </w:r>
      <w:proofErr w:type="spellEnd"/>
      <w:r w:rsidRPr="00D23641">
        <w:rPr>
          <w:rFonts w:ascii="Times New Roman" w:hAnsi="Times New Roman" w:cs="Times New Roman"/>
          <w:color w:val="000000" w:themeColor="text1"/>
          <w:sz w:val="24"/>
          <w:szCs w:val="24"/>
        </w:rPr>
        <w:t xml:space="preserve"> modell </w:t>
      </w:r>
      <w:proofErr w:type="spellStart"/>
      <w:r w:rsidRPr="00D23641">
        <w:rPr>
          <w:rFonts w:ascii="Times New Roman" w:hAnsi="Times New Roman" w:cs="Times New Roman"/>
          <w:color w:val="000000" w:themeColor="text1"/>
          <w:sz w:val="24"/>
          <w:szCs w:val="24"/>
        </w:rPr>
        <w:t>vs</w:t>
      </w:r>
      <w:proofErr w:type="spellEnd"/>
      <w:r w:rsidRPr="00D23641">
        <w:rPr>
          <w:rFonts w:ascii="Times New Roman" w:hAnsi="Times New Roman" w:cs="Times New Roman"/>
          <w:color w:val="000000" w:themeColor="text1"/>
          <w:sz w:val="24"/>
          <w:szCs w:val="24"/>
        </w:rPr>
        <w:t>. standardmodell).</w:t>
      </w:r>
    </w:p>
    <w:p w14:paraId="17112708" w14:textId="57AF14EF" w:rsidR="00710A60" w:rsidRDefault="00710A60">
      <w:pPr>
        <w:spacing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ED06060" w14:textId="128A41EB" w:rsidR="00FC5D27" w:rsidRPr="00710A60" w:rsidRDefault="00BF3F32" w:rsidP="00363E6D">
      <w:pPr>
        <w:pStyle w:val="Cmsor2"/>
      </w:pPr>
      <w:bookmarkStart w:id="25" w:name="_Toc56432490"/>
      <w:r w:rsidRPr="00710A60">
        <w:rPr>
          <w:rFonts w:eastAsiaTheme="minorHAnsi"/>
        </w:rPr>
        <w:lastRenderedPageBreak/>
        <w:t>Abstract</w:t>
      </w:r>
      <w:r w:rsidRPr="00710A60">
        <w:t xml:space="preserve"> </w:t>
      </w:r>
      <w:r w:rsidR="00FC5D27" w:rsidRPr="00710A60">
        <w:t>– EN</w:t>
      </w:r>
      <w:bookmarkEnd w:id="25"/>
    </w:p>
    <w:p w14:paraId="00F1EC43" w14:textId="2B38AD5E" w:rsidR="00FC5D27" w:rsidRPr="00710A60" w:rsidRDefault="00FC5D27" w:rsidP="008A0322">
      <w:pPr>
        <w:spacing w:line="360" w:lineRule="auto"/>
        <w:jc w:val="both"/>
        <w:rPr>
          <w:rFonts w:ascii="Times New Roman" w:hAnsi="Times New Roman" w:cs="Times New Roman"/>
          <w:lang w:val="en-GB"/>
        </w:rPr>
      </w:pPr>
      <w:r w:rsidRPr="00710A60">
        <w:rPr>
          <w:rFonts w:ascii="Times New Roman" w:hAnsi="Times New Roman" w:cs="Times New Roman"/>
          <w:color w:val="000000" w:themeColor="text1"/>
          <w:sz w:val="24"/>
          <w:lang w:val="en-GB"/>
        </w:rPr>
        <w:t xml:space="preserve">To begin with it would be wise to know the question along which the following dissertation was written. The question was: Could two or more students be different, but still the same in a way. To find this out, we conducted an </w:t>
      </w:r>
      <w:r w:rsidR="00710A60" w:rsidRPr="00710A60">
        <w:rPr>
          <w:rFonts w:ascii="Times New Roman" w:hAnsi="Times New Roman" w:cs="Times New Roman"/>
          <w:color w:val="000000" w:themeColor="text1"/>
          <w:sz w:val="24"/>
          <w:lang w:val="en-GB"/>
        </w:rPr>
        <w:t>anonymous</w:t>
      </w:r>
      <w:r w:rsidRPr="00710A60">
        <w:rPr>
          <w:rFonts w:ascii="Times New Roman" w:hAnsi="Times New Roman" w:cs="Times New Roman"/>
          <w:color w:val="000000" w:themeColor="text1"/>
          <w:sz w:val="24"/>
          <w:lang w:val="en-GB"/>
        </w:rPr>
        <w:t xml:space="preserve"> PLA survey (PLA = prior learning assessment) that is, we asked students to rate their level of knowledge between „-1” a</w:t>
      </w:r>
      <w:r w:rsidR="00710A60">
        <w:rPr>
          <w:rFonts w:ascii="Times New Roman" w:hAnsi="Times New Roman" w:cs="Times New Roman"/>
          <w:color w:val="000000" w:themeColor="text1"/>
          <w:sz w:val="24"/>
          <w:lang w:val="en-GB"/>
        </w:rPr>
        <w:t>n</w:t>
      </w:r>
      <w:r w:rsidRPr="00710A60">
        <w:rPr>
          <w:rFonts w:ascii="Times New Roman" w:hAnsi="Times New Roman" w:cs="Times New Roman"/>
          <w:color w:val="000000" w:themeColor="text1"/>
          <w:sz w:val="24"/>
          <w:lang w:val="en-GB"/>
        </w:rPr>
        <w:t xml:space="preserve">d „5” for each subject, topic and keyword in the BPROF curriculum, where „-1” referred to the redundancy of the object, while 0 was the no knowledge level and further values from 1 to 5 indicate the increasing level of knowledge (1&lt;5) The survey’s data was stored in an Excel chart (where the relationship of each keyword to topics and subjects were fixed) where an OAM was made (OAM = object attribute matrix) with the help of statements. Then, we gave this OAM to </w:t>
      </w:r>
      <w:proofErr w:type="gramStart"/>
      <w:r w:rsidRPr="00710A60">
        <w:rPr>
          <w:rFonts w:ascii="Times New Roman" w:hAnsi="Times New Roman" w:cs="Times New Roman"/>
          <w:color w:val="000000" w:themeColor="text1"/>
          <w:sz w:val="24"/>
          <w:lang w:val="en-GB"/>
        </w:rPr>
        <w:t>the a</w:t>
      </w:r>
      <w:proofErr w:type="gramEnd"/>
      <w:r w:rsidRPr="00710A60">
        <w:rPr>
          <w:rFonts w:ascii="Times New Roman" w:hAnsi="Times New Roman" w:cs="Times New Roman"/>
          <w:color w:val="000000" w:themeColor="text1"/>
          <w:sz w:val="24"/>
          <w:lang w:val="en-GB"/>
        </w:rPr>
        <w:t xml:space="preserve"> context-free, optimising </w:t>
      </w:r>
      <w:r w:rsidR="00710A60" w:rsidRPr="00710A60">
        <w:rPr>
          <w:rFonts w:ascii="Times New Roman" w:hAnsi="Times New Roman" w:cs="Times New Roman"/>
          <w:color w:val="000000" w:themeColor="text1"/>
          <w:sz w:val="24"/>
          <w:lang w:val="en-GB"/>
        </w:rPr>
        <w:t>artificial</w:t>
      </w:r>
      <w:r w:rsidRPr="00710A60">
        <w:rPr>
          <w:rFonts w:ascii="Times New Roman" w:hAnsi="Times New Roman" w:cs="Times New Roman"/>
          <w:color w:val="000000" w:themeColor="text1"/>
          <w:sz w:val="24"/>
          <w:lang w:val="en-GB"/>
        </w:rPr>
        <w:t xml:space="preserve"> intelligence to see what the „robot eye” make of these values. Two people </w:t>
      </w:r>
      <w:proofErr w:type="spellStart"/>
      <w:r w:rsidRPr="00710A60">
        <w:rPr>
          <w:rFonts w:ascii="Times New Roman" w:hAnsi="Times New Roman" w:cs="Times New Roman"/>
          <w:color w:val="000000" w:themeColor="text1"/>
          <w:sz w:val="24"/>
          <w:lang w:val="en-GB"/>
        </w:rPr>
        <w:t>too</w:t>
      </w:r>
      <w:proofErr w:type="spellEnd"/>
      <w:r w:rsidRPr="00710A60">
        <w:rPr>
          <w:rFonts w:ascii="Times New Roman" w:hAnsi="Times New Roman" w:cs="Times New Roman"/>
          <w:color w:val="000000" w:themeColor="text1"/>
          <w:sz w:val="24"/>
          <w:lang w:val="en-GB"/>
        </w:rPr>
        <w:t xml:space="preserve"> part in the survey on an experimental basis, and we gave the data to the robot in two ways. The first way was when the two participants were examined </w:t>
      </w:r>
      <w:r w:rsidR="00710A60" w:rsidRPr="00710A60">
        <w:rPr>
          <w:rFonts w:ascii="Times New Roman" w:hAnsi="Times New Roman" w:cs="Times New Roman"/>
          <w:color w:val="000000" w:themeColor="text1"/>
          <w:sz w:val="24"/>
          <w:lang w:val="en-GB"/>
        </w:rPr>
        <w:t>separately</w:t>
      </w:r>
      <w:r w:rsidRPr="00710A60">
        <w:rPr>
          <w:rFonts w:ascii="Times New Roman" w:hAnsi="Times New Roman" w:cs="Times New Roman"/>
          <w:color w:val="000000" w:themeColor="text1"/>
          <w:sz w:val="24"/>
          <w:lang w:val="en-GB"/>
        </w:rPr>
        <w:t xml:space="preserve">. While in second way they were examined simultaneously. As a result, we found out that the subjects were interested in a similar way towards certain things, as expected (numerical x / n = 62.8% and trend like y / (n * n - n / 2) = 49%). Nevertheless, the robot shows that the two subjects are well able to cooperate for the most part, and based on their </w:t>
      </w:r>
      <w:r w:rsidR="00710A60" w:rsidRPr="00710A60">
        <w:rPr>
          <w:rFonts w:ascii="Times New Roman" w:hAnsi="Times New Roman" w:cs="Times New Roman"/>
          <w:color w:val="000000" w:themeColor="text1"/>
          <w:sz w:val="24"/>
          <w:lang w:val="en-GB"/>
        </w:rPr>
        <w:t>modelled</w:t>
      </w:r>
      <w:r w:rsidRPr="00710A60">
        <w:rPr>
          <w:rFonts w:ascii="Times New Roman" w:hAnsi="Times New Roman" w:cs="Times New Roman"/>
          <w:color w:val="000000" w:themeColor="text1"/>
          <w:sz w:val="24"/>
          <w:lang w:val="en-GB"/>
        </w:rPr>
        <w:t xml:space="preserve"> values, they can both be evaluated as equally logical, consistent, in their own right</w:t>
      </w:r>
      <w:r w:rsidR="00BF3F32" w:rsidRPr="00710A60">
        <w:rPr>
          <w:rFonts w:ascii="Times New Roman" w:hAnsi="Times New Roman" w:cs="Times New Roman"/>
          <w:color w:val="000000" w:themeColor="text1"/>
          <w:sz w:val="24"/>
          <w:lang w:val="en-GB"/>
        </w:rPr>
        <w:t>,</w:t>
      </w:r>
      <w:r w:rsidRPr="00710A60">
        <w:rPr>
          <w:rFonts w:ascii="Times New Roman" w:hAnsi="Times New Roman" w:cs="Times New Roman"/>
          <w:color w:val="000000" w:themeColor="text1"/>
          <w:sz w:val="24"/>
          <w:lang w:val="en-GB"/>
        </w:rPr>
        <w:t xml:space="preserve"> and in relation to each other, in terms of the relationship between lower levels of aggregation (keywords) and higher levels of aggregation (e.g., subjects). However, a small difference is also worth noting, while one subject was active only in the direct world, the other also appeared in the inverse world. All of these results were also true for two types of </w:t>
      </w:r>
      <w:proofErr w:type="spellStart"/>
      <w:r w:rsidRPr="00710A60">
        <w:rPr>
          <w:rFonts w:ascii="Times New Roman" w:hAnsi="Times New Roman" w:cs="Times New Roman"/>
          <w:color w:val="000000" w:themeColor="text1"/>
          <w:sz w:val="24"/>
          <w:lang w:val="en-GB"/>
        </w:rPr>
        <w:t>modeling</w:t>
      </w:r>
      <w:proofErr w:type="spellEnd"/>
      <w:r w:rsidRPr="00710A60">
        <w:rPr>
          <w:rFonts w:ascii="Times New Roman" w:hAnsi="Times New Roman" w:cs="Times New Roman"/>
          <w:color w:val="000000" w:themeColor="text1"/>
          <w:sz w:val="24"/>
          <w:lang w:val="en-GB"/>
        </w:rPr>
        <w:t xml:space="preserve"> procedures (anti-discriminatory model vs. standard model).</w:t>
      </w:r>
    </w:p>
    <w:p w14:paraId="02CA1B05" w14:textId="77777777" w:rsidR="00363E6D" w:rsidRPr="00D23641" w:rsidRDefault="00363E6D">
      <w:pPr>
        <w:spacing w:line="259" w:lineRule="auto"/>
        <w:rPr>
          <w:rFonts w:ascii="Times New Roman" w:hAnsi="Times New Roman" w:cs="Times New Roman"/>
          <w:color w:val="000000" w:themeColor="text1"/>
          <w:sz w:val="28"/>
          <w:szCs w:val="24"/>
        </w:rPr>
      </w:pPr>
      <w:r w:rsidRPr="00D23641">
        <w:rPr>
          <w:rFonts w:ascii="Times New Roman" w:hAnsi="Times New Roman" w:cs="Times New Roman"/>
          <w:color w:val="000000" w:themeColor="text1"/>
          <w:sz w:val="28"/>
          <w:szCs w:val="24"/>
        </w:rPr>
        <w:br w:type="page"/>
      </w:r>
    </w:p>
    <w:p w14:paraId="1A5EFC19" w14:textId="3059DEEE" w:rsidR="00FC5D27" w:rsidRPr="00D23641" w:rsidRDefault="00FC5D27" w:rsidP="00363E6D">
      <w:pPr>
        <w:pStyle w:val="Cmsor1"/>
      </w:pPr>
      <w:bookmarkStart w:id="26" w:name="_Toc56432491"/>
      <w:r w:rsidRPr="00D23641">
        <w:lastRenderedPageBreak/>
        <w:t>Források</w:t>
      </w:r>
      <w:bookmarkEnd w:id="26"/>
    </w:p>
    <w:p w14:paraId="0C763262" w14:textId="04C51E91" w:rsidR="00FC5D27" w:rsidRPr="00D23641" w:rsidRDefault="00905A75" w:rsidP="007E2DE4">
      <w:pPr>
        <w:rPr>
          <w:rFonts w:ascii="Times New Roman" w:hAnsi="Times New Roman" w:cs="Times New Roman"/>
        </w:rPr>
      </w:pPr>
      <w:hyperlink r:id="rId29" w:history="1">
        <w:r w:rsidR="00FC5D27" w:rsidRPr="00D23641">
          <w:rPr>
            <w:rStyle w:val="Hiperhivatkozs"/>
            <w:rFonts w:ascii="Times New Roman" w:hAnsi="Times New Roman" w:cs="Times New Roman"/>
          </w:rPr>
          <w:t>https://miau.my-x.hu/miau2009/index.php3</w:t>
        </w:r>
      </w:hyperlink>
      <w:r w:rsidR="002B2806" w:rsidRPr="00D23641">
        <w:rPr>
          <w:rFonts w:ascii="Times New Roman" w:hAnsi="Times New Roman" w:cs="Times New Roman"/>
        </w:rPr>
        <w:t xml:space="preserve"> </w:t>
      </w:r>
      <w:r w:rsidR="002B2806">
        <w:rPr>
          <w:rFonts w:ascii="Times New Roman" w:hAnsi="Times New Roman" w:cs="Times New Roman"/>
        </w:rPr>
        <w:t>(utoljára használva: 2020.11.13.)</w:t>
      </w:r>
    </w:p>
    <w:p w14:paraId="19BDCF39" w14:textId="73EC6419" w:rsidR="00FC5D27" w:rsidRPr="00D23641" w:rsidRDefault="00905A75" w:rsidP="007E2DE4">
      <w:pPr>
        <w:rPr>
          <w:rFonts w:ascii="Times New Roman" w:hAnsi="Times New Roman" w:cs="Times New Roman"/>
        </w:rPr>
      </w:pPr>
      <w:hyperlink r:id="rId30" w:history="1">
        <w:r w:rsidR="00677424" w:rsidRPr="00D23641">
          <w:rPr>
            <w:rStyle w:val="Hiperhivatkozs"/>
            <w:rFonts w:ascii="Times New Roman" w:hAnsi="Times New Roman" w:cs="Times New Roman"/>
          </w:rPr>
          <w:t>https://miau.my-x.hu/bprof/?C=M;O=D</w:t>
        </w:r>
      </w:hyperlink>
      <w:r w:rsidR="00677424" w:rsidRPr="00D23641">
        <w:rPr>
          <w:rFonts w:ascii="Times New Roman" w:hAnsi="Times New Roman" w:cs="Times New Roman"/>
        </w:rPr>
        <w:t xml:space="preserve"> </w:t>
      </w:r>
      <w:r w:rsidR="00A71D7E">
        <w:rPr>
          <w:rFonts w:ascii="Times New Roman" w:hAnsi="Times New Roman" w:cs="Times New Roman"/>
        </w:rPr>
        <w:t xml:space="preserve">+ </w:t>
      </w:r>
      <w:hyperlink r:id="rId31" w:history="1">
        <w:r w:rsidR="00A71D7E" w:rsidRPr="004B4D00">
          <w:rPr>
            <w:rStyle w:val="Hiperhivatkozs"/>
            <w:rFonts w:ascii="Times New Roman" w:hAnsi="Times New Roman" w:cs="Times New Roman"/>
          </w:rPr>
          <w:t>https://miau.my-x.hu/bprof/oam_pla_13%20(1).xlsx</w:t>
        </w:r>
      </w:hyperlink>
      <w:r w:rsidR="00A71D7E">
        <w:rPr>
          <w:rFonts w:ascii="Times New Roman" w:hAnsi="Times New Roman" w:cs="Times New Roman"/>
        </w:rPr>
        <w:t xml:space="preserve"> </w:t>
      </w:r>
      <w:r w:rsidR="002B2806">
        <w:rPr>
          <w:rFonts w:ascii="Times New Roman" w:hAnsi="Times New Roman" w:cs="Times New Roman"/>
        </w:rPr>
        <w:t>(utoljára használva: 2020.11.13.)</w:t>
      </w:r>
    </w:p>
    <w:p w14:paraId="0856629A" w14:textId="193257FA" w:rsidR="00FC5D27" w:rsidRPr="00D23641" w:rsidRDefault="00905A75" w:rsidP="007E2DE4">
      <w:pPr>
        <w:rPr>
          <w:rStyle w:val="Hiperhivatkozs"/>
          <w:rFonts w:ascii="Times New Roman" w:hAnsi="Times New Roman" w:cs="Times New Roman"/>
        </w:rPr>
      </w:pPr>
      <w:hyperlink r:id="rId32" w:history="1">
        <w:r w:rsidR="00677424" w:rsidRPr="00D23641">
          <w:rPr>
            <w:rStyle w:val="Hiperhivatkozs"/>
            <w:rFonts w:ascii="Times New Roman" w:hAnsi="Times New Roman" w:cs="Times New Roman"/>
          </w:rPr>
          <w:t>https://en.wikipedia.org/wiki/Recognition_of_prior_learning</w:t>
        </w:r>
      </w:hyperlink>
      <w:r w:rsidR="002B2806" w:rsidRPr="00D23641">
        <w:rPr>
          <w:rFonts w:ascii="Times New Roman" w:hAnsi="Times New Roman" w:cs="Times New Roman"/>
        </w:rPr>
        <w:t xml:space="preserve"> </w:t>
      </w:r>
      <w:r w:rsidR="002B2806">
        <w:rPr>
          <w:rFonts w:ascii="Times New Roman" w:hAnsi="Times New Roman" w:cs="Times New Roman"/>
        </w:rPr>
        <w:t>(utoljára használva: 2020.11.13.)</w:t>
      </w:r>
    </w:p>
    <w:p w14:paraId="503A5D4C" w14:textId="3B65C73F" w:rsidR="00A21959" w:rsidRDefault="00905A75" w:rsidP="007E2DE4">
      <w:pPr>
        <w:rPr>
          <w:rFonts w:ascii="Times New Roman" w:hAnsi="Times New Roman" w:cs="Times New Roman"/>
          <w:color w:val="0070C0"/>
          <w:u w:val="single"/>
        </w:rPr>
      </w:pPr>
      <w:hyperlink r:id="rId33" w:history="1">
        <w:r w:rsidR="002B2806" w:rsidRPr="004B4D00">
          <w:rPr>
            <w:rStyle w:val="Hiperhivatkozs"/>
            <w:rFonts w:ascii="Times New Roman" w:hAnsi="Times New Roman" w:cs="Times New Roman"/>
          </w:rPr>
          <w:t>https://hu.wikipedia.org/wiki/Mesters%C3%A9ges_intelligencia</w:t>
        </w:r>
      </w:hyperlink>
      <w:r w:rsidR="002B2806" w:rsidRPr="00D23641">
        <w:rPr>
          <w:rFonts w:ascii="Times New Roman" w:hAnsi="Times New Roman" w:cs="Times New Roman"/>
        </w:rPr>
        <w:t xml:space="preserve"> </w:t>
      </w:r>
      <w:r w:rsidR="002B2806">
        <w:rPr>
          <w:rFonts w:ascii="Times New Roman" w:hAnsi="Times New Roman" w:cs="Times New Roman"/>
        </w:rPr>
        <w:t>(utoljára használva: 2020.11.13.)</w:t>
      </w:r>
    </w:p>
    <w:p w14:paraId="1479145C" w14:textId="4A9982EB" w:rsidR="002B2806" w:rsidRDefault="002B2806" w:rsidP="007E2DE4">
      <w:pPr>
        <w:rPr>
          <w:rFonts w:ascii="Times New Roman" w:hAnsi="Times New Roman" w:cs="Times New Roman"/>
          <w:color w:val="0070C0"/>
          <w:u w:val="single"/>
        </w:rPr>
      </w:pPr>
      <w:r w:rsidRPr="002B2806">
        <w:rPr>
          <w:rFonts w:ascii="Times New Roman" w:hAnsi="Times New Roman" w:cs="Times New Roman"/>
          <w:color w:val="0070C0"/>
          <w:u w:val="single"/>
        </w:rPr>
        <w:t>https://miau.my-x.hu/myx-free/</w:t>
      </w:r>
      <w:r w:rsidRPr="00D23641">
        <w:rPr>
          <w:rFonts w:ascii="Times New Roman" w:hAnsi="Times New Roman" w:cs="Times New Roman"/>
        </w:rPr>
        <w:t xml:space="preserve"> </w:t>
      </w:r>
      <w:r>
        <w:rPr>
          <w:rFonts w:ascii="Times New Roman" w:hAnsi="Times New Roman" w:cs="Times New Roman"/>
        </w:rPr>
        <w:t>(utoljára használva: 2020.11.13.)</w:t>
      </w:r>
    </w:p>
    <w:p w14:paraId="6479369C" w14:textId="7E4052B3" w:rsidR="002B2806" w:rsidRPr="00D23641" w:rsidRDefault="00905A75" w:rsidP="007E2DE4">
      <w:pPr>
        <w:rPr>
          <w:rFonts w:ascii="Times New Roman" w:hAnsi="Times New Roman" w:cs="Times New Roman"/>
          <w:color w:val="2E74B5" w:themeColor="accent1" w:themeShade="BF"/>
          <w:u w:val="single"/>
        </w:rPr>
      </w:pPr>
      <w:hyperlink r:id="rId34" w:history="1">
        <w:r w:rsidR="002B2806" w:rsidRPr="004B4D00">
          <w:rPr>
            <w:rStyle w:val="Hiperhivatkozs"/>
            <w:rFonts w:ascii="Times New Roman" w:hAnsi="Times New Roman" w:cs="Times New Roman"/>
          </w:rPr>
          <w:t>https://miau.my-x.hu/miau/196/My-X%20Team_A5%20fuzet_HU_jav.pdf</w:t>
        </w:r>
      </w:hyperlink>
      <w:r w:rsidR="002B2806">
        <w:rPr>
          <w:rFonts w:ascii="Times New Roman" w:hAnsi="Times New Roman" w:cs="Times New Roman"/>
          <w:color w:val="2E74B5" w:themeColor="accent1" w:themeShade="BF"/>
          <w:u w:val="single"/>
        </w:rPr>
        <w:t xml:space="preserve"> </w:t>
      </w:r>
      <w:r w:rsidR="002B2806" w:rsidRPr="00D23641">
        <w:rPr>
          <w:rFonts w:ascii="Times New Roman" w:hAnsi="Times New Roman" w:cs="Times New Roman"/>
        </w:rPr>
        <w:t xml:space="preserve"> </w:t>
      </w:r>
      <w:r w:rsidR="002B2806">
        <w:rPr>
          <w:rFonts w:ascii="Times New Roman" w:hAnsi="Times New Roman" w:cs="Times New Roman"/>
        </w:rPr>
        <w:t>(utoljára használva: 2020.11.13.)</w:t>
      </w:r>
    </w:p>
    <w:p w14:paraId="78213AA3" w14:textId="77777777" w:rsidR="00363E6D" w:rsidRPr="00D23641" w:rsidRDefault="00363E6D">
      <w:pPr>
        <w:spacing w:line="259" w:lineRule="auto"/>
        <w:rPr>
          <w:rFonts w:asciiTheme="majorHAnsi" w:eastAsiaTheme="majorEastAsia" w:hAnsiTheme="majorHAnsi" w:cstheme="majorBidi"/>
          <w:color w:val="2E74B5" w:themeColor="accent1" w:themeShade="BF"/>
          <w:sz w:val="32"/>
          <w:szCs w:val="32"/>
        </w:rPr>
      </w:pPr>
      <w:r w:rsidRPr="00D23641">
        <w:br w:type="page"/>
      </w:r>
    </w:p>
    <w:p w14:paraId="2998D75C" w14:textId="1E7B3808" w:rsidR="00FC5D27" w:rsidRPr="00D23641" w:rsidRDefault="00677424" w:rsidP="00677424">
      <w:pPr>
        <w:pStyle w:val="Cmsor1"/>
      </w:pPr>
      <w:bookmarkStart w:id="27" w:name="_Toc56432492"/>
      <w:r w:rsidRPr="00D23641">
        <w:lastRenderedPageBreak/>
        <w:t>Mellékletek</w:t>
      </w:r>
      <w:bookmarkEnd w:id="27"/>
    </w:p>
    <w:p w14:paraId="38152F6C" w14:textId="43DE4874" w:rsidR="00FC5D27" w:rsidRPr="00D23641" w:rsidRDefault="00677424" w:rsidP="00677424">
      <w:pPr>
        <w:pStyle w:val="Cmsor2"/>
        <w:rPr>
          <w:lang w:val="hu-HU"/>
        </w:rPr>
      </w:pPr>
      <w:bookmarkStart w:id="28" w:name="_Toc56432493"/>
      <w:r w:rsidRPr="00D23641">
        <w:rPr>
          <w:lang w:val="hu-HU"/>
        </w:rPr>
        <w:t>Rövidítések jegyzéke</w:t>
      </w:r>
      <w:bookmarkEnd w:id="28"/>
    </w:p>
    <w:p w14:paraId="590BC6FA" w14:textId="4D3FFD09" w:rsidR="003E2ADC" w:rsidRDefault="003E2ADC" w:rsidP="003E2ADC">
      <w:pPr>
        <w:pStyle w:val="Listaszerbekezds"/>
        <w:numPr>
          <w:ilvl w:val="0"/>
          <w:numId w:val="2"/>
        </w:numPr>
        <w:spacing w:line="360" w:lineRule="auto"/>
        <w:ind w:left="714" w:hanging="357"/>
        <w:rPr>
          <w:rFonts w:ascii="Times New Roman" w:hAnsi="Times New Roman" w:cs="Times New Roman"/>
        </w:rPr>
      </w:pPr>
      <w:r>
        <w:rPr>
          <w:rFonts w:ascii="Times New Roman" w:hAnsi="Times New Roman" w:cs="Times New Roman"/>
        </w:rPr>
        <w:t xml:space="preserve">BPROF – </w:t>
      </w:r>
      <w:proofErr w:type="spellStart"/>
      <w:r>
        <w:rPr>
          <w:rFonts w:ascii="Times New Roman" w:hAnsi="Times New Roman" w:cs="Times New Roman"/>
        </w:rPr>
        <w:t>Bachelor</w:t>
      </w:r>
      <w:proofErr w:type="spellEnd"/>
      <w:r>
        <w:rPr>
          <w:rFonts w:ascii="Times New Roman" w:hAnsi="Times New Roman" w:cs="Times New Roman"/>
        </w:rPr>
        <w:t xml:space="preserve"> of </w:t>
      </w:r>
      <w:proofErr w:type="spellStart"/>
      <w:r>
        <w:rPr>
          <w:rFonts w:ascii="Times New Roman" w:hAnsi="Times New Roman" w:cs="Times New Roman"/>
        </w:rPr>
        <w:t>Profession</w:t>
      </w:r>
      <w:proofErr w:type="spellEnd"/>
      <w:r>
        <w:rPr>
          <w:rFonts w:ascii="Times New Roman" w:hAnsi="Times New Roman" w:cs="Times New Roman"/>
        </w:rPr>
        <w:t xml:space="preserve"> (felsőoktatási </w:t>
      </w:r>
      <w:r w:rsidR="00381CA0">
        <w:rPr>
          <w:rFonts w:ascii="Times New Roman" w:hAnsi="Times New Roman" w:cs="Times New Roman"/>
        </w:rPr>
        <w:t>alap</w:t>
      </w:r>
      <w:r>
        <w:rPr>
          <w:rFonts w:ascii="Times New Roman" w:hAnsi="Times New Roman" w:cs="Times New Roman"/>
        </w:rPr>
        <w:t>képzés egy formája)</w:t>
      </w:r>
    </w:p>
    <w:p w14:paraId="212C79BC" w14:textId="77777777" w:rsidR="003E2ADC" w:rsidRDefault="003E2ADC" w:rsidP="003E2ADC">
      <w:pPr>
        <w:pStyle w:val="Listaszerbekezds"/>
        <w:numPr>
          <w:ilvl w:val="0"/>
          <w:numId w:val="2"/>
        </w:numPr>
        <w:spacing w:line="360" w:lineRule="auto"/>
        <w:ind w:left="714" w:hanging="357"/>
        <w:rPr>
          <w:rFonts w:ascii="Times New Roman" w:hAnsi="Times New Roman" w:cs="Times New Roman"/>
        </w:rPr>
      </w:pPr>
      <w:r>
        <w:rPr>
          <w:rFonts w:ascii="Times New Roman" w:hAnsi="Times New Roman" w:cs="Times New Roman"/>
        </w:rPr>
        <w:t>EN – English (angol)</w:t>
      </w:r>
    </w:p>
    <w:p w14:paraId="32E77B65" w14:textId="77777777" w:rsidR="003E2ADC" w:rsidRDefault="003E2ADC" w:rsidP="003E2ADC">
      <w:pPr>
        <w:pStyle w:val="Listaszerbekezds"/>
        <w:numPr>
          <w:ilvl w:val="0"/>
          <w:numId w:val="2"/>
        </w:numPr>
        <w:spacing w:line="360" w:lineRule="auto"/>
        <w:ind w:left="714" w:hanging="357"/>
        <w:rPr>
          <w:rFonts w:ascii="Times New Roman" w:hAnsi="Times New Roman" w:cs="Times New Roman"/>
        </w:rPr>
      </w:pPr>
      <w:r>
        <w:rPr>
          <w:rFonts w:ascii="Times New Roman" w:hAnsi="Times New Roman" w:cs="Times New Roman"/>
        </w:rPr>
        <w:t>HU – Hungaryan (magyar)</w:t>
      </w:r>
    </w:p>
    <w:p w14:paraId="3D4B1D33" w14:textId="0CFCC29D" w:rsidR="003E2ADC" w:rsidRDefault="003E2ADC" w:rsidP="003E2ADC">
      <w:pPr>
        <w:pStyle w:val="Listaszerbekezds"/>
        <w:numPr>
          <w:ilvl w:val="0"/>
          <w:numId w:val="2"/>
        </w:numPr>
        <w:spacing w:line="360" w:lineRule="auto"/>
        <w:ind w:left="714" w:hanging="357"/>
        <w:rPr>
          <w:rFonts w:ascii="Times New Roman" w:hAnsi="Times New Roman" w:cs="Times New Roman"/>
        </w:rPr>
      </w:pPr>
      <w:r>
        <w:rPr>
          <w:rFonts w:ascii="Times New Roman" w:hAnsi="Times New Roman" w:cs="Times New Roman"/>
        </w:rPr>
        <w:t xml:space="preserve">IT – </w:t>
      </w:r>
      <w:proofErr w:type="spellStart"/>
      <w:r>
        <w:rPr>
          <w:rFonts w:ascii="Times New Roman" w:hAnsi="Times New Roman" w:cs="Times New Roman"/>
        </w:rPr>
        <w:t>Information</w:t>
      </w:r>
      <w:proofErr w:type="spellEnd"/>
      <w:r>
        <w:rPr>
          <w:rFonts w:ascii="Times New Roman" w:hAnsi="Times New Roman" w:cs="Times New Roman"/>
        </w:rPr>
        <w:t xml:space="preserve"> </w:t>
      </w:r>
      <w:proofErr w:type="spellStart"/>
      <w:r>
        <w:rPr>
          <w:rFonts w:ascii="Times New Roman" w:hAnsi="Times New Roman" w:cs="Times New Roman"/>
        </w:rPr>
        <w:t>Technology</w:t>
      </w:r>
      <w:proofErr w:type="spellEnd"/>
      <w:r>
        <w:rPr>
          <w:rFonts w:ascii="Times New Roman" w:hAnsi="Times New Roman" w:cs="Times New Roman"/>
        </w:rPr>
        <w:t xml:space="preserve"> (inform</w:t>
      </w:r>
      <w:r w:rsidR="00381CA0">
        <w:rPr>
          <w:rFonts w:ascii="Times New Roman" w:hAnsi="Times New Roman" w:cs="Times New Roman"/>
        </w:rPr>
        <w:t>ációs technológia</w:t>
      </w:r>
      <w:r>
        <w:rPr>
          <w:rFonts w:ascii="Times New Roman" w:hAnsi="Times New Roman" w:cs="Times New Roman"/>
        </w:rPr>
        <w:t>)</w:t>
      </w:r>
    </w:p>
    <w:p w14:paraId="4D180445" w14:textId="77777777" w:rsidR="003E2ADC" w:rsidRDefault="003E2ADC" w:rsidP="003E2ADC">
      <w:pPr>
        <w:pStyle w:val="Listaszerbekezds"/>
        <w:numPr>
          <w:ilvl w:val="0"/>
          <w:numId w:val="2"/>
        </w:numPr>
        <w:spacing w:line="360" w:lineRule="auto"/>
        <w:ind w:left="714" w:hanging="357"/>
        <w:rPr>
          <w:rFonts w:ascii="Times New Roman" w:hAnsi="Times New Roman" w:cs="Times New Roman"/>
        </w:rPr>
      </w:pPr>
      <w:r>
        <w:rPr>
          <w:rFonts w:ascii="Times New Roman" w:hAnsi="Times New Roman" w:cs="Times New Roman"/>
        </w:rPr>
        <w:t>MI – Mesterséges Intelligencia</w:t>
      </w:r>
    </w:p>
    <w:p w14:paraId="643EDB6F" w14:textId="77777777" w:rsidR="003E2ADC" w:rsidRDefault="003E2ADC" w:rsidP="003E2ADC">
      <w:pPr>
        <w:pStyle w:val="Listaszerbekezds"/>
        <w:numPr>
          <w:ilvl w:val="0"/>
          <w:numId w:val="2"/>
        </w:numPr>
        <w:spacing w:line="360" w:lineRule="auto"/>
        <w:ind w:left="714" w:hanging="357"/>
        <w:rPr>
          <w:rFonts w:ascii="Times New Roman" w:hAnsi="Times New Roman" w:cs="Times New Roman"/>
        </w:rPr>
      </w:pPr>
      <w:r w:rsidRPr="00D23641">
        <w:rPr>
          <w:rFonts w:ascii="Times New Roman" w:hAnsi="Times New Roman" w:cs="Times New Roman"/>
        </w:rPr>
        <w:t>OAM – Objektum Attribútum Mátrix</w:t>
      </w:r>
      <w:r>
        <w:rPr>
          <w:rFonts w:ascii="Times New Roman" w:hAnsi="Times New Roman" w:cs="Times New Roman"/>
        </w:rPr>
        <w:t xml:space="preserve"> (mátrix fajta)</w:t>
      </w:r>
    </w:p>
    <w:p w14:paraId="2A02AE1D" w14:textId="2BAD5EB0" w:rsidR="00677424" w:rsidRPr="00D23641" w:rsidRDefault="00864DB2" w:rsidP="003E2ADC">
      <w:pPr>
        <w:pStyle w:val="Listaszerbekezds"/>
        <w:numPr>
          <w:ilvl w:val="0"/>
          <w:numId w:val="2"/>
        </w:numPr>
        <w:spacing w:line="360" w:lineRule="auto"/>
        <w:ind w:left="714" w:hanging="357"/>
        <w:rPr>
          <w:rFonts w:ascii="Times New Roman" w:hAnsi="Times New Roman" w:cs="Times New Roman"/>
        </w:rPr>
      </w:pPr>
      <w:r w:rsidRPr="00D23641">
        <w:rPr>
          <w:rFonts w:ascii="Times New Roman" w:hAnsi="Times New Roman" w:cs="Times New Roman"/>
        </w:rPr>
        <w:t xml:space="preserve">PLA – Prior </w:t>
      </w:r>
      <w:proofErr w:type="spellStart"/>
      <w:r w:rsidRPr="00D23641">
        <w:rPr>
          <w:rFonts w:ascii="Times New Roman" w:hAnsi="Times New Roman" w:cs="Times New Roman"/>
        </w:rPr>
        <w:t>Learning</w:t>
      </w:r>
      <w:proofErr w:type="spellEnd"/>
      <w:r w:rsidRPr="00D23641">
        <w:rPr>
          <w:rFonts w:ascii="Times New Roman" w:hAnsi="Times New Roman" w:cs="Times New Roman"/>
        </w:rPr>
        <w:t xml:space="preserve"> </w:t>
      </w:r>
      <w:proofErr w:type="spellStart"/>
      <w:r w:rsidRPr="00D23641">
        <w:rPr>
          <w:rFonts w:ascii="Times New Roman" w:hAnsi="Times New Roman" w:cs="Times New Roman"/>
        </w:rPr>
        <w:t>Assesment</w:t>
      </w:r>
      <w:proofErr w:type="spellEnd"/>
      <w:r w:rsidR="00677229">
        <w:rPr>
          <w:rFonts w:ascii="Times New Roman" w:hAnsi="Times New Roman" w:cs="Times New Roman"/>
        </w:rPr>
        <w:t xml:space="preserve"> (egy felmérési forma)</w:t>
      </w:r>
    </w:p>
    <w:p w14:paraId="515927F5" w14:textId="4E434235" w:rsidR="003E2ADC" w:rsidRDefault="003E2ADC" w:rsidP="003E2ADC">
      <w:pPr>
        <w:pStyle w:val="Listaszerbekezds"/>
        <w:numPr>
          <w:ilvl w:val="0"/>
          <w:numId w:val="2"/>
        </w:numPr>
        <w:spacing w:line="360" w:lineRule="auto"/>
        <w:ind w:left="714" w:hanging="357"/>
        <w:rPr>
          <w:rFonts w:ascii="Times New Roman" w:hAnsi="Times New Roman" w:cs="Times New Roman"/>
        </w:rPr>
      </w:pPr>
      <w:r>
        <w:rPr>
          <w:rFonts w:ascii="Times New Roman" w:hAnsi="Times New Roman" w:cs="Times New Roman"/>
        </w:rPr>
        <w:t xml:space="preserve">Szemid1 – Személy </w:t>
      </w:r>
      <w:proofErr w:type="spellStart"/>
      <w:r>
        <w:rPr>
          <w:rFonts w:ascii="Times New Roman" w:hAnsi="Times New Roman" w:cs="Times New Roman"/>
        </w:rPr>
        <w:t>Indentifier</w:t>
      </w:r>
      <w:proofErr w:type="spellEnd"/>
      <w:r>
        <w:rPr>
          <w:rFonts w:ascii="Times New Roman" w:hAnsi="Times New Roman" w:cs="Times New Roman"/>
        </w:rPr>
        <w:t xml:space="preserve"> 1 (anonim megjelölése egy személynek</w:t>
      </w:r>
      <w:r w:rsidR="00381CA0">
        <w:rPr>
          <w:rFonts w:ascii="Times New Roman" w:hAnsi="Times New Roman" w:cs="Times New Roman"/>
        </w:rPr>
        <w:t>/alanynak</w:t>
      </w:r>
      <w:r>
        <w:rPr>
          <w:rFonts w:ascii="Times New Roman" w:hAnsi="Times New Roman" w:cs="Times New Roman"/>
        </w:rPr>
        <w:t>)</w:t>
      </w:r>
    </w:p>
    <w:p w14:paraId="645EBB3E" w14:textId="1F156932" w:rsidR="003E2ADC" w:rsidRDefault="003E2ADC" w:rsidP="003E2ADC">
      <w:pPr>
        <w:pStyle w:val="Listaszerbekezds"/>
        <w:numPr>
          <w:ilvl w:val="0"/>
          <w:numId w:val="2"/>
        </w:numPr>
        <w:spacing w:line="360" w:lineRule="auto"/>
        <w:ind w:left="714" w:hanging="357"/>
        <w:rPr>
          <w:rFonts w:ascii="Times New Roman" w:hAnsi="Times New Roman" w:cs="Times New Roman"/>
        </w:rPr>
      </w:pPr>
      <w:r>
        <w:rPr>
          <w:rFonts w:ascii="Times New Roman" w:hAnsi="Times New Roman" w:cs="Times New Roman"/>
        </w:rPr>
        <w:t xml:space="preserve">Szemid2 – Személy </w:t>
      </w:r>
      <w:proofErr w:type="spellStart"/>
      <w:r>
        <w:rPr>
          <w:rFonts w:ascii="Times New Roman" w:hAnsi="Times New Roman" w:cs="Times New Roman"/>
        </w:rPr>
        <w:t>Indentifier</w:t>
      </w:r>
      <w:proofErr w:type="spellEnd"/>
      <w:r>
        <w:rPr>
          <w:rFonts w:ascii="Times New Roman" w:hAnsi="Times New Roman" w:cs="Times New Roman"/>
        </w:rPr>
        <w:t xml:space="preserve"> 2 (anonim megjelölése egy személynek</w:t>
      </w:r>
      <w:r w:rsidR="00381CA0">
        <w:rPr>
          <w:rFonts w:ascii="Times New Roman" w:hAnsi="Times New Roman" w:cs="Times New Roman"/>
        </w:rPr>
        <w:t>/alanynak</w:t>
      </w:r>
      <w:r>
        <w:rPr>
          <w:rFonts w:ascii="Times New Roman" w:hAnsi="Times New Roman" w:cs="Times New Roman"/>
        </w:rPr>
        <w:t>)</w:t>
      </w:r>
    </w:p>
    <w:p w14:paraId="76790595" w14:textId="467D641E" w:rsidR="00980E83" w:rsidRDefault="00980E83" w:rsidP="003E2ADC">
      <w:pPr>
        <w:pStyle w:val="Listaszerbekezds"/>
        <w:numPr>
          <w:ilvl w:val="0"/>
          <w:numId w:val="2"/>
        </w:numPr>
        <w:spacing w:line="360" w:lineRule="auto"/>
        <w:ind w:left="714" w:hanging="357"/>
        <w:rPr>
          <w:rFonts w:ascii="Times New Roman" w:hAnsi="Times New Roman" w:cs="Times New Roman"/>
        </w:rPr>
      </w:pPr>
      <w:r>
        <w:rPr>
          <w:rFonts w:ascii="Times New Roman" w:hAnsi="Times New Roman" w:cs="Times New Roman"/>
        </w:rPr>
        <w:t xml:space="preserve">TDK </w:t>
      </w:r>
      <w:r w:rsidR="00362929">
        <w:rPr>
          <w:rFonts w:ascii="Times New Roman" w:hAnsi="Times New Roman" w:cs="Times New Roman"/>
        </w:rPr>
        <w:t>–</w:t>
      </w:r>
      <w:r>
        <w:rPr>
          <w:rFonts w:ascii="Times New Roman" w:hAnsi="Times New Roman" w:cs="Times New Roman"/>
        </w:rPr>
        <w:t xml:space="preserve"> </w:t>
      </w:r>
      <w:r w:rsidR="00677229">
        <w:rPr>
          <w:rFonts w:ascii="Times New Roman" w:hAnsi="Times New Roman" w:cs="Times New Roman"/>
        </w:rPr>
        <w:t>Tudományos Diákköri Konferencia</w:t>
      </w:r>
    </w:p>
    <w:p w14:paraId="2DFE502B" w14:textId="77777777" w:rsidR="00372370" w:rsidRPr="00372370" w:rsidRDefault="00372370" w:rsidP="00372370">
      <w:pPr>
        <w:rPr>
          <w:rFonts w:ascii="Times New Roman" w:hAnsi="Times New Roman" w:cs="Times New Roman"/>
        </w:rPr>
      </w:pPr>
    </w:p>
    <w:p w14:paraId="3C933000" w14:textId="77777777" w:rsidR="00363E6D" w:rsidRPr="00D23641" w:rsidRDefault="00363E6D">
      <w:pPr>
        <w:spacing w:line="259" w:lineRule="auto"/>
        <w:rPr>
          <w:rFonts w:asciiTheme="majorHAnsi" w:eastAsiaTheme="majorEastAsia" w:hAnsiTheme="majorHAnsi" w:cstheme="majorBidi"/>
          <w:color w:val="2E74B5" w:themeColor="accent1" w:themeShade="BF"/>
          <w:sz w:val="26"/>
          <w:szCs w:val="26"/>
        </w:rPr>
      </w:pPr>
      <w:r w:rsidRPr="00D23641">
        <w:br w:type="page"/>
      </w:r>
    </w:p>
    <w:p w14:paraId="239505EE" w14:textId="1CBDE8A8" w:rsidR="00677424" w:rsidRPr="00D23641" w:rsidRDefault="00677424" w:rsidP="00677424">
      <w:pPr>
        <w:pStyle w:val="Cmsor2"/>
        <w:rPr>
          <w:lang w:val="hu-HU"/>
        </w:rPr>
      </w:pPr>
      <w:bookmarkStart w:id="29" w:name="_Toc56432494"/>
      <w:r w:rsidRPr="00D23641">
        <w:rPr>
          <w:lang w:val="hu-HU"/>
        </w:rPr>
        <w:lastRenderedPageBreak/>
        <w:t>Ábrák jegyzéke</w:t>
      </w:r>
      <w:bookmarkEnd w:id="29"/>
    </w:p>
    <w:p w14:paraId="21CCABA9" w14:textId="16F75856"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t>2*282+1fejléc sorból álló táblázat egy részlete (Forrás: saját ábrázolás, ahol az értékoszlop mértékegysége: pontszám/kód) 7. oldal</w:t>
      </w:r>
    </w:p>
    <w:p w14:paraId="123BBE79" w14:textId="1615847C" w:rsidR="003F2849" w:rsidRPr="003E2ADC" w:rsidRDefault="003F2849" w:rsidP="003F2849">
      <w:pPr>
        <w:pStyle w:val="Listaszerbekezds"/>
        <w:numPr>
          <w:ilvl w:val="0"/>
          <w:numId w:val="1"/>
        </w:numPr>
        <w:spacing w:line="360" w:lineRule="auto"/>
        <w:jc w:val="both"/>
        <w:rPr>
          <w:rFonts w:ascii="Times New Roman" w:hAnsi="Times New Roman" w:cs="Times New Roman"/>
          <w:sz w:val="24"/>
          <w:szCs w:val="24"/>
        </w:rPr>
      </w:pPr>
      <w:r w:rsidRPr="003E2ADC">
        <w:rPr>
          <w:rFonts w:ascii="Times New Roman" w:hAnsi="Times New Roman" w:cs="Times New Roman"/>
          <w:sz w:val="24"/>
          <w:szCs w:val="24"/>
        </w:rPr>
        <w:t xml:space="preserve">a </w:t>
      </w:r>
      <w:proofErr w:type="spellStart"/>
      <w:r w:rsidRPr="003E2ADC">
        <w:rPr>
          <w:rFonts w:ascii="Times New Roman" w:hAnsi="Times New Roman" w:cs="Times New Roman"/>
          <w:sz w:val="24"/>
          <w:szCs w:val="24"/>
        </w:rPr>
        <w:t>trianguláris</w:t>
      </w:r>
      <w:proofErr w:type="spellEnd"/>
      <w:r w:rsidRPr="003E2ADC">
        <w:rPr>
          <w:rFonts w:ascii="Times New Roman" w:hAnsi="Times New Roman" w:cs="Times New Roman"/>
          <w:sz w:val="24"/>
          <w:szCs w:val="24"/>
        </w:rPr>
        <w:t xml:space="preserve"> mátrix bal felső részlete (Forrás: saját ábrázolás, ahol az értékek előjeles pontszám-különbségek arra utal, hogy ha – előjel akkor az adott objektum kevésbe ismert a másiknál, a 0 az ugyan akkora tudás jele, míg + előjel az adott objektum nagyobb ismeretére utal a másiknál) 8. oldal</w:t>
      </w:r>
    </w:p>
    <w:p w14:paraId="0EF79715" w14:textId="1BC8851B" w:rsidR="003F2849" w:rsidRPr="003E2ADC" w:rsidRDefault="003F2849" w:rsidP="003F2849">
      <w:pPr>
        <w:pStyle w:val="Listaszerbekezds"/>
        <w:numPr>
          <w:ilvl w:val="0"/>
          <w:numId w:val="1"/>
        </w:numPr>
        <w:spacing w:line="360" w:lineRule="auto"/>
        <w:jc w:val="both"/>
        <w:rPr>
          <w:rFonts w:ascii="Times New Roman" w:hAnsi="Times New Roman" w:cs="Times New Roman"/>
          <w:sz w:val="24"/>
          <w:szCs w:val="24"/>
        </w:rPr>
      </w:pPr>
      <w:r w:rsidRPr="003E2ADC">
        <w:rPr>
          <w:rFonts w:ascii="Times New Roman" w:hAnsi="Times New Roman" w:cs="Times New Roman"/>
          <w:sz w:val="24"/>
          <w:szCs w:val="24"/>
        </w:rPr>
        <w:t>szemid1 legjobban értékelt objektumának ellenőrzése (Forrás: saját ábrázolás – a 4-es érték mértékegysége = A tudásszint, a -1 és 5 intervallumban) 8. oldal</w:t>
      </w:r>
    </w:p>
    <w:p w14:paraId="42B0B327" w14:textId="77777777" w:rsidR="003F2849" w:rsidRPr="003E2ADC" w:rsidRDefault="003F2849" w:rsidP="003F2849">
      <w:pPr>
        <w:pStyle w:val="Listaszerbekezds"/>
        <w:numPr>
          <w:ilvl w:val="0"/>
          <w:numId w:val="1"/>
        </w:numPr>
        <w:spacing w:line="360" w:lineRule="auto"/>
        <w:jc w:val="both"/>
        <w:rPr>
          <w:rFonts w:ascii="Times New Roman" w:hAnsi="Times New Roman" w:cs="Times New Roman"/>
          <w:sz w:val="24"/>
          <w:szCs w:val="24"/>
        </w:rPr>
      </w:pPr>
      <w:r w:rsidRPr="003E2ADC">
        <w:rPr>
          <w:rFonts w:ascii="Times New Roman" w:hAnsi="Times New Roman" w:cs="Times New Roman"/>
          <w:sz w:val="24"/>
          <w:szCs w:val="24"/>
        </w:rPr>
        <w:t>4.ábra – szemid2 legjobban értékelt objektumának ellenőrzése) (Forrás: saját ábrázolás – a 11-es érték mértékegysége = A tudásszint, a -1 és 5 intervallumban)</w:t>
      </w:r>
    </w:p>
    <w:p w14:paraId="229945C3" w14:textId="763FCF85"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t>szemid1 tantárgyakra adott értékelésének kimutatása (Forrás: saját ábrázolás, ahol a cellák értékeinek mértékegysége az adott oszlopban a fejlécen látható érték/pontszám/kód) 9. oldal</w:t>
      </w:r>
    </w:p>
    <w:p w14:paraId="792487C3" w14:textId="200B8D7E"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t>szemid1 tantárgyaként adott érékeléseinek darabszáma százalékosan soronként - (Forrás: saját ábrázolás) 10. oldal</w:t>
      </w:r>
    </w:p>
    <w:p w14:paraId="3F1E810A" w14:textId="3B20C15D"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t>szemid1 tantárgyakként adott értékeléseinek darabszáma (Forrás: saját ábrázolás, ahol a mértékegység a tantárgyan belüli, oszlopfejlécen látható értékek darabszáma – vagyis 281 db önálló értékelés áll rendelkezésre minden alany esetén, melyek tantárgyakhoz eltérő mértékben kötődnek – lehet tehát olyan tantárgy is, mely önmagában értékelendő – pl. tárgy8/11/14/15/18/19/21/24/25/26/27) 11. oldal</w:t>
      </w:r>
    </w:p>
    <w:p w14:paraId="7E75ADD8" w14:textId="743C81B6"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t>szemid2 tantárgyakként adott értékeléseinek darabszáma (Forrás: saját ábrázolás, ahol a mértékegység a tantárgyan belüli, oszlopfejlécen látható értékek darabszáma) 12. oldal</w:t>
      </w:r>
    </w:p>
    <w:p w14:paraId="76C80475" w14:textId="6D5F50B6"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t>szemid1 OAM-ja (Forrás: saját ábrázolás – mértékegység: rangsorszámok oszloponként) 13. oldal</w:t>
      </w:r>
    </w:p>
    <w:p w14:paraId="539FCBB0" w14:textId="48089665"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t>a végleges OAM előkészítését szolgáló táblázat (Forrás: saját ábrázolás) 14. oldal</w:t>
      </w:r>
    </w:p>
    <w:p w14:paraId="7A9AD2AD" w14:textId="6FBF5A4F" w:rsidR="003F2849" w:rsidRPr="003E2ADC" w:rsidRDefault="003F2849" w:rsidP="003F2849">
      <w:pPr>
        <w:pStyle w:val="Listaszerbekezds"/>
        <w:numPr>
          <w:ilvl w:val="0"/>
          <w:numId w:val="1"/>
        </w:numPr>
        <w:spacing w:line="360" w:lineRule="auto"/>
        <w:jc w:val="both"/>
        <w:rPr>
          <w:rFonts w:ascii="Times New Roman" w:hAnsi="Times New Roman" w:cs="Times New Roman"/>
          <w:sz w:val="24"/>
          <w:szCs w:val="24"/>
        </w:rPr>
      </w:pPr>
      <w:r w:rsidRPr="003E2ADC">
        <w:rPr>
          <w:rFonts w:ascii="Times New Roman" w:hAnsi="Times New Roman" w:cs="Times New Roman"/>
          <w:sz w:val="24"/>
          <w:szCs w:val="24"/>
        </w:rPr>
        <w:t>szemid1 robot által készített modellje (Forrás: saját ábrázolás, ahol a baloldali -1 és 5 intervallum a direkt iránynak felel meg, míg a jobboldali -1 és 5 intervallum az inverz iránynak felel meg – vö. 9. ábra oszlopfejléce.) 15. oldal</w:t>
      </w:r>
    </w:p>
    <w:p w14:paraId="2C7E41AA" w14:textId="0112609B"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t>szemid2 robot által készített modellje (Forrás: saját ábrázolás, ahol a baloldali</w:t>
      </w:r>
      <w:r w:rsidRPr="003E2ADC">
        <w:rPr>
          <w:rFonts w:ascii="Times New Roman" w:hAnsi="Times New Roman" w:cs="Times New Roman"/>
          <w:sz w:val="24"/>
          <w:szCs w:val="24"/>
        </w:rPr>
        <w:br/>
        <w:t>-1 és 5 intervallum a direkt iránynak felel meg, míg a jobboldali -1 és 5 intervallum az inverz iránynak felel meg – vö. 9. ábra oszlopfejléce.) 15. oldal</w:t>
      </w:r>
    </w:p>
    <w:p w14:paraId="0E5760B2" w14:textId="2E8E4A79"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lastRenderedPageBreak/>
        <w:t>szemid1 és 2 egyszerre való vizsgálatakor, robot által készített modell (Forrás: saját ábrázolás, ahol a baloldali -1 és 5 intervallum a direkt iránynak felel meg, míg a jobboldali -1 és 5 intervallum az inverz iránynak felel meg – vö. 9. ábra oszlopfejléce.) 16. oldal</w:t>
      </w:r>
    </w:p>
    <w:p w14:paraId="259A2DF6" w14:textId="399929CF"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t>numerikus megegyezést kiszámító táblázat alsó része – narancságában a szemid1 érékeléséből kivont szemid2 értékeléseinek eredménye, sárgában segédszámolás: ha a mellette a narancsban 0 van akkor 1-est ír, ha más akkor egy a (tetszőleges nem szám karakter) - (Forrás: saját ábrázolás, ahol a mértékegységek = narancssárga: szemid1 objektumra adott értékelése – szemid2 azonos objektumra adott értékelése, citromsárga: nincs mértékegység, ez egy segédszámolás, bármilyen tetszőleges számmal és nem szám karakterrel lehet dolgozni) 18. oldal</w:t>
      </w:r>
    </w:p>
    <w:p w14:paraId="211A2E80" w14:textId="4144E457"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t>példa egy tendencia szerű megegyezés kiszámolásához alkalmas táblázatra (Forrás: saját ábrázolás, ahol a mértékegységek = ahol az értékek előjeles pontszám-különbségek arra utal, hogy ha – előjel akkor az adott objektum kevésbe ismert a másiknál, a 0 az ugyan akkora tudás jele, míg + előjel az adott objektum nagyobb ismeretére utal a másiknál) 18. oldal</w:t>
      </w:r>
    </w:p>
    <w:p w14:paraId="3208C835" w14:textId="3EA9692D"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t xml:space="preserve">a harmadik </w:t>
      </w:r>
      <w:proofErr w:type="spellStart"/>
      <w:r w:rsidRPr="003E2ADC">
        <w:rPr>
          <w:rFonts w:ascii="Times New Roman" w:hAnsi="Times New Roman" w:cs="Times New Roman"/>
          <w:sz w:val="24"/>
          <w:szCs w:val="24"/>
        </w:rPr>
        <w:t>trianguláris</w:t>
      </w:r>
      <w:proofErr w:type="spellEnd"/>
      <w:r w:rsidRPr="003E2ADC">
        <w:rPr>
          <w:rFonts w:ascii="Times New Roman" w:hAnsi="Times New Roman" w:cs="Times New Roman"/>
          <w:sz w:val="24"/>
          <w:szCs w:val="24"/>
        </w:rPr>
        <w:t xml:space="preserve"> mátrix aljánál található számítások a tendenciaszerinti megegyezés meghatározásához (Forrás: saját ábrázolás) 19. oldal</w:t>
      </w:r>
    </w:p>
    <w:p w14:paraId="40A975E1" w14:textId="4660A25E" w:rsidR="00363E6D" w:rsidRPr="003E2ADC" w:rsidRDefault="003F2849" w:rsidP="003E2ADC">
      <w:pPr>
        <w:pStyle w:val="Listaszerbekezds"/>
        <w:numPr>
          <w:ilvl w:val="0"/>
          <w:numId w:val="1"/>
        </w:numPr>
        <w:spacing w:line="360" w:lineRule="auto"/>
        <w:ind w:left="714" w:hanging="357"/>
        <w:rPr>
          <w:rFonts w:ascii="Times New Roman" w:hAnsi="Times New Roman" w:cs="Times New Roman"/>
          <w:sz w:val="24"/>
          <w:szCs w:val="24"/>
        </w:rPr>
      </w:pPr>
      <w:r w:rsidRPr="003E2ADC">
        <w:rPr>
          <w:rFonts w:ascii="Times New Roman" w:hAnsi="Times New Roman" w:cs="Times New Roman"/>
          <w:sz w:val="24"/>
          <w:szCs w:val="24"/>
        </w:rPr>
        <w:t>a tudásszint grafikonja szemeszterenként (Forrás: saját ábrázolás, ahol az Y-tengely mértékegysége: jóságpont, az X-tengely a szemeszterek sorrendjének jele) 19. oldal</w:t>
      </w:r>
    </w:p>
    <w:p w14:paraId="41A7EA7E" w14:textId="77777777" w:rsidR="00363E6D" w:rsidRPr="00D23641" w:rsidRDefault="00363E6D">
      <w:pPr>
        <w:spacing w:line="259" w:lineRule="auto"/>
        <w:rPr>
          <w:rFonts w:ascii="Times New Roman" w:eastAsiaTheme="majorEastAsia" w:hAnsi="Times New Roman" w:cs="Times New Roman"/>
          <w:sz w:val="36"/>
          <w:szCs w:val="24"/>
        </w:rPr>
      </w:pPr>
      <w:r w:rsidRPr="00D23641">
        <w:rPr>
          <w:rFonts w:ascii="Times New Roman" w:hAnsi="Times New Roman" w:cs="Times New Roman"/>
          <w:sz w:val="36"/>
        </w:rPr>
        <w:br w:type="page"/>
      </w:r>
    </w:p>
    <w:p w14:paraId="6A1BB7A8" w14:textId="60C6B202" w:rsidR="00F67A28" w:rsidRPr="00D23641" w:rsidRDefault="00F67A28" w:rsidP="00363E6D">
      <w:pPr>
        <w:pStyle w:val="Cmsor1"/>
      </w:pPr>
      <w:bookmarkStart w:id="30" w:name="_Toc56432495"/>
      <w:r w:rsidRPr="00D23641">
        <w:lastRenderedPageBreak/>
        <w:t>Tartalomjegyzék</w:t>
      </w:r>
      <w:bookmarkEnd w:id="20"/>
      <w:bookmarkEnd w:id="30"/>
    </w:p>
    <w:p w14:paraId="11B1C0EE" w14:textId="54726A5F" w:rsidR="00482930" w:rsidRDefault="00F67A28">
      <w:pPr>
        <w:pStyle w:val="TJ1"/>
        <w:tabs>
          <w:tab w:val="right" w:leader="dot" w:pos="9062"/>
        </w:tabs>
        <w:rPr>
          <w:rFonts w:eastAsiaTheme="minorEastAsia"/>
          <w:noProof/>
          <w:lang w:val="en-GB" w:eastAsia="en-GB"/>
        </w:rPr>
      </w:pPr>
      <w:r w:rsidRPr="00D23641">
        <w:rPr>
          <w:rFonts w:ascii="Times New Roman" w:hAnsi="Times New Roman" w:cs="Times New Roman"/>
        </w:rPr>
        <w:fldChar w:fldCharType="begin"/>
      </w:r>
      <w:r w:rsidRPr="00D23641">
        <w:rPr>
          <w:rFonts w:ascii="Times New Roman" w:hAnsi="Times New Roman" w:cs="Times New Roman"/>
        </w:rPr>
        <w:instrText xml:space="preserve"> TOC \o "1-6" \h \z \u </w:instrText>
      </w:r>
      <w:r w:rsidRPr="00D23641">
        <w:rPr>
          <w:rFonts w:ascii="Times New Roman" w:hAnsi="Times New Roman" w:cs="Times New Roman"/>
        </w:rPr>
        <w:fldChar w:fldCharType="separate"/>
      </w:r>
      <w:hyperlink w:anchor="_Toc56432468" w:history="1">
        <w:r w:rsidR="00482930" w:rsidRPr="009F3B4C">
          <w:rPr>
            <w:rStyle w:val="Hiperhivatkozs"/>
            <w:rFonts w:ascii="Times New Roman" w:hAnsi="Times New Roman" w:cs="Times New Roman"/>
            <w:noProof/>
          </w:rPr>
          <w:t>Bevezetés</w:t>
        </w:r>
        <w:r w:rsidR="00482930">
          <w:rPr>
            <w:noProof/>
            <w:webHidden/>
          </w:rPr>
          <w:tab/>
        </w:r>
        <w:r w:rsidR="00482930">
          <w:rPr>
            <w:noProof/>
            <w:webHidden/>
          </w:rPr>
          <w:fldChar w:fldCharType="begin"/>
        </w:r>
        <w:r w:rsidR="00482930">
          <w:rPr>
            <w:noProof/>
            <w:webHidden/>
          </w:rPr>
          <w:instrText xml:space="preserve"> PAGEREF _Toc56432468 \h </w:instrText>
        </w:r>
        <w:r w:rsidR="00482930">
          <w:rPr>
            <w:noProof/>
            <w:webHidden/>
          </w:rPr>
        </w:r>
        <w:r w:rsidR="00482930">
          <w:rPr>
            <w:noProof/>
            <w:webHidden/>
          </w:rPr>
          <w:fldChar w:fldCharType="separate"/>
        </w:r>
        <w:r w:rsidR="00482930">
          <w:rPr>
            <w:noProof/>
            <w:webHidden/>
          </w:rPr>
          <w:t>2</w:t>
        </w:r>
        <w:r w:rsidR="00482930">
          <w:rPr>
            <w:noProof/>
            <w:webHidden/>
          </w:rPr>
          <w:fldChar w:fldCharType="end"/>
        </w:r>
      </w:hyperlink>
    </w:p>
    <w:p w14:paraId="6B431FBC" w14:textId="4A017BFE" w:rsidR="00482930" w:rsidRDefault="00482930">
      <w:pPr>
        <w:pStyle w:val="TJ2"/>
        <w:tabs>
          <w:tab w:val="right" w:leader="dot" w:pos="9062"/>
        </w:tabs>
        <w:rPr>
          <w:rFonts w:eastAsiaTheme="minorEastAsia"/>
          <w:noProof/>
          <w:lang w:eastAsia="en-GB"/>
        </w:rPr>
      </w:pPr>
      <w:hyperlink w:anchor="_Toc56432469" w:history="1">
        <w:r w:rsidRPr="009F3B4C">
          <w:rPr>
            <w:rStyle w:val="Hiperhivatkozs"/>
            <w:rFonts w:ascii="Times New Roman" w:hAnsi="Times New Roman" w:cs="Times New Roman"/>
            <w:noProof/>
            <w:lang w:val="hu-HU"/>
          </w:rPr>
          <w:t>Kiindulási helyzet</w:t>
        </w:r>
        <w:r>
          <w:rPr>
            <w:noProof/>
            <w:webHidden/>
          </w:rPr>
          <w:tab/>
        </w:r>
        <w:r>
          <w:rPr>
            <w:noProof/>
            <w:webHidden/>
          </w:rPr>
          <w:fldChar w:fldCharType="begin"/>
        </w:r>
        <w:r>
          <w:rPr>
            <w:noProof/>
            <w:webHidden/>
          </w:rPr>
          <w:instrText xml:space="preserve"> PAGEREF _Toc56432469 \h </w:instrText>
        </w:r>
        <w:r>
          <w:rPr>
            <w:noProof/>
            <w:webHidden/>
          </w:rPr>
        </w:r>
        <w:r>
          <w:rPr>
            <w:noProof/>
            <w:webHidden/>
          </w:rPr>
          <w:fldChar w:fldCharType="separate"/>
        </w:r>
        <w:r>
          <w:rPr>
            <w:noProof/>
            <w:webHidden/>
          </w:rPr>
          <w:t>2</w:t>
        </w:r>
        <w:r>
          <w:rPr>
            <w:noProof/>
            <w:webHidden/>
          </w:rPr>
          <w:fldChar w:fldCharType="end"/>
        </w:r>
      </w:hyperlink>
    </w:p>
    <w:p w14:paraId="09254EC2" w14:textId="63C29377" w:rsidR="00482930" w:rsidRDefault="00482930">
      <w:pPr>
        <w:pStyle w:val="TJ2"/>
        <w:tabs>
          <w:tab w:val="right" w:leader="dot" w:pos="9062"/>
        </w:tabs>
        <w:rPr>
          <w:rFonts w:eastAsiaTheme="minorEastAsia"/>
          <w:noProof/>
          <w:lang w:eastAsia="en-GB"/>
        </w:rPr>
      </w:pPr>
      <w:hyperlink w:anchor="_Toc56432470" w:history="1">
        <w:r w:rsidRPr="009F3B4C">
          <w:rPr>
            <w:rStyle w:val="Hiperhivatkozs"/>
            <w:rFonts w:ascii="Times New Roman" w:hAnsi="Times New Roman" w:cs="Times New Roman"/>
            <w:noProof/>
            <w:lang w:val="hu-HU"/>
          </w:rPr>
          <w:t>Motiváció</w:t>
        </w:r>
        <w:r>
          <w:rPr>
            <w:noProof/>
            <w:webHidden/>
          </w:rPr>
          <w:tab/>
        </w:r>
        <w:r>
          <w:rPr>
            <w:noProof/>
            <w:webHidden/>
          </w:rPr>
          <w:fldChar w:fldCharType="begin"/>
        </w:r>
        <w:r>
          <w:rPr>
            <w:noProof/>
            <w:webHidden/>
          </w:rPr>
          <w:instrText xml:space="preserve"> PAGEREF _Toc56432470 \h </w:instrText>
        </w:r>
        <w:r>
          <w:rPr>
            <w:noProof/>
            <w:webHidden/>
          </w:rPr>
        </w:r>
        <w:r>
          <w:rPr>
            <w:noProof/>
            <w:webHidden/>
          </w:rPr>
          <w:fldChar w:fldCharType="separate"/>
        </w:r>
        <w:r>
          <w:rPr>
            <w:noProof/>
            <w:webHidden/>
          </w:rPr>
          <w:t>2</w:t>
        </w:r>
        <w:r>
          <w:rPr>
            <w:noProof/>
            <w:webHidden/>
          </w:rPr>
          <w:fldChar w:fldCharType="end"/>
        </w:r>
      </w:hyperlink>
    </w:p>
    <w:p w14:paraId="774B2BD6" w14:textId="6E1C69BF" w:rsidR="00482930" w:rsidRDefault="00482930">
      <w:pPr>
        <w:pStyle w:val="TJ2"/>
        <w:tabs>
          <w:tab w:val="right" w:leader="dot" w:pos="9062"/>
        </w:tabs>
        <w:rPr>
          <w:rFonts w:eastAsiaTheme="minorEastAsia"/>
          <w:noProof/>
          <w:lang w:eastAsia="en-GB"/>
        </w:rPr>
      </w:pPr>
      <w:hyperlink w:anchor="_Toc56432471" w:history="1">
        <w:r w:rsidRPr="009F3B4C">
          <w:rPr>
            <w:rStyle w:val="Hiperhivatkozs"/>
            <w:rFonts w:ascii="Times New Roman" w:hAnsi="Times New Roman" w:cs="Times New Roman"/>
            <w:noProof/>
            <w:lang w:val="hu-HU"/>
          </w:rPr>
          <w:t>A feladat ismertetése</w:t>
        </w:r>
        <w:r>
          <w:rPr>
            <w:noProof/>
            <w:webHidden/>
          </w:rPr>
          <w:tab/>
        </w:r>
        <w:r>
          <w:rPr>
            <w:noProof/>
            <w:webHidden/>
          </w:rPr>
          <w:fldChar w:fldCharType="begin"/>
        </w:r>
        <w:r>
          <w:rPr>
            <w:noProof/>
            <w:webHidden/>
          </w:rPr>
          <w:instrText xml:space="preserve"> PAGEREF _Toc56432471 \h </w:instrText>
        </w:r>
        <w:r>
          <w:rPr>
            <w:noProof/>
            <w:webHidden/>
          </w:rPr>
        </w:r>
        <w:r>
          <w:rPr>
            <w:noProof/>
            <w:webHidden/>
          </w:rPr>
          <w:fldChar w:fldCharType="separate"/>
        </w:r>
        <w:r>
          <w:rPr>
            <w:noProof/>
            <w:webHidden/>
          </w:rPr>
          <w:t>2</w:t>
        </w:r>
        <w:r>
          <w:rPr>
            <w:noProof/>
            <w:webHidden/>
          </w:rPr>
          <w:fldChar w:fldCharType="end"/>
        </w:r>
      </w:hyperlink>
    </w:p>
    <w:p w14:paraId="19DD95E6" w14:textId="512F2FF2" w:rsidR="00482930" w:rsidRDefault="00482930">
      <w:pPr>
        <w:pStyle w:val="TJ2"/>
        <w:tabs>
          <w:tab w:val="right" w:leader="dot" w:pos="9062"/>
        </w:tabs>
        <w:rPr>
          <w:rFonts w:eastAsiaTheme="minorEastAsia"/>
          <w:noProof/>
          <w:lang w:eastAsia="en-GB"/>
        </w:rPr>
      </w:pPr>
      <w:hyperlink w:anchor="_Toc56432472" w:history="1">
        <w:r w:rsidRPr="009F3B4C">
          <w:rPr>
            <w:rStyle w:val="Hiperhivatkozs"/>
            <w:rFonts w:ascii="Times New Roman" w:hAnsi="Times New Roman" w:cs="Times New Roman"/>
            <w:noProof/>
            <w:lang w:val="hu-HU"/>
          </w:rPr>
          <w:t>Célcsoport</w:t>
        </w:r>
        <w:r>
          <w:rPr>
            <w:noProof/>
            <w:webHidden/>
          </w:rPr>
          <w:tab/>
        </w:r>
        <w:r>
          <w:rPr>
            <w:noProof/>
            <w:webHidden/>
          </w:rPr>
          <w:fldChar w:fldCharType="begin"/>
        </w:r>
        <w:r>
          <w:rPr>
            <w:noProof/>
            <w:webHidden/>
          </w:rPr>
          <w:instrText xml:space="preserve"> PAGEREF _Toc56432472 \h </w:instrText>
        </w:r>
        <w:r>
          <w:rPr>
            <w:noProof/>
            <w:webHidden/>
          </w:rPr>
        </w:r>
        <w:r>
          <w:rPr>
            <w:noProof/>
            <w:webHidden/>
          </w:rPr>
          <w:fldChar w:fldCharType="separate"/>
        </w:r>
        <w:r>
          <w:rPr>
            <w:noProof/>
            <w:webHidden/>
          </w:rPr>
          <w:t>3</w:t>
        </w:r>
        <w:r>
          <w:rPr>
            <w:noProof/>
            <w:webHidden/>
          </w:rPr>
          <w:fldChar w:fldCharType="end"/>
        </w:r>
      </w:hyperlink>
    </w:p>
    <w:p w14:paraId="64CC546C" w14:textId="77BB8338" w:rsidR="00482930" w:rsidRDefault="00482930">
      <w:pPr>
        <w:pStyle w:val="TJ2"/>
        <w:tabs>
          <w:tab w:val="right" w:leader="dot" w:pos="9062"/>
        </w:tabs>
        <w:rPr>
          <w:rFonts w:eastAsiaTheme="minorEastAsia"/>
          <w:noProof/>
          <w:lang w:eastAsia="en-GB"/>
        </w:rPr>
      </w:pPr>
      <w:hyperlink w:anchor="_Toc56432473" w:history="1">
        <w:r w:rsidRPr="009F3B4C">
          <w:rPr>
            <w:rStyle w:val="Hiperhivatkozs"/>
            <w:rFonts w:ascii="Times New Roman" w:hAnsi="Times New Roman" w:cs="Times New Roman"/>
            <w:noProof/>
            <w:lang w:val="hu-HU"/>
          </w:rPr>
          <w:t>Hasznosság</w:t>
        </w:r>
        <w:r>
          <w:rPr>
            <w:noProof/>
            <w:webHidden/>
          </w:rPr>
          <w:tab/>
        </w:r>
        <w:r>
          <w:rPr>
            <w:noProof/>
            <w:webHidden/>
          </w:rPr>
          <w:fldChar w:fldCharType="begin"/>
        </w:r>
        <w:r>
          <w:rPr>
            <w:noProof/>
            <w:webHidden/>
          </w:rPr>
          <w:instrText xml:space="preserve"> PAGEREF _Toc56432473 \h </w:instrText>
        </w:r>
        <w:r>
          <w:rPr>
            <w:noProof/>
            <w:webHidden/>
          </w:rPr>
        </w:r>
        <w:r>
          <w:rPr>
            <w:noProof/>
            <w:webHidden/>
          </w:rPr>
          <w:fldChar w:fldCharType="separate"/>
        </w:r>
        <w:r>
          <w:rPr>
            <w:noProof/>
            <w:webHidden/>
          </w:rPr>
          <w:t>3</w:t>
        </w:r>
        <w:r>
          <w:rPr>
            <w:noProof/>
            <w:webHidden/>
          </w:rPr>
          <w:fldChar w:fldCharType="end"/>
        </w:r>
      </w:hyperlink>
    </w:p>
    <w:p w14:paraId="0DCF9219" w14:textId="64EF9D6C" w:rsidR="00482930" w:rsidRDefault="00482930">
      <w:pPr>
        <w:pStyle w:val="TJ2"/>
        <w:tabs>
          <w:tab w:val="right" w:leader="dot" w:pos="9062"/>
        </w:tabs>
        <w:rPr>
          <w:rFonts w:eastAsiaTheme="minorEastAsia"/>
          <w:noProof/>
          <w:lang w:eastAsia="en-GB"/>
        </w:rPr>
      </w:pPr>
      <w:hyperlink w:anchor="_Toc56432474" w:history="1">
        <w:r w:rsidRPr="009F3B4C">
          <w:rPr>
            <w:rStyle w:val="Hiperhivatkozs"/>
            <w:rFonts w:ascii="Times New Roman" w:hAnsi="Times New Roman" w:cs="Times New Roman"/>
            <w:noProof/>
            <w:lang w:val="hu-HU"/>
          </w:rPr>
          <w:t>A dolgozat szerkezetéről</w:t>
        </w:r>
        <w:r>
          <w:rPr>
            <w:noProof/>
            <w:webHidden/>
          </w:rPr>
          <w:tab/>
        </w:r>
        <w:r>
          <w:rPr>
            <w:noProof/>
            <w:webHidden/>
          </w:rPr>
          <w:fldChar w:fldCharType="begin"/>
        </w:r>
        <w:r>
          <w:rPr>
            <w:noProof/>
            <w:webHidden/>
          </w:rPr>
          <w:instrText xml:space="preserve"> PAGEREF _Toc56432474 \h </w:instrText>
        </w:r>
        <w:r>
          <w:rPr>
            <w:noProof/>
            <w:webHidden/>
          </w:rPr>
        </w:r>
        <w:r>
          <w:rPr>
            <w:noProof/>
            <w:webHidden/>
          </w:rPr>
          <w:fldChar w:fldCharType="separate"/>
        </w:r>
        <w:r>
          <w:rPr>
            <w:noProof/>
            <w:webHidden/>
          </w:rPr>
          <w:t>3</w:t>
        </w:r>
        <w:r>
          <w:rPr>
            <w:noProof/>
            <w:webHidden/>
          </w:rPr>
          <w:fldChar w:fldCharType="end"/>
        </w:r>
      </w:hyperlink>
    </w:p>
    <w:p w14:paraId="6F247AE8" w14:textId="6EE12021" w:rsidR="00482930" w:rsidRDefault="00482930">
      <w:pPr>
        <w:pStyle w:val="TJ1"/>
        <w:tabs>
          <w:tab w:val="right" w:leader="dot" w:pos="9062"/>
        </w:tabs>
        <w:rPr>
          <w:rFonts w:eastAsiaTheme="minorEastAsia"/>
          <w:noProof/>
          <w:lang w:val="en-GB" w:eastAsia="en-GB"/>
        </w:rPr>
      </w:pPr>
      <w:hyperlink w:anchor="_Toc56432475" w:history="1">
        <w:r w:rsidRPr="009F3B4C">
          <w:rPr>
            <w:rStyle w:val="Hiperhivatkozs"/>
            <w:noProof/>
          </w:rPr>
          <w:t>Szakirodalmi háttér</w:t>
        </w:r>
        <w:r>
          <w:rPr>
            <w:noProof/>
            <w:webHidden/>
          </w:rPr>
          <w:tab/>
        </w:r>
        <w:r>
          <w:rPr>
            <w:noProof/>
            <w:webHidden/>
          </w:rPr>
          <w:fldChar w:fldCharType="begin"/>
        </w:r>
        <w:r>
          <w:rPr>
            <w:noProof/>
            <w:webHidden/>
          </w:rPr>
          <w:instrText xml:space="preserve"> PAGEREF _Toc56432475 \h </w:instrText>
        </w:r>
        <w:r>
          <w:rPr>
            <w:noProof/>
            <w:webHidden/>
          </w:rPr>
        </w:r>
        <w:r>
          <w:rPr>
            <w:noProof/>
            <w:webHidden/>
          </w:rPr>
          <w:fldChar w:fldCharType="separate"/>
        </w:r>
        <w:r>
          <w:rPr>
            <w:noProof/>
            <w:webHidden/>
          </w:rPr>
          <w:t>4</w:t>
        </w:r>
        <w:r>
          <w:rPr>
            <w:noProof/>
            <w:webHidden/>
          </w:rPr>
          <w:fldChar w:fldCharType="end"/>
        </w:r>
      </w:hyperlink>
    </w:p>
    <w:p w14:paraId="658C0E77" w14:textId="2F6556AA" w:rsidR="00482930" w:rsidRDefault="00482930">
      <w:pPr>
        <w:pStyle w:val="TJ2"/>
        <w:tabs>
          <w:tab w:val="right" w:leader="dot" w:pos="9062"/>
        </w:tabs>
        <w:rPr>
          <w:rFonts w:eastAsiaTheme="minorEastAsia"/>
          <w:noProof/>
          <w:lang w:eastAsia="en-GB"/>
        </w:rPr>
      </w:pPr>
      <w:hyperlink w:anchor="_Toc56432476" w:history="1">
        <w:r w:rsidRPr="009F3B4C">
          <w:rPr>
            <w:rStyle w:val="Hiperhivatkozs"/>
            <w:noProof/>
            <w:lang w:val="hu-HU"/>
          </w:rPr>
          <w:t>A PLA – a keretrendszer</w:t>
        </w:r>
        <w:r>
          <w:rPr>
            <w:noProof/>
            <w:webHidden/>
          </w:rPr>
          <w:tab/>
        </w:r>
        <w:r>
          <w:rPr>
            <w:noProof/>
            <w:webHidden/>
          </w:rPr>
          <w:fldChar w:fldCharType="begin"/>
        </w:r>
        <w:r>
          <w:rPr>
            <w:noProof/>
            <w:webHidden/>
          </w:rPr>
          <w:instrText xml:space="preserve"> PAGEREF _Toc56432476 \h </w:instrText>
        </w:r>
        <w:r>
          <w:rPr>
            <w:noProof/>
            <w:webHidden/>
          </w:rPr>
        </w:r>
        <w:r>
          <w:rPr>
            <w:noProof/>
            <w:webHidden/>
          </w:rPr>
          <w:fldChar w:fldCharType="separate"/>
        </w:r>
        <w:r>
          <w:rPr>
            <w:noProof/>
            <w:webHidden/>
          </w:rPr>
          <w:t>4</w:t>
        </w:r>
        <w:r>
          <w:rPr>
            <w:noProof/>
            <w:webHidden/>
          </w:rPr>
          <w:fldChar w:fldCharType="end"/>
        </w:r>
      </w:hyperlink>
    </w:p>
    <w:p w14:paraId="4913D28E" w14:textId="61F4A76A" w:rsidR="00482930" w:rsidRDefault="00482930">
      <w:pPr>
        <w:pStyle w:val="TJ2"/>
        <w:tabs>
          <w:tab w:val="right" w:leader="dot" w:pos="9062"/>
        </w:tabs>
        <w:rPr>
          <w:rFonts w:eastAsiaTheme="minorEastAsia"/>
          <w:noProof/>
          <w:lang w:eastAsia="en-GB"/>
        </w:rPr>
      </w:pPr>
      <w:hyperlink w:anchor="_Toc56432477" w:history="1">
        <w:r w:rsidRPr="009F3B4C">
          <w:rPr>
            <w:rStyle w:val="Hiperhivatkozs"/>
            <w:noProof/>
            <w:lang w:val="hu-HU"/>
          </w:rPr>
          <w:t>A mesterséges intelligencia szerepe és potenciálja</w:t>
        </w:r>
        <w:r>
          <w:rPr>
            <w:noProof/>
            <w:webHidden/>
          </w:rPr>
          <w:tab/>
        </w:r>
        <w:r>
          <w:rPr>
            <w:noProof/>
            <w:webHidden/>
          </w:rPr>
          <w:fldChar w:fldCharType="begin"/>
        </w:r>
        <w:r>
          <w:rPr>
            <w:noProof/>
            <w:webHidden/>
          </w:rPr>
          <w:instrText xml:space="preserve"> PAGEREF _Toc56432477 \h </w:instrText>
        </w:r>
        <w:r>
          <w:rPr>
            <w:noProof/>
            <w:webHidden/>
          </w:rPr>
        </w:r>
        <w:r>
          <w:rPr>
            <w:noProof/>
            <w:webHidden/>
          </w:rPr>
          <w:fldChar w:fldCharType="separate"/>
        </w:r>
        <w:r>
          <w:rPr>
            <w:noProof/>
            <w:webHidden/>
          </w:rPr>
          <w:t>4</w:t>
        </w:r>
        <w:r>
          <w:rPr>
            <w:noProof/>
            <w:webHidden/>
          </w:rPr>
          <w:fldChar w:fldCharType="end"/>
        </w:r>
      </w:hyperlink>
    </w:p>
    <w:p w14:paraId="18817DEF" w14:textId="316D7A25" w:rsidR="00482930" w:rsidRDefault="00482930">
      <w:pPr>
        <w:pStyle w:val="TJ1"/>
        <w:tabs>
          <w:tab w:val="right" w:leader="dot" w:pos="9062"/>
        </w:tabs>
        <w:rPr>
          <w:rFonts w:eastAsiaTheme="minorEastAsia"/>
          <w:noProof/>
          <w:lang w:val="en-GB" w:eastAsia="en-GB"/>
        </w:rPr>
      </w:pPr>
      <w:hyperlink w:anchor="_Toc56432478" w:history="1">
        <w:r w:rsidRPr="009F3B4C">
          <w:rPr>
            <w:rStyle w:val="Hiperhivatkozs"/>
            <w:noProof/>
          </w:rPr>
          <w:t>Az elemzés menete</w:t>
        </w:r>
        <w:r>
          <w:rPr>
            <w:noProof/>
            <w:webHidden/>
          </w:rPr>
          <w:tab/>
        </w:r>
        <w:r>
          <w:rPr>
            <w:noProof/>
            <w:webHidden/>
          </w:rPr>
          <w:fldChar w:fldCharType="begin"/>
        </w:r>
        <w:r>
          <w:rPr>
            <w:noProof/>
            <w:webHidden/>
          </w:rPr>
          <w:instrText xml:space="preserve"> PAGEREF _Toc56432478 \h </w:instrText>
        </w:r>
        <w:r>
          <w:rPr>
            <w:noProof/>
            <w:webHidden/>
          </w:rPr>
        </w:r>
        <w:r>
          <w:rPr>
            <w:noProof/>
            <w:webHidden/>
          </w:rPr>
          <w:fldChar w:fldCharType="separate"/>
        </w:r>
        <w:r>
          <w:rPr>
            <w:noProof/>
            <w:webHidden/>
          </w:rPr>
          <w:t>6</w:t>
        </w:r>
        <w:r>
          <w:rPr>
            <w:noProof/>
            <w:webHidden/>
          </w:rPr>
          <w:fldChar w:fldCharType="end"/>
        </w:r>
      </w:hyperlink>
    </w:p>
    <w:p w14:paraId="3AC90654" w14:textId="630B284D" w:rsidR="00482930" w:rsidRDefault="00482930">
      <w:pPr>
        <w:pStyle w:val="TJ2"/>
        <w:tabs>
          <w:tab w:val="right" w:leader="dot" w:pos="9062"/>
        </w:tabs>
        <w:rPr>
          <w:rFonts w:eastAsiaTheme="minorEastAsia"/>
          <w:noProof/>
          <w:lang w:eastAsia="en-GB"/>
        </w:rPr>
      </w:pPr>
      <w:hyperlink w:anchor="_Toc56432479" w:history="1">
        <w:r w:rsidRPr="009F3B4C">
          <w:rPr>
            <w:rStyle w:val="Hiperhivatkozs"/>
            <w:noProof/>
            <w:lang w:val="hu-HU"/>
          </w:rPr>
          <w:t>A felmérés elkészítése</w:t>
        </w:r>
        <w:r>
          <w:rPr>
            <w:noProof/>
            <w:webHidden/>
          </w:rPr>
          <w:tab/>
        </w:r>
        <w:r>
          <w:rPr>
            <w:noProof/>
            <w:webHidden/>
          </w:rPr>
          <w:fldChar w:fldCharType="begin"/>
        </w:r>
        <w:r>
          <w:rPr>
            <w:noProof/>
            <w:webHidden/>
          </w:rPr>
          <w:instrText xml:space="preserve"> PAGEREF _Toc56432479 \h </w:instrText>
        </w:r>
        <w:r>
          <w:rPr>
            <w:noProof/>
            <w:webHidden/>
          </w:rPr>
        </w:r>
        <w:r>
          <w:rPr>
            <w:noProof/>
            <w:webHidden/>
          </w:rPr>
          <w:fldChar w:fldCharType="separate"/>
        </w:r>
        <w:r>
          <w:rPr>
            <w:noProof/>
            <w:webHidden/>
          </w:rPr>
          <w:t>6</w:t>
        </w:r>
        <w:r>
          <w:rPr>
            <w:noProof/>
            <w:webHidden/>
          </w:rPr>
          <w:fldChar w:fldCharType="end"/>
        </w:r>
      </w:hyperlink>
    </w:p>
    <w:p w14:paraId="4D048973" w14:textId="3606C24F" w:rsidR="00482930" w:rsidRDefault="00482930">
      <w:pPr>
        <w:pStyle w:val="TJ2"/>
        <w:tabs>
          <w:tab w:val="right" w:leader="dot" w:pos="9062"/>
        </w:tabs>
        <w:rPr>
          <w:rFonts w:eastAsiaTheme="minorEastAsia"/>
          <w:noProof/>
          <w:lang w:eastAsia="en-GB"/>
        </w:rPr>
      </w:pPr>
      <w:hyperlink w:anchor="_Toc56432480" w:history="1">
        <w:r w:rsidRPr="009F3B4C">
          <w:rPr>
            <w:rStyle w:val="Hiperhivatkozs"/>
            <w:noProof/>
            <w:lang w:val="hu-HU"/>
          </w:rPr>
          <w:t>Az adatok feldolgozása</w:t>
        </w:r>
        <w:r>
          <w:rPr>
            <w:noProof/>
            <w:webHidden/>
          </w:rPr>
          <w:tab/>
        </w:r>
        <w:r>
          <w:rPr>
            <w:noProof/>
            <w:webHidden/>
          </w:rPr>
          <w:fldChar w:fldCharType="begin"/>
        </w:r>
        <w:r>
          <w:rPr>
            <w:noProof/>
            <w:webHidden/>
          </w:rPr>
          <w:instrText xml:space="preserve"> PAGEREF _Toc56432480 \h </w:instrText>
        </w:r>
        <w:r>
          <w:rPr>
            <w:noProof/>
            <w:webHidden/>
          </w:rPr>
        </w:r>
        <w:r>
          <w:rPr>
            <w:noProof/>
            <w:webHidden/>
          </w:rPr>
          <w:fldChar w:fldCharType="separate"/>
        </w:r>
        <w:r>
          <w:rPr>
            <w:noProof/>
            <w:webHidden/>
          </w:rPr>
          <w:t>6</w:t>
        </w:r>
        <w:r>
          <w:rPr>
            <w:noProof/>
            <w:webHidden/>
          </w:rPr>
          <w:fldChar w:fldCharType="end"/>
        </w:r>
      </w:hyperlink>
    </w:p>
    <w:p w14:paraId="4219DED0" w14:textId="4A2B2D28" w:rsidR="00482930" w:rsidRDefault="00482930">
      <w:pPr>
        <w:pStyle w:val="TJ2"/>
        <w:tabs>
          <w:tab w:val="right" w:leader="dot" w:pos="9062"/>
        </w:tabs>
        <w:rPr>
          <w:rFonts w:eastAsiaTheme="minorEastAsia"/>
          <w:noProof/>
          <w:lang w:eastAsia="en-GB"/>
        </w:rPr>
      </w:pPr>
      <w:hyperlink w:anchor="_Toc56432481" w:history="1">
        <w:r w:rsidRPr="009F3B4C">
          <w:rPr>
            <w:rStyle w:val="Hiperhivatkozs"/>
            <w:noProof/>
            <w:lang w:val="hu-HU"/>
          </w:rPr>
          <w:t>A nyers adatoktól a kimutatásokon át az OAM-ig</w:t>
        </w:r>
        <w:r>
          <w:rPr>
            <w:noProof/>
            <w:webHidden/>
          </w:rPr>
          <w:tab/>
        </w:r>
        <w:r>
          <w:rPr>
            <w:noProof/>
            <w:webHidden/>
          </w:rPr>
          <w:fldChar w:fldCharType="begin"/>
        </w:r>
        <w:r>
          <w:rPr>
            <w:noProof/>
            <w:webHidden/>
          </w:rPr>
          <w:instrText xml:space="preserve"> PAGEREF _Toc56432481 \h </w:instrText>
        </w:r>
        <w:r>
          <w:rPr>
            <w:noProof/>
            <w:webHidden/>
          </w:rPr>
        </w:r>
        <w:r>
          <w:rPr>
            <w:noProof/>
            <w:webHidden/>
          </w:rPr>
          <w:fldChar w:fldCharType="separate"/>
        </w:r>
        <w:r>
          <w:rPr>
            <w:noProof/>
            <w:webHidden/>
          </w:rPr>
          <w:t>8</w:t>
        </w:r>
        <w:r>
          <w:rPr>
            <w:noProof/>
            <w:webHidden/>
          </w:rPr>
          <w:fldChar w:fldCharType="end"/>
        </w:r>
      </w:hyperlink>
    </w:p>
    <w:p w14:paraId="7585A9D3" w14:textId="3396C694" w:rsidR="00482930" w:rsidRDefault="00482930">
      <w:pPr>
        <w:pStyle w:val="TJ3"/>
        <w:tabs>
          <w:tab w:val="right" w:leader="dot" w:pos="9062"/>
        </w:tabs>
        <w:rPr>
          <w:rFonts w:eastAsiaTheme="minorEastAsia"/>
          <w:noProof/>
          <w:lang w:eastAsia="en-GB"/>
        </w:rPr>
      </w:pPr>
      <w:hyperlink w:anchor="_Toc56432482" w:history="1">
        <w:r w:rsidRPr="009F3B4C">
          <w:rPr>
            <w:rStyle w:val="Hiperhivatkozs"/>
            <w:noProof/>
            <w:lang w:val="hu-HU"/>
          </w:rPr>
          <w:t>Az első kimutatás</w:t>
        </w:r>
        <w:r>
          <w:rPr>
            <w:noProof/>
            <w:webHidden/>
          </w:rPr>
          <w:tab/>
        </w:r>
        <w:r>
          <w:rPr>
            <w:noProof/>
            <w:webHidden/>
          </w:rPr>
          <w:fldChar w:fldCharType="begin"/>
        </w:r>
        <w:r>
          <w:rPr>
            <w:noProof/>
            <w:webHidden/>
          </w:rPr>
          <w:instrText xml:space="preserve"> PAGEREF _Toc56432482 \h </w:instrText>
        </w:r>
        <w:r>
          <w:rPr>
            <w:noProof/>
            <w:webHidden/>
          </w:rPr>
        </w:r>
        <w:r>
          <w:rPr>
            <w:noProof/>
            <w:webHidden/>
          </w:rPr>
          <w:fldChar w:fldCharType="separate"/>
        </w:r>
        <w:r>
          <w:rPr>
            <w:noProof/>
            <w:webHidden/>
          </w:rPr>
          <w:t>9</w:t>
        </w:r>
        <w:r>
          <w:rPr>
            <w:noProof/>
            <w:webHidden/>
          </w:rPr>
          <w:fldChar w:fldCharType="end"/>
        </w:r>
      </w:hyperlink>
    </w:p>
    <w:p w14:paraId="23D102CF" w14:textId="6C8E87FC" w:rsidR="00482930" w:rsidRDefault="00482930">
      <w:pPr>
        <w:pStyle w:val="TJ3"/>
        <w:tabs>
          <w:tab w:val="right" w:leader="dot" w:pos="9062"/>
        </w:tabs>
        <w:rPr>
          <w:rFonts w:eastAsiaTheme="minorEastAsia"/>
          <w:noProof/>
          <w:lang w:eastAsia="en-GB"/>
        </w:rPr>
      </w:pPr>
      <w:hyperlink w:anchor="_Toc56432483" w:history="1">
        <w:r w:rsidRPr="009F3B4C">
          <w:rPr>
            <w:rStyle w:val="Hiperhivatkozs"/>
            <w:noProof/>
            <w:lang w:val="hu-HU"/>
          </w:rPr>
          <w:t>A második kimutatás</w:t>
        </w:r>
        <w:r>
          <w:rPr>
            <w:noProof/>
            <w:webHidden/>
          </w:rPr>
          <w:tab/>
        </w:r>
        <w:r>
          <w:rPr>
            <w:noProof/>
            <w:webHidden/>
          </w:rPr>
          <w:fldChar w:fldCharType="begin"/>
        </w:r>
        <w:r>
          <w:rPr>
            <w:noProof/>
            <w:webHidden/>
          </w:rPr>
          <w:instrText xml:space="preserve"> PAGEREF _Toc56432483 \h </w:instrText>
        </w:r>
        <w:r>
          <w:rPr>
            <w:noProof/>
            <w:webHidden/>
          </w:rPr>
        </w:r>
        <w:r>
          <w:rPr>
            <w:noProof/>
            <w:webHidden/>
          </w:rPr>
          <w:fldChar w:fldCharType="separate"/>
        </w:r>
        <w:r>
          <w:rPr>
            <w:noProof/>
            <w:webHidden/>
          </w:rPr>
          <w:t>10</w:t>
        </w:r>
        <w:r>
          <w:rPr>
            <w:noProof/>
            <w:webHidden/>
          </w:rPr>
          <w:fldChar w:fldCharType="end"/>
        </w:r>
      </w:hyperlink>
    </w:p>
    <w:p w14:paraId="24657C1E" w14:textId="5BE8B271" w:rsidR="00482930" w:rsidRDefault="00482930">
      <w:pPr>
        <w:pStyle w:val="TJ3"/>
        <w:tabs>
          <w:tab w:val="right" w:leader="dot" w:pos="9062"/>
        </w:tabs>
        <w:rPr>
          <w:rFonts w:eastAsiaTheme="minorEastAsia"/>
          <w:noProof/>
          <w:lang w:eastAsia="en-GB"/>
        </w:rPr>
      </w:pPr>
      <w:hyperlink w:anchor="_Toc56432484" w:history="1">
        <w:r w:rsidRPr="009F3B4C">
          <w:rPr>
            <w:rStyle w:val="Hiperhivatkozs"/>
            <w:noProof/>
            <w:lang w:val="hu-HU"/>
          </w:rPr>
          <w:t>További kimutatások</w:t>
        </w:r>
        <w:r>
          <w:rPr>
            <w:noProof/>
            <w:webHidden/>
          </w:rPr>
          <w:tab/>
        </w:r>
        <w:r>
          <w:rPr>
            <w:noProof/>
            <w:webHidden/>
          </w:rPr>
          <w:fldChar w:fldCharType="begin"/>
        </w:r>
        <w:r>
          <w:rPr>
            <w:noProof/>
            <w:webHidden/>
          </w:rPr>
          <w:instrText xml:space="preserve"> PAGEREF _Toc56432484 \h </w:instrText>
        </w:r>
        <w:r>
          <w:rPr>
            <w:noProof/>
            <w:webHidden/>
          </w:rPr>
        </w:r>
        <w:r>
          <w:rPr>
            <w:noProof/>
            <w:webHidden/>
          </w:rPr>
          <w:fldChar w:fldCharType="separate"/>
        </w:r>
        <w:r>
          <w:rPr>
            <w:noProof/>
            <w:webHidden/>
          </w:rPr>
          <w:t>11</w:t>
        </w:r>
        <w:r>
          <w:rPr>
            <w:noProof/>
            <w:webHidden/>
          </w:rPr>
          <w:fldChar w:fldCharType="end"/>
        </w:r>
      </w:hyperlink>
    </w:p>
    <w:p w14:paraId="64575839" w14:textId="1E8D0376" w:rsidR="00482930" w:rsidRDefault="00482930">
      <w:pPr>
        <w:pStyle w:val="TJ2"/>
        <w:tabs>
          <w:tab w:val="right" w:leader="dot" w:pos="9062"/>
        </w:tabs>
        <w:rPr>
          <w:rFonts w:eastAsiaTheme="minorEastAsia"/>
          <w:noProof/>
          <w:lang w:eastAsia="en-GB"/>
        </w:rPr>
      </w:pPr>
      <w:hyperlink w:anchor="_Toc56432485" w:history="1">
        <w:r w:rsidRPr="009F3B4C">
          <w:rPr>
            <w:rStyle w:val="Hiperhivatkozs"/>
            <w:noProof/>
            <w:lang w:val="hu-HU"/>
          </w:rPr>
          <w:t>Az OAM</w:t>
        </w:r>
        <w:r>
          <w:rPr>
            <w:noProof/>
            <w:webHidden/>
          </w:rPr>
          <w:tab/>
        </w:r>
        <w:r>
          <w:rPr>
            <w:noProof/>
            <w:webHidden/>
          </w:rPr>
          <w:fldChar w:fldCharType="begin"/>
        </w:r>
        <w:r>
          <w:rPr>
            <w:noProof/>
            <w:webHidden/>
          </w:rPr>
          <w:instrText xml:space="preserve"> PAGEREF _Toc56432485 \h </w:instrText>
        </w:r>
        <w:r>
          <w:rPr>
            <w:noProof/>
            <w:webHidden/>
          </w:rPr>
        </w:r>
        <w:r>
          <w:rPr>
            <w:noProof/>
            <w:webHidden/>
          </w:rPr>
          <w:fldChar w:fldCharType="separate"/>
        </w:r>
        <w:r>
          <w:rPr>
            <w:noProof/>
            <w:webHidden/>
          </w:rPr>
          <w:t>12</w:t>
        </w:r>
        <w:r>
          <w:rPr>
            <w:noProof/>
            <w:webHidden/>
          </w:rPr>
          <w:fldChar w:fldCharType="end"/>
        </w:r>
      </w:hyperlink>
    </w:p>
    <w:p w14:paraId="05E06DEF" w14:textId="21F7D47F" w:rsidR="00482930" w:rsidRDefault="00482930">
      <w:pPr>
        <w:pStyle w:val="TJ2"/>
        <w:tabs>
          <w:tab w:val="right" w:leader="dot" w:pos="9062"/>
        </w:tabs>
        <w:rPr>
          <w:rFonts w:eastAsiaTheme="minorEastAsia"/>
          <w:noProof/>
          <w:lang w:eastAsia="en-GB"/>
        </w:rPr>
      </w:pPr>
      <w:hyperlink w:anchor="_Toc56432486" w:history="1">
        <w:r w:rsidRPr="009F3B4C">
          <w:rPr>
            <w:rStyle w:val="Hiperhivatkozs"/>
            <w:noProof/>
            <w:lang w:val="hu-HU"/>
          </w:rPr>
          <w:t>A mesterséges intelligencia modellje</w:t>
        </w:r>
        <w:r>
          <w:rPr>
            <w:noProof/>
            <w:webHidden/>
          </w:rPr>
          <w:tab/>
        </w:r>
        <w:r>
          <w:rPr>
            <w:noProof/>
            <w:webHidden/>
          </w:rPr>
          <w:fldChar w:fldCharType="begin"/>
        </w:r>
        <w:r>
          <w:rPr>
            <w:noProof/>
            <w:webHidden/>
          </w:rPr>
          <w:instrText xml:space="preserve"> PAGEREF _Toc56432486 \h </w:instrText>
        </w:r>
        <w:r>
          <w:rPr>
            <w:noProof/>
            <w:webHidden/>
          </w:rPr>
        </w:r>
        <w:r>
          <w:rPr>
            <w:noProof/>
            <w:webHidden/>
          </w:rPr>
          <w:fldChar w:fldCharType="separate"/>
        </w:r>
        <w:r>
          <w:rPr>
            <w:noProof/>
            <w:webHidden/>
          </w:rPr>
          <w:t>14</w:t>
        </w:r>
        <w:r>
          <w:rPr>
            <w:noProof/>
            <w:webHidden/>
          </w:rPr>
          <w:fldChar w:fldCharType="end"/>
        </w:r>
      </w:hyperlink>
    </w:p>
    <w:p w14:paraId="0DE61A88" w14:textId="043F7539" w:rsidR="00482930" w:rsidRDefault="00482930">
      <w:pPr>
        <w:pStyle w:val="TJ1"/>
        <w:tabs>
          <w:tab w:val="right" w:leader="dot" w:pos="9062"/>
        </w:tabs>
        <w:rPr>
          <w:rFonts w:eastAsiaTheme="minorEastAsia"/>
          <w:noProof/>
          <w:lang w:val="en-GB" w:eastAsia="en-GB"/>
        </w:rPr>
      </w:pPr>
      <w:hyperlink w:anchor="_Toc56432487" w:history="1">
        <w:r w:rsidRPr="009F3B4C">
          <w:rPr>
            <w:rStyle w:val="Hiperhivatkozs"/>
            <w:noProof/>
          </w:rPr>
          <w:t>Eredmények</w:t>
        </w:r>
        <w:r>
          <w:rPr>
            <w:noProof/>
            <w:webHidden/>
          </w:rPr>
          <w:tab/>
        </w:r>
        <w:r>
          <w:rPr>
            <w:noProof/>
            <w:webHidden/>
          </w:rPr>
          <w:fldChar w:fldCharType="begin"/>
        </w:r>
        <w:r>
          <w:rPr>
            <w:noProof/>
            <w:webHidden/>
          </w:rPr>
          <w:instrText xml:space="preserve"> PAGEREF _Toc56432487 \h </w:instrText>
        </w:r>
        <w:r>
          <w:rPr>
            <w:noProof/>
            <w:webHidden/>
          </w:rPr>
        </w:r>
        <w:r>
          <w:rPr>
            <w:noProof/>
            <w:webHidden/>
          </w:rPr>
          <w:fldChar w:fldCharType="separate"/>
        </w:r>
        <w:r>
          <w:rPr>
            <w:noProof/>
            <w:webHidden/>
          </w:rPr>
          <w:t>17</w:t>
        </w:r>
        <w:r>
          <w:rPr>
            <w:noProof/>
            <w:webHidden/>
          </w:rPr>
          <w:fldChar w:fldCharType="end"/>
        </w:r>
      </w:hyperlink>
    </w:p>
    <w:p w14:paraId="4F94896E" w14:textId="3D22E048" w:rsidR="00482930" w:rsidRDefault="00482930">
      <w:pPr>
        <w:pStyle w:val="TJ1"/>
        <w:tabs>
          <w:tab w:val="right" w:leader="dot" w:pos="9062"/>
        </w:tabs>
        <w:rPr>
          <w:rFonts w:eastAsiaTheme="minorEastAsia"/>
          <w:noProof/>
          <w:lang w:val="en-GB" w:eastAsia="en-GB"/>
        </w:rPr>
      </w:pPr>
      <w:hyperlink w:anchor="_Toc56432488" w:history="1">
        <w:r w:rsidRPr="009F3B4C">
          <w:rPr>
            <w:rStyle w:val="Hiperhivatkozs"/>
            <w:noProof/>
          </w:rPr>
          <w:t>Összefoglalás</w:t>
        </w:r>
        <w:r>
          <w:rPr>
            <w:noProof/>
            <w:webHidden/>
          </w:rPr>
          <w:tab/>
        </w:r>
        <w:r>
          <w:rPr>
            <w:noProof/>
            <w:webHidden/>
          </w:rPr>
          <w:fldChar w:fldCharType="begin"/>
        </w:r>
        <w:r>
          <w:rPr>
            <w:noProof/>
            <w:webHidden/>
          </w:rPr>
          <w:instrText xml:space="preserve"> PAGEREF _Toc56432488 \h </w:instrText>
        </w:r>
        <w:r>
          <w:rPr>
            <w:noProof/>
            <w:webHidden/>
          </w:rPr>
        </w:r>
        <w:r>
          <w:rPr>
            <w:noProof/>
            <w:webHidden/>
          </w:rPr>
          <w:fldChar w:fldCharType="separate"/>
        </w:r>
        <w:r>
          <w:rPr>
            <w:noProof/>
            <w:webHidden/>
          </w:rPr>
          <w:t>20</w:t>
        </w:r>
        <w:r>
          <w:rPr>
            <w:noProof/>
            <w:webHidden/>
          </w:rPr>
          <w:fldChar w:fldCharType="end"/>
        </w:r>
      </w:hyperlink>
    </w:p>
    <w:p w14:paraId="10691961" w14:textId="77D7AC75" w:rsidR="00482930" w:rsidRDefault="00482930">
      <w:pPr>
        <w:pStyle w:val="TJ2"/>
        <w:tabs>
          <w:tab w:val="right" w:leader="dot" w:pos="9062"/>
        </w:tabs>
        <w:rPr>
          <w:rFonts w:eastAsiaTheme="minorEastAsia"/>
          <w:noProof/>
          <w:lang w:eastAsia="en-GB"/>
        </w:rPr>
      </w:pPr>
      <w:hyperlink w:anchor="_Toc56432489" w:history="1">
        <w:r w:rsidRPr="009F3B4C">
          <w:rPr>
            <w:rStyle w:val="Hiperhivatkozs"/>
            <w:noProof/>
            <w:lang w:val="hu-HU"/>
          </w:rPr>
          <w:t>Rezümé – HU</w:t>
        </w:r>
        <w:r>
          <w:rPr>
            <w:noProof/>
            <w:webHidden/>
          </w:rPr>
          <w:tab/>
        </w:r>
        <w:r>
          <w:rPr>
            <w:noProof/>
            <w:webHidden/>
          </w:rPr>
          <w:fldChar w:fldCharType="begin"/>
        </w:r>
        <w:r>
          <w:rPr>
            <w:noProof/>
            <w:webHidden/>
          </w:rPr>
          <w:instrText xml:space="preserve"> PAGEREF _Toc56432489 \h </w:instrText>
        </w:r>
        <w:r>
          <w:rPr>
            <w:noProof/>
            <w:webHidden/>
          </w:rPr>
        </w:r>
        <w:r>
          <w:rPr>
            <w:noProof/>
            <w:webHidden/>
          </w:rPr>
          <w:fldChar w:fldCharType="separate"/>
        </w:r>
        <w:r>
          <w:rPr>
            <w:noProof/>
            <w:webHidden/>
          </w:rPr>
          <w:t>20</w:t>
        </w:r>
        <w:r>
          <w:rPr>
            <w:noProof/>
            <w:webHidden/>
          </w:rPr>
          <w:fldChar w:fldCharType="end"/>
        </w:r>
      </w:hyperlink>
    </w:p>
    <w:p w14:paraId="2AFF5E9A" w14:textId="78DB9D5E" w:rsidR="00482930" w:rsidRDefault="00482930">
      <w:pPr>
        <w:pStyle w:val="TJ2"/>
        <w:tabs>
          <w:tab w:val="right" w:leader="dot" w:pos="9062"/>
        </w:tabs>
        <w:rPr>
          <w:rFonts w:eastAsiaTheme="minorEastAsia"/>
          <w:noProof/>
          <w:lang w:eastAsia="en-GB"/>
        </w:rPr>
      </w:pPr>
      <w:hyperlink w:anchor="_Toc56432490" w:history="1">
        <w:r w:rsidRPr="009F3B4C">
          <w:rPr>
            <w:rStyle w:val="Hiperhivatkozs"/>
            <w:noProof/>
          </w:rPr>
          <w:t>Abstract – EN</w:t>
        </w:r>
        <w:r>
          <w:rPr>
            <w:noProof/>
            <w:webHidden/>
          </w:rPr>
          <w:tab/>
        </w:r>
        <w:r>
          <w:rPr>
            <w:noProof/>
            <w:webHidden/>
          </w:rPr>
          <w:fldChar w:fldCharType="begin"/>
        </w:r>
        <w:r>
          <w:rPr>
            <w:noProof/>
            <w:webHidden/>
          </w:rPr>
          <w:instrText xml:space="preserve"> PAGEREF _Toc56432490 \h </w:instrText>
        </w:r>
        <w:r>
          <w:rPr>
            <w:noProof/>
            <w:webHidden/>
          </w:rPr>
        </w:r>
        <w:r>
          <w:rPr>
            <w:noProof/>
            <w:webHidden/>
          </w:rPr>
          <w:fldChar w:fldCharType="separate"/>
        </w:r>
        <w:r>
          <w:rPr>
            <w:noProof/>
            <w:webHidden/>
          </w:rPr>
          <w:t>21</w:t>
        </w:r>
        <w:r>
          <w:rPr>
            <w:noProof/>
            <w:webHidden/>
          </w:rPr>
          <w:fldChar w:fldCharType="end"/>
        </w:r>
      </w:hyperlink>
    </w:p>
    <w:p w14:paraId="21DD14E9" w14:textId="25FA63FF" w:rsidR="00482930" w:rsidRDefault="00482930">
      <w:pPr>
        <w:pStyle w:val="TJ1"/>
        <w:tabs>
          <w:tab w:val="right" w:leader="dot" w:pos="9062"/>
        </w:tabs>
        <w:rPr>
          <w:rFonts w:eastAsiaTheme="minorEastAsia"/>
          <w:noProof/>
          <w:lang w:val="en-GB" w:eastAsia="en-GB"/>
        </w:rPr>
      </w:pPr>
      <w:hyperlink w:anchor="_Toc56432491" w:history="1">
        <w:r w:rsidRPr="009F3B4C">
          <w:rPr>
            <w:rStyle w:val="Hiperhivatkozs"/>
            <w:noProof/>
          </w:rPr>
          <w:t>Források</w:t>
        </w:r>
        <w:r>
          <w:rPr>
            <w:noProof/>
            <w:webHidden/>
          </w:rPr>
          <w:tab/>
        </w:r>
        <w:r>
          <w:rPr>
            <w:noProof/>
            <w:webHidden/>
          </w:rPr>
          <w:fldChar w:fldCharType="begin"/>
        </w:r>
        <w:r>
          <w:rPr>
            <w:noProof/>
            <w:webHidden/>
          </w:rPr>
          <w:instrText xml:space="preserve"> PAGEREF _Toc56432491 \h </w:instrText>
        </w:r>
        <w:r>
          <w:rPr>
            <w:noProof/>
            <w:webHidden/>
          </w:rPr>
        </w:r>
        <w:r>
          <w:rPr>
            <w:noProof/>
            <w:webHidden/>
          </w:rPr>
          <w:fldChar w:fldCharType="separate"/>
        </w:r>
        <w:r>
          <w:rPr>
            <w:noProof/>
            <w:webHidden/>
          </w:rPr>
          <w:t>22</w:t>
        </w:r>
        <w:r>
          <w:rPr>
            <w:noProof/>
            <w:webHidden/>
          </w:rPr>
          <w:fldChar w:fldCharType="end"/>
        </w:r>
      </w:hyperlink>
    </w:p>
    <w:p w14:paraId="3977F5C1" w14:textId="43EDAAB0" w:rsidR="00482930" w:rsidRDefault="00482930">
      <w:pPr>
        <w:pStyle w:val="TJ1"/>
        <w:tabs>
          <w:tab w:val="right" w:leader="dot" w:pos="9062"/>
        </w:tabs>
        <w:rPr>
          <w:rFonts w:eastAsiaTheme="minorEastAsia"/>
          <w:noProof/>
          <w:lang w:val="en-GB" w:eastAsia="en-GB"/>
        </w:rPr>
      </w:pPr>
      <w:hyperlink w:anchor="_Toc56432492" w:history="1">
        <w:r w:rsidRPr="009F3B4C">
          <w:rPr>
            <w:rStyle w:val="Hiperhivatkozs"/>
            <w:noProof/>
          </w:rPr>
          <w:t>Mellékletek</w:t>
        </w:r>
        <w:r>
          <w:rPr>
            <w:noProof/>
            <w:webHidden/>
          </w:rPr>
          <w:tab/>
        </w:r>
        <w:r>
          <w:rPr>
            <w:noProof/>
            <w:webHidden/>
          </w:rPr>
          <w:fldChar w:fldCharType="begin"/>
        </w:r>
        <w:r>
          <w:rPr>
            <w:noProof/>
            <w:webHidden/>
          </w:rPr>
          <w:instrText xml:space="preserve"> PAGEREF _Toc56432492 \h </w:instrText>
        </w:r>
        <w:r>
          <w:rPr>
            <w:noProof/>
            <w:webHidden/>
          </w:rPr>
        </w:r>
        <w:r>
          <w:rPr>
            <w:noProof/>
            <w:webHidden/>
          </w:rPr>
          <w:fldChar w:fldCharType="separate"/>
        </w:r>
        <w:r>
          <w:rPr>
            <w:noProof/>
            <w:webHidden/>
          </w:rPr>
          <w:t>23</w:t>
        </w:r>
        <w:r>
          <w:rPr>
            <w:noProof/>
            <w:webHidden/>
          </w:rPr>
          <w:fldChar w:fldCharType="end"/>
        </w:r>
      </w:hyperlink>
    </w:p>
    <w:p w14:paraId="4A1BAF0D" w14:textId="1D9ED7FC" w:rsidR="00482930" w:rsidRDefault="00482930">
      <w:pPr>
        <w:pStyle w:val="TJ2"/>
        <w:tabs>
          <w:tab w:val="right" w:leader="dot" w:pos="9062"/>
        </w:tabs>
        <w:rPr>
          <w:rFonts w:eastAsiaTheme="minorEastAsia"/>
          <w:noProof/>
          <w:lang w:eastAsia="en-GB"/>
        </w:rPr>
      </w:pPr>
      <w:hyperlink w:anchor="_Toc56432493" w:history="1">
        <w:r w:rsidRPr="009F3B4C">
          <w:rPr>
            <w:rStyle w:val="Hiperhivatkozs"/>
            <w:noProof/>
            <w:lang w:val="hu-HU"/>
          </w:rPr>
          <w:t>Rövidítések jegyzéke</w:t>
        </w:r>
        <w:r>
          <w:rPr>
            <w:noProof/>
            <w:webHidden/>
          </w:rPr>
          <w:tab/>
        </w:r>
        <w:r>
          <w:rPr>
            <w:noProof/>
            <w:webHidden/>
          </w:rPr>
          <w:fldChar w:fldCharType="begin"/>
        </w:r>
        <w:r>
          <w:rPr>
            <w:noProof/>
            <w:webHidden/>
          </w:rPr>
          <w:instrText xml:space="preserve"> PAGEREF _Toc56432493 \h </w:instrText>
        </w:r>
        <w:r>
          <w:rPr>
            <w:noProof/>
            <w:webHidden/>
          </w:rPr>
        </w:r>
        <w:r>
          <w:rPr>
            <w:noProof/>
            <w:webHidden/>
          </w:rPr>
          <w:fldChar w:fldCharType="separate"/>
        </w:r>
        <w:r>
          <w:rPr>
            <w:noProof/>
            <w:webHidden/>
          </w:rPr>
          <w:t>23</w:t>
        </w:r>
        <w:r>
          <w:rPr>
            <w:noProof/>
            <w:webHidden/>
          </w:rPr>
          <w:fldChar w:fldCharType="end"/>
        </w:r>
      </w:hyperlink>
    </w:p>
    <w:p w14:paraId="23175992" w14:textId="51863F46" w:rsidR="00482930" w:rsidRDefault="00482930">
      <w:pPr>
        <w:pStyle w:val="TJ2"/>
        <w:tabs>
          <w:tab w:val="right" w:leader="dot" w:pos="9062"/>
        </w:tabs>
        <w:rPr>
          <w:rFonts w:eastAsiaTheme="minorEastAsia"/>
          <w:noProof/>
          <w:lang w:eastAsia="en-GB"/>
        </w:rPr>
      </w:pPr>
      <w:hyperlink w:anchor="_Toc56432494" w:history="1">
        <w:r w:rsidRPr="009F3B4C">
          <w:rPr>
            <w:rStyle w:val="Hiperhivatkozs"/>
            <w:noProof/>
            <w:lang w:val="hu-HU"/>
          </w:rPr>
          <w:t>Ábrák jegyzéke</w:t>
        </w:r>
        <w:r>
          <w:rPr>
            <w:noProof/>
            <w:webHidden/>
          </w:rPr>
          <w:tab/>
        </w:r>
        <w:r>
          <w:rPr>
            <w:noProof/>
            <w:webHidden/>
          </w:rPr>
          <w:fldChar w:fldCharType="begin"/>
        </w:r>
        <w:r>
          <w:rPr>
            <w:noProof/>
            <w:webHidden/>
          </w:rPr>
          <w:instrText xml:space="preserve"> PAGEREF _Toc56432494 \h </w:instrText>
        </w:r>
        <w:r>
          <w:rPr>
            <w:noProof/>
            <w:webHidden/>
          </w:rPr>
        </w:r>
        <w:r>
          <w:rPr>
            <w:noProof/>
            <w:webHidden/>
          </w:rPr>
          <w:fldChar w:fldCharType="separate"/>
        </w:r>
        <w:r>
          <w:rPr>
            <w:noProof/>
            <w:webHidden/>
          </w:rPr>
          <w:t>24</w:t>
        </w:r>
        <w:r>
          <w:rPr>
            <w:noProof/>
            <w:webHidden/>
          </w:rPr>
          <w:fldChar w:fldCharType="end"/>
        </w:r>
      </w:hyperlink>
    </w:p>
    <w:p w14:paraId="51D3F354" w14:textId="0C9E0E37" w:rsidR="00482930" w:rsidRDefault="00482930">
      <w:pPr>
        <w:pStyle w:val="TJ1"/>
        <w:tabs>
          <w:tab w:val="right" w:leader="dot" w:pos="9062"/>
        </w:tabs>
        <w:rPr>
          <w:rFonts w:eastAsiaTheme="minorEastAsia"/>
          <w:noProof/>
          <w:lang w:val="en-GB" w:eastAsia="en-GB"/>
        </w:rPr>
      </w:pPr>
      <w:hyperlink w:anchor="_Toc56432495" w:history="1">
        <w:r w:rsidRPr="009F3B4C">
          <w:rPr>
            <w:rStyle w:val="Hiperhivatkozs"/>
            <w:noProof/>
          </w:rPr>
          <w:t>Tartalomjegyzék</w:t>
        </w:r>
        <w:r>
          <w:rPr>
            <w:noProof/>
            <w:webHidden/>
          </w:rPr>
          <w:tab/>
        </w:r>
        <w:r>
          <w:rPr>
            <w:noProof/>
            <w:webHidden/>
          </w:rPr>
          <w:fldChar w:fldCharType="begin"/>
        </w:r>
        <w:r>
          <w:rPr>
            <w:noProof/>
            <w:webHidden/>
          </w:rPr>
          <w:instrText xml:space="preserve"> PAGEREF _Toc56432495 \h </w:instrText>
        </w:r>
        <w:r>
          <w:rPr>
            <w:noProof/>
            <w:webHidden/>
          </w:rPr>
        </w:r>
        <w:r>
          <w:rPr>
            <w:noProof/>
            <w:webHidden/>
          </w:rPr>
          <w:fldChar w:fldCharType="separate"/>
        </w:r>
        <w:r>
          <w:rPr>
            <w:noProof/>
            <w:webHidden/>
          </w:rPr>
          <w:t>26</w:t>
        </w:r>
        <w:r>
          <w:rPr>
            <w:noProof/>
            <w:webHidden/>
          </w:rPr>
          <w:fldChar w:fldCharType="end"/>
        </w:r>
      </w:hyperlink>
    </w:p>
    <w:p w14:paraId="02D07A81" w14:textId="4B2ACDAF" w:rsidR="00F67A28" w:rsidRPr="00D23641" w:rsidRDefault="00F67A28" w:rsidP="007E2DE4">
      <w:pPr>
        <w:pStyle w:val="TJ2"/>
        <w:tabs>
          <w:tab w:val="right" w:leader="dot" w:pos="9062"/>
        </w:tabs>
        <w:rPr>
          <w:rFonts w:ascii="Times New Roman" w:hAnsi="Times New Roman" w:cs="Times New Roman"/>
          <w:lang w:val="hu-HU"/>
        </w:rPr>
      </w:pPr>
      <w:r w:rsidRPr="00D23641">
        <w:rPr>
          <w:rFonts w:ascii="Times New Roman" w:hAnsi="Times New Roman" w:cs="Times New Roman"/>
          <w:lang w:val="hu-HU"/>
        </w:rPr>
        <w:fldChar w:fldCharType="end"/>
      </w:r>
    </w:p>
    <w:p w14:paraId="5055B331" w14:textId="77777777" w:rsidR="00F67A28" w:rsidRPr="00D23641" w:rsidRDefault="00F67A28" w:rsidP="00F5261E">
      <w:pPr>
        <w:jc w:val="both"/>
        <w:rPr>
          <w:rFonts w:ascii="Times New Roman" w:hAnsi="Times New Roman" w:cs="Times New Roman"/>
          <w:color w:val="000000" w:themeColor="text1"/>
          <w:sz w:val="24"/>
        </w:rPr>
      </w:pPr>
    </w:p>
    <w:sectPr w:rsidR="00F67A28" w:rsidRPr="00D23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05E5"/>
    <w:multiLevelType w:val="hybridMultilevel"/>
    <w:tmpl w:val="1EB8C80C"/>
    <w:lvl w:ilvl="0" w:tplc="3FD09276">
      <w:start w:val="1"/>
      <w:numFmt w:val="decimal"/>
      <w:lvlText w:val="%1."/>
      <w:lvlJc w:val="left"/>
      <w:pPr>
        <w:ind w:left="720" w:hanging="36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8C439E0"/>
    <w:multiLevelType w:val="hybridMultilevel"/>
    <w:tmpl w:val="2646A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F14CFC"/>
    <w:multiLevelType w:val="hybridMultilevel"/>
    <w:tmpl w:val="BA40A144"/>
    <w:lvl w:ilvl="0" w:tplc="4F20FAA8">
      <w:start w:val="1"/>
      <w:numFmt w:val="decimal"/>
      <w:lvlText w:val="%1"/>
      <w:lvlJc w:val="left"/>
      <w:pPr>
        <w:ind w:left="1080" w:hanging="360"/>
      </w:pPr>
      <w:rPr>
        <w:rFonts w:ascii="Times New Roman" w:hAnsi="Times New Roman" w:cs="Times New Roman" w:hint="default"/>
        <w:sz w:val="24"/>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382A70BA"/>
    <w:multiLevelType w:val="hybridMultilevel"/>
    <w:tmpl w:val="DA6C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60664"/>
    <w:multiLevelType w:val="hybridMultilevel"/>
    <w:tmpl w:val="442EFC28"/>
    <w:lvl w:ilvl="0" w:tplc="0700E492">
      <w:start w:val="1"/>
      <w:numFmt w:val="decimal"/>
      <w:lvlText w:val="%1."/>
      <w:lvlJc w:val="left"/>
      <w:pPr>
        <w:ind w:left="720" w:hanging="36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ECF49ED"/>
    <w:multiLevelType w:val="hybridMultilevel"/>
    <w:tmpl w:val="BC68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D96119"/>
    <w:multiLevelType w:val="hybridMultilevel"/>
    <w:tmpl w:val="96E40D68"/>
    <w:lvl w:ilvl="0" w:tplc="F6D02CB6">
      <w:start w:val="1"/>
      <w:numFmt w:val="decimal"/>
      <w:lvlText w:val="%1."/>
      <w:lvlJc w:val="left"/>
      <w:pPr>
        <w:ind w:left="720" w:hanging="36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4B"/>
    <w:rsid w:val="00004B24"/>
    <w:rsid w:val="0001199C"/>
    <w:rsid w:val="00035024"/>
    <w:rsid w:val="000537C1"/>
    <w:rsid w:val="00071208"/>
    <w:rsid w:val="00093299"/>
    <w:rsid w:val="000B2008"/>
    <w:rsid w:val="000B24D9"/>
    <w:rsid w:val="000C41FD"/>
    <w:rsid w:val="000E14D6"/>
    <w:rsid w:val="000F26B7"/>
    <w:rsid w:val="000F5F83"/>
    <w:rsid w:val="00146157"/>
    <w:rsid w:val="00151789"/>
    <w:rsid w:val="00152431"/>
    <w:rsid w:val="0017784C"/>
    <w:rsid w:val="00181056"/>
    <w:rsid w:val="0018162B"/>
    <w:rsid w:val="001940AA"/>
    <w:rsid w:val="00196A0E"/>
    <w:rsid w:val="001A33F6"/>
    <w:rsid w:val="001B4322"/>
    <w:rsid w:val="0020285F"/>
    <w:rsid w:val="00220F77"/>
    <w:rsid w:val="00235FB4"/>
    <w:rsid w:val="00237020"/>
    <w:rsid w:val="00254BEB"/>
    <w:rsid w:val="00262133"/>
    <w:rsid w:val="00267AC3"/>
    <w:rsid w:val="0028576C"/>
    <w:rsid w:val="00295142"/>
    <w:rsid w:val="002B2686"/>
    <w:rsid w:val="002B2806"/>
    <w:rsid w:val="0032514D"/>
    <w:rsid w:val="00333112"/>
    <w:rsid w:val="00333C27"/>
    <w:rsid w:val="00347B8E"/>
    <w:rsid w:val="00362929"/>
    <w:rsid w:val="00363E6D"/>
    <w:rsid w:val="00367859"/>
    <w:rsid w:val="00372370"/>
    <w:rsid w:val="003746B0"/>
    <w:rsid w:val="00381CA0"/>
    <w:rsid w:val="003A04D9"/>
    <w:rsid w:val="003C3E69"/>
    <w:rsid w:val="003E2ADC"/>
    <w:rsid w:val="003F2849"/>
    <w:rsid w:val="003F3D86"/>
    <w:rsid w:val="003F7EFB"/>
    <w:rsid w:val="00410E97"/>
    <w:rsid w:val="00420284"/>
    <w:rsid w:val="00427BF1"/>
    <w:rsid w:val="004350FE"/>
    <w:rsid w:val="00482930"/>
    <w:rsid w:val="004963AC"/>
    <w:rsid w:val="004A1B57"/>
    <w:rsid w:val="004C0679"/>
    <w:rsid w:val="004C64B0"/>
    <w:rsid w:val="004D260C"/>
    <w:rsid w:val="00505921"/>
    <w:rsid w:val="00505B74"/>
    <w:rsid w:val="00525223"/>
    <w:rsid w:val="00537C6D"/>
    <w:rsid w:val="00540A31"/>
    <w:rsid w:val="005477F5"/>
    <w:rsid w:val="00554774"/>
    <w:rsid w:val="0055544E"/>
    <w:rsid w:val="00557D06"/>
    <w:rsid w:val="00564299"/>
    <w:rsid w:val="005768B8"/>
    <w:rsid w:val="00590544"/>
    <w:rsid w:val="00595D09"/>
    <w:rsid w:val="00597012"/>
    <w:rsid w:val="005B17CB"/>
    <w:rsid w:val="005B2177"/>
    <w:rsid w:val="005B6A18"/>
    <w:rsid w:val="00621A3B"/>
    <w:rsid w:val="006264BA"/>
    <w:rsid w:val="006307FF"/>
    <w:rsid w:val="00630C6C"/>
    <w:rsid w:val="0065134B"/>
    <w:rsid w:val="00656958"/>
    <w:rsid w:val="00662865"/>
    <w:rsid w:val="00677229"/>
    <w:rsid w:val="00677424"/>
    <w:rsid w:val="006C09A9"/>
    <w:rsid w:val="006D5F86"/>
    <w:rsid w:val="006E6B47"/>
    <w:rsid w:val="006F7A1D"/>
    <w:rsid w:val="00710A07"/>
    <w:rsid w:val="00710A60"/>
    <w:rsid w:val="00713946"/>
    <w:rsid w:val="00722F4B"/>
    <w:rsid w:val="00726609"/>
    <w:rsid w:val="00752F4A"/>
    <w:rsid w:val="00760869"/>
    <w:rsid w:val="00781CB6"/>
    <w:rsid w:val="00785D60"/>
    <w:rsid w:val="007B6526"/>
    <w:rsid w:val="007D75EA"/>
    <w:rsid w:val="007D771C"/>
    <w:rsid w:val="007E2DE4"/>
    <w:rsid w:val="00801EB3"/>
    <w:rsid w:val="0080355D"/>
    <w:rsid w:val="008244F1"/>
    <w:rsid w:val="00837DC0"/>
    <w:rsid w:val="00864DB2"/>
    <w:rsid w:val="00871635"/>
    <w:rsid w:val="00893D8A"/>
    <w:rsid w:val="008A0322"/>
    <w:rsid w:val="008D48F2"/>
    <w:rsid w:val="008E0380"/>
    <w:rsid w:val="008F2342"/>
    <w:rsid w:val="00905A75"/>
    <w:rsid w:val="00912365"/>
    <w:rsid w:val="00914D5A"/>
    <w:rsid w:val="00917335"/>
    <w:rsid w:val="00923D14"/>
    <w:rsid w:val="00942501"/>
    <w:rsid w:val="00961FB4"/>
    <w:rsid w:val="0097670E"/>
    <w:rsid w:val="00980E83"/>
    <w:rsid w:val="00987A55"/>
    <w:rsid w:val="00992426"/>
    <w:rsid w:val="009A69F7"/>
    <w:rsid w:val="009B7BA1"/>
    <w:rsid w:val="00A00C0C"/>
    <w:rsid w:val="00A04CF7"/>
    <w:rsid w:val="00A053EF"/>
    <w:rsid w:val="00A14D11"/>
    <w:rsid w:val="00A21959"/>
    <w:rsid w:val="00A278C1"/>
    <w:rsid w:val="00A42B5B"/>
    <w:rsid w:val="00A45022"/>
    <w:rsid w:val="00A64243"/>
    <w:rsid w:val="00A71D7E"/>
    <w:rsid w:val="00A96BB2"/>
    <w:rsid w:val="00AA06FC"/>
    <w:rsid w:val="00AA459D"/>
    <w:rsid w:val="00AD166B"/>
    <w:rsid w:val="00AD763E"/>
    <w:rsid w:val="00AE170B"/>
    <w:rsid w:val="00B0754B"/>
    <w:rsid w:val="00B27AC6"/>
    <w:rsid w:val="00B316CE"/>
    <w:rsid w:val="00B47016"/>
    <w:rsid w:val="00B5516F"/>
    <w:rsid w:val="00B67E10"/>
    <w:rsid w:val="00B7378F"/>
    <w:rsid w:val="00B92827"/>
    <w:rsid w:val="00B958FB"/>
    <w:rsid w:val="00B96CFC"/>
    <w:rsid w:val="00BA5C47"/>
    <w:rsid w:val="00BB6E5E"/>
    <w:rsid w:val="00BC48D8"/>
    <w:rsid w:val="00BE3E44"/>
    <w:rsid w:val="00BF3F32"/>
    <w:rsid w:val="00C12218"/>
    <w:rsid w:val="00C17002"/>
    <w:rsid w:val="00C2175F"/>
    <w:rsid w:val="00C405AE"/>
    <w:rsid w:val="00C419CC"/>
    <w:rsid w:val="00C577A0"/>
    <w:rsid w:val="00C66A17"/>
    <w:rsid w:val="00C73066"/>
    <w:rsid w:val="00CB3312"/>
    <w:rsid w:val="00CC7B74"/>
    <w:rsid w:val="00CE24B0"/>
    <w:rsid w:val="00D042B4"/>
    <w:rsid w:val="00D1201A"/>
    <w:rsid w:val="00D23641"/>
    <w:rsid w:val="00D3057D"/>
    <w:rsid w:val="00D346FB"/>
    <w:rsid w:val="00D43E91"/>
    <w:rsid w:val="00D71488"/>
    <w:rsid w:val="00D724D3"/>
    <w:rsid w:val="00D86314"/>
    <w:rsid w:val="00DA442F"/>
    <w:rsid w:val="00DE5E28"/>
    <w:rsid w:val="00DF3BEA"/>
    <w:rsid w:val="00E05604"/>
    <w:rsid w:val="00E35B24"/>
    <w:rsid w:val="00E41867"/>
    <w:rsid w:val="00E62E0F"/>
    <w:rsid w:val="00E64256"/>
    <w:rsid w:val="00E747C0"/>
    <w:rsid w:val="00EB635C"/>
    <w:rsid w:val="00EC1195"/>
    <w:rsid w:val="00EC67EA"/>
    <w:rsid w:val="00EC7B22"/>
    <w:rsid w:val="00ED163C"/>
    <w:rsid w:val="00ED1B8F"/>
    <w:rsid w:val="00ED2F44"/>
    <w:rsid w:val="00EE600E"/>
    <w:rsid w:val="00EF7CFB"/>
    <w:rsid w:val="00F24D36"/>
    <w:rsid w:val="00F42723"/>
    <w:rsid w:val="00F42BE9"/>
    <w:rsid w:val="00F4324B"/>
    <w:rsid w:val="00F43DCD"/>
    <w:rsid w:val="00F45EBA"/>
    <w:rsid w:val="00F473D8"/>
    <w:rsid w:val="00F5261E"/>
    <w:rsid w:val="00F627C2"/>
    <w:rsid w:val="00F67A28"/>
    <w:rsid w:val="00F762B9"/>
    <w:rsid w:val="00F91E06"/>
    <w:rsid w:val="00FB1958"/>
    <w:rsid w:val="00FC0BCD"/>
    <w:rsid w:val="00FC5D27"/>
    <w:rsid w:val="00FD4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F86B"/>
  <w15:chartTrackingRefBased/>
  <w15:docId w15:val="{AD821210-E49F-4CCC-A416-43A9ADF6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7784C"/>
    <w:pPr>
      <w:spacing w:line="254" w:lineRule="auto"/>
    </w:pPr>
  </w:style>
  <w:style w:type="paragraph" w:styleId="Cmsor1">
    <w:name w:val="heading 1"/>
    <w:basedOn w:val="Norml"/>
    <w:next w:val="Norml"/>
    <w:link w:val="Cmsor1Char"/>
    <w:uiPriority w:val="9"/>
    <w:qFormat/>
    <w:rsid w:val="00BA5C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F67A28"/>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n-GB"/>
    </w:rPr>
  </w:style>
  <w:style w:type="paragraph" w:styleId="Cmsor3">
    <w:name w:val="heading 3"/>
    <w:basedOn w:val="Norml"/>
    <w:next w:val="Norml"/>
    <w:link w:val="Cmsor3Char"/>
    <w:uiPriority w:val="9"/>
    <w:unhideWhenUsed/>
    <w:qFormat/>
    <w:rsid w:val="00F67A28"/>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val="en-GB"/>
    </w:rPr>
  </w:style>
  <w:style w:type="paragraph" w:styleId="Cmsor4">
    <w:name w:val="heading 4"/>
    <w:basedOn w:val="Norml"/>
    <w:next w:val="Norml"/>
    <w:link w:val="Cmsor4Char"/>
    <w:uiPriority w:val="9"/>
    <w:semiHidden/>
    <w:unhideWhenUsed/>
    <w:qFormat/>
    <w:rsid w:val="00F67A28"/>
    <w:pPr>
      <w:keepNext/>
      <w:keepLines/>
      <w:spacing w:before="40" w:after="0" w:line="256" w:lineRule="auto"/>
      <w:outlineLvl w:val="3"/>
    </w:pPr>
    <w:rPr>
      <w:rFonts w:asciiTheme="majorHAnsi" w:eastAsiaTheme="majorEastAsia" w:hAnsiTheme="majorHAnsi" w:cstheme="majorBidi"/>
      <w:i/>
      <w:iCs/>
      <w:color w:val="2E74B5" w:themeColor="accent1" w:themeShade="BF"/>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F67A28"/>
    <w:rPr>
      <w:rFonts w:asciiTheme="majorHAnsi" w:eastAsiaTheme="majorEastAsia" w:hAnsiTheme="majorHAnsi" w:cstheme="majorBidi"/>
      <w:color w:val="2E74B5" w:themeColor="accent1" w:themeShade="BF"/>
      <w:sz w:val="26"/>
      <w:szCs w:val="26"/>
      <w:lang w:val="en-GB"/>
    </w:rPr>
  </w:style>
  <w:style w:type="character" w:customStyle="1" w:styleId="Cmsor3Char">
    <w:name w:val="Címsor 3 Char"/>
    <w:basedOn w:val="Bekezdsalapbettpusa"/>
    <w:link w:val="Cmsor3"/>
    <w:uiPriority w:val="9"/>
    <w:rsid w:val="00F67A28"/>
    <w:rPr>
      <w:rFonts w:asciiTheme="majorHAnsi" w:eastAsiaTheme="majorEastAsia" w:hAnsiTheme="majorHAnsi" w:cstheme="majorBidi"/>
      <w:color w:val="1F4D78" w:themeColor="accent1" w:themeShade="7F"/>
      <w:sz w:val="24"/>
      <w:szCs w:val="24"/>
      <w:lang w:val="en-GB"/>
    </w:rPr>
  </w:style>
  <w:style w:type="character" w:customStyle="1" w:styleId="Cmsor4Char">
    <w:name w:val="Címsor 4 Char"/>
    <w:basedOn w:val="Bekezdsalapbettpusa"/>
    <w:link w:val="Cmsor4"/>
    <w:uiPriority w:val="9"/>
    <w:semiHidden/>
    <w:rsid w:val="00F67A28"/>
    <w:rPr>
      <w:rFonts w:asciiTheme="majorHAnsi" w:eastAsiaTheme="majorEastAsia" w:hAnsiTheme="majorHAnsi" w:cstheme="majorBidi"/>
      <w:i/>
      <w:iCs/>
      <w:color w:val="2E74B5" w:themeColor="accent1" w:themeShade="BF"/>
      <w:lang w:val="en-GB"/>
    </w:rPr>
  </w:style>
  <w:style w:type="character" w:styleId="Hiperhivatkozs">
    <w:name w:val="Hyperlink"/>
    <w:basedOn w:val="Bekezdsalapbettpusa"/>
    <w:uiPriority w:val="99"/>
    <w:unhideWhenUsed/>
    <w:rsid w:val="00F67A28"/>
    <w:rPr>
      <w:color w:val="0563C1" w:themeColor="hyperlink"/>
      <w:u w:val="single"/>
    </w:rPr>
  </w:style>
  <w:style w:type="paragraph" w:styleId="TJ2">
    <w:name w:val="toc 2"/>
    <w:basedOn w:val="Norml"/>
    <w:next w:val="Norml"/>
    <w:autoRedefine/>
    <w:uiPriority w:val="39"/>
    <w:unhideWhenUsed/>
    <w:rsid w:val="00F67A28"/>
    <w:pPr>
      <w:spacing w:after="100" w:line="256" w:lineRule="auto"/>
      <w:ind w:left="220"/>
    </w:pPr>
    <w:rPr>
      <w:lang w:val="en-GB"/>
    </w:rPr>
  </w:style>
  <w:style w:type="paragraph" w:styleId="TJ3">
    <w:name w:val="toc 3"/>
    <w:basedOn w:val="Norml"/>
    <w:next w:val="Norml"/>
    <w:autoRedefine/>
    <w:uiPriority w:val="39"/>
    <w:unhideWhenUsed/>
    <w:rsid w:val="00F67A28"/>
    <w:pPr>
      <w:spacing w:after="100" w:line="256" w:lineRule="auto"/>
      <w:ind w:left="440"/>
    </w:pPr>
    <w:rPr>
      <w:lang w:val="en-GB"/>
    </w:rPr>
  </w:style>
  <w:style w:type="paragraph" w:styleId="TJ4">
    <w:name w:val="toc 4"/>
    <w:basedOn w:val="Norml"/>
    <w:next w:val="Norml"/>
    <w:autoRedefine/>
    <w:uiPriority w:val="39"/>
    <w:semiHidden/>
    <w:unhideWhenUsed/>
    <w:rsid w:val="00F67A28"/>
    <w:pPr>
      <w:spacing w:after="100" w:line="256" w:lineRule="auto"/>
      <w:ind w:left="660"/>
    </w:pPr>
    <w:rPr>
      <w:lang w:val="en-GB"/>
    </w:rPr>
  </w:style>
  <w:style w:type="paragraph" w:styleId="Buborkszveg">
    <w:name w:val="Balloon Text"/>
    <w:basedOn w:val="Norml"/>
    <w:link w:val="BuborkszvegChar"/>
    <w:uiPriority w:val="99"/>
    <w:semiHidden/>
    <w:unhideWhenUsed/>
    <w:rsid w:val="00621A3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21A3B"/>
    <w:rPr>
      <w:rFonts w:ascii="Segoe UI" w:hAnsi="Segoe UI" w:cs="Segoe UI"/>
      <w:sz w:val="18"/>
      <w:szCs w:val="18"/>
    </w:rPr>
  </w:style>
  <w:style w:type="character" w:customStyle="1" w:styleId="Cmsor1Char">
    <w:name w:val="Címsor 1 Char"/>
    <w:basedOn w:val="Bekezdsalapbettpusa"/>
    <w:link w:val="Cmsor1"/>
    <w:uiPriority w:val="9"/>
    <w:rsid w:val="00BA5C47"/>
    <w:rPr>
      <w:rFonts w:asciiTheme="majorHAnsi" w:eastAsiaTheme="majorEastAsia" w:hAnsiTheme="majorHAnsi" w:cstheme="majorBidi"/>
      <w:color w:val="2E74B5" w:themeColor="accent1" w:themeShade="BF"/>
      <w:sz w:val="32"/>
      <w:szCs w:val="32"/>
    </w:rPr>
  </w:style>
  <w:style w:type="character" w:customStyle="1" w:styleId="Feloldatlanmegemlts1">
    <w:name w:val="Feloldatlan megemlítés1"/>
    <w:basedOn w:val="Bekezdsalapbettpusa"/>
    <w:uiPriority w:val="99"/>
    <w:semiHidden/>
    <w:unhideWhenUsed/>
    <w:rsid w:val="00677424"/>
    <w:rPr>
      <w:color w:val="605E5C"/>
      <w:shd w:val="clear" w:color="auto" w:fill="E1DFDD"/>
    </w:rPr>
  </w:style>
  <w:style w:type="paragraph" w:styleId="Listaszerbekezds">
    <w:name w:val="List Paragraph"/>
    <w:basedOn w:val="Norml"/>
    <w:uiPriority w:val="34"/>
    <w:qFormat/>
    <w:rsid w:val="00363E6D"/>
    <w:pPr>
      <w:ind w:left="720"/>
      <w:contextualSpacing/>
    </w:pPr>
  </w:style>
  <w:style w:type="paragraph" w:styleId="TJ1">
    <w:name w:val="toc 1"/>
    <w:basedOn w:val="Norml"/>
    <w:next w:val="Norml"/>
    <w:autoRedefine/>
    <w:uiPriority w:val="39"/>
    <w:unhideWhenUsed/>
    <w:rsid w:val="00363E6D"/>
    <w:pPr>
      <w:spacing w:after="100"/>
    </w:pPr>
  </w:style>
  <w:style w:type="character" w:customStyle="1" w:styleId="Feloldatlanmegemlts2">
    <w:name w:val="Feloldatlan megemlítés2"/>
    <w:basedOn w:val="Bekezdsalapbettpusa"/>
    <w:uiPriority w:val="99"/>
    <w:semiHidden/>
    <w:unhideWhenUsed/>
    <w:rsid w:val="00071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090001">
      <w:bodyDiv w:val="1"/>
      <w:marLeft w:val="0"/>
      <w:marRight w:val="0"/>
      <w:marTop w:val="0"/>
      <w:marBottom w:val="0"/>
      <w:divBdr>
        <w:top w:val="none" w:sz="0" w:space="0" w:color="auto"/>
        <w:left w:val="none" w:sz="0" w:space="0" w:color="auto"/>
        <w:bottom w:val="none" w:sz="0" w:space="0" w:color="auto"/>
        <w:right w:val="none" w:sz="0" w:space="0" w:color="auto"/>
      </w:divBdr>
    </w:div>
    <w:div w:id="1616599904">
      <w:bodyDiv w:val="1"/>
      <w:marLeft w:val="0"/>
      <w:marRight w:val="0"/>
      <w:marTop w:val="0"/>
      <w:marBottom w:val="0"/>
      <w:divBdr>
        <w:top w:val="none" w:sz="0" w:space="0" w:color="auto"/>
        <w:left w:val="none" w:sz="0" w:space="0" w:color="auto"/>
        <w:bottom w:val="none" w:sz="0" w:space="0" w:color="auto"/>
        <w:right w:val="none" w:sz="0" w:space="0" w:color="auto"/>
      </w:divBdr>
    </w:div>
    <w:div w:id="19433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s://miau.my-x.hu/miau/196/My-X%20Team_A5%20fuzet_HU_jav.pdf" TargetMode="External"/><Relationship Id="rId7" Type="http://schemas.openxmlformats.org/officeDocument/2006/relationships/hyperlink" Target="https://en.wikipedia.org/wiki/Recognition_of_prior_learning"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hu.wikipedia.org/wiki/Mesters%C3%A9ges_intelligencia"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miau.my-x.hu/miau2009/index.php3" TargetMode="External"/><Relationship Id="rId1" Type="http://schemas.openxmlformats.org/officeDocument/2006/relationships/customXml" Target="../customXml/item1.xml"/><Relationship Id="rId6" Type="http://schemas.openxmlformats.org/officeDocument/2006/relationships/hyperlink" Target="https://en.wikipedia.org/wiki/Recognition_of_prior_learning" TargetMode="External"/><Relationship Id="rId11" Type="http://schemas.openxmlformats.org/officeDocument/2006/relationships/hyperlink" Target="https://miau.my-x.hu/bprof/oam_pla_13%20(1).xlsx" TargetMode="External"/><Relationship Id="rId24" Type="http://schemas.openxmlformats.org/officeDocument/2006/relationships/image" Target="media/image13.png"/><Relationship Id="rId32" Type="http://schemas.openxmlformats.org/officeDocument/2006/relationships/hyperlink" Target="https://en.wikipedia.org/wiki/Recognition_of_prior_learning"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hyperlink" Target="https://miau.my-x.hu/bprof/?C=M;O=D" TargetMode="External"/><Relationship Id="rId19" Type="http://schemas.openxmlformats.org/officeDocument/2006/relationships/image" Target="media/image8.png"/><Relationship Id="rId31" Type="http://schemas.openxmlformats.org/officeDocument/2006/relationships/hyperlink" Target="https://miau.my-x.hu/bprof/oam_pla_13%20(1).xlsx" TargetMode="External"/><Relationship Id="rId4" Type="http://schemas.openxmlformats.org/officeDocument/2006/relationships/settings" Target="settings.xml"/><Relationship Id="rId9" Type="http://schemas.openxmlformats.org/officeDocument/2006/relationships/hyperlink" Target="https://miau.my-x.hu/miau/196/My-X%20Team_A5%20fuzet_HU_jav.pdf"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s://miau.my-x.hu/bprof/?C=M;O=D" TargetMode="External"/><Relationship Id="rId35" Type="http://schemas.openxmlformats.org/officeDocument/2006/relationships/fontTable" Target="fontTable.xml"/><Relationship Id="rId8" Type="http://schemas.openxmlformats.org/officeDocument/2006/relationships/hyperlink" Target="https://miau.my-x.hu/myx-fre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F02DA-6137-4A57-9533-423198BC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5020</Words>
  <Characters>28615</Characters>
  <Application>Microsoft Office Word</Application>
  <DocSecurity>0</DocSecurity>
  <Lines>238</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Bakos_Bence@sulid.hu</dc:creator>
  <cp:keywords/>
  <dc:description/>
  <cp:lastModifiedBy>Lttd</cp:lastModifiedBy>
  <cp:revision>2</cp:revision>
  <dcterms:created xsi:type="dcterms:W3CDTF">2020-11-16T14:22:00Z</dcterms:created>
  <dcterms:modified xsi:type="dcterms:W3CDTF">2020-11-16T14:22:00Z</dcterms:modified>
</cp:coreProperties>
</file>