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841"/>
        <w:gridCol w:w="4463"/>
        <w:gridCol w:w="1473"/>
      </w:tblGrid>
      <w:tr w:rsidR="00F26D6C" w:rsidTr="00F2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Pr="00F26D6C" w:rsidRDefault="00F26D6C" w:rsidP="00FA6F3A">
            <w:pPr>
              <w:jc w:val="both"/>
            </w:pPr>
            <w:r w:rsidRPr="00F26D6C">
              <w:rPr>
                <w:rStyle w:val="Kiemels2"/>
                <w:b w:val="0"/>
                <w:bCs w:val="0"/>
              </w:rPr>
              <w:t>Időpontok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Pr="00F26D6C" w:rsidRDefault="00F26D6C" w:rsidP="00FA6F3A">
            <w:pPr>
              <w:jc w:val="both"/>
            </w:pPr>
            <w:r w:rsidRPr="00F26D6C">
              <w:rPr>
                <w:rStyle w:val="Kiemels2"/>
                <w:b w:val="0"/>
                <w:bCs w:val="0"/>
              </w:rPr>
              <w:t>Típusok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Pr="00F26D6C" w:rsidRDefault="00F26D6C" w:rsidP="00FA6F3A">
            <w:pPr>
              <w:jc w:val="both"/>
            </w:pPr>
            <w:r w:rsidRPr="00F26D6C">
              <w:rPr>
                <w:rStyle w:val="Kiemels2"/>
                <w:b w:val="0"/>
                <w:bCs w:val="0"/>
              </w:rPr>
              <w:t>Események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Pr="00F26D6C" w:rsidRDefault="00F26D6C" w:rsidP="00FA6F3A">
            <w:pPr>
              <w:jc w:val="both"/>
            </w:pPr>
            <w:r w:rsidRPr="00F26D6C">
              <w:rPr>
                <w:rStyle w:val="Kiemels2"/>
                <w:b w:val="0"/>
                <w:bCs w:val="0"/>
              </w:rPr>
              <w:t>Termek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14:00 (Szombat) - 2019.09.21. 16:15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E1-17TBGAMF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14:00 (Szombat) - 2019.09.21. 16:15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(LIN022) - E1-17LBGAMB - (Változó, lásd bővebb órarendi információ) Páratlan hét (Dr. Pitlik László ) (FR.135 Szg)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FR.135 Szg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14:00 (Szombat) - 2019.09.21. 16:15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E1-17TBGAMO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14:00 (Szombat) - 2019.09.21. 16:15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E1-17TBGAMB - (Változó, lásd bővebb órarendi információ) Páratlan hét (Dr. Pitlik László ) (FR.135 Szg,Skype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FR.135 Szg,Skype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14:00 (Szombat) - 2019.09.21. 16:15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(LIN022) - E1-17LBGAMF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16:30 (Szombat) - 2019.09.21. 18:45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G1-17TBGAMO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16:30 (Szombat) - 2019.09.21. 18:45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G1-17TBGAMF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16:30 (Szombat) - 2019.09.21. 18:45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(TIN022) - G1-17TBGAMB - (Változó, lásd bővebb órarendi információ) Páratlan hét (Dr. Pitlik László ) (FR.135 Szg,Skype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FR.135 Szg,Skype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2019.09.21. 16:30 (Szombat) - 2019.09.21. 18:45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(LIN022) - G1-17LBGAMF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Skype for business</w:t>
            </w:r>
          </w:p>
        </w:tc>
      </w:tr>
      <w:tr w:rsidR="00F26D6C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lastRenderedPageBreak/>
              <w:t>2019.09.21. 16:30 (Szombat) - 2019.09.21. 18:45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Információs rendszerek (LIN022) - G1-17LBGAMB - (Változó, lásd bővebb órarendi információ) Páratlan hét (Dr. Pitlik László ) (FR.135 Szg)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D6C" w:rsidRDefault="00F26D6C" w:rsidP="00FA6F3A">
            <w:pPr>
              <w:jc w:val="both"/>
            </w:pPr>
            <w:r>
              <w:t>FR.135 Szg</w:t>
            </w:r>
          </w:p>
        </w:tc>
      </w:tr>
    </w:tbl>
    <w:p w:rsidR="00F26D6C" w:rsidRDefault="00F26D6C" w:rsidP="00FA6F3A">
      <w:pPr>
        <w:jc w:val="both"/>
      </w:pPr>
    </w:p>
    <w:p w:rsidR="009715BA" w:rsidRDefault="009715BA" w:rsidP="00FA6F3A">
      <w:pPr>
        <w:jc w:val="both"/>
      </w:pPr>
    </w:p>
    <w:p w:rsidR="009715BA" w:rsidRDefault="009715BA" w:rsidP="00FA6F3A">
      <w:pPr>
        <w:pStyle w:val="Cmsor1"/>
        <w:jc w:val="both"/>
      </w:pPr>
      <w:bookmarkStart w:id="0" w:name="_Toc18061165"/>
      <w:r>
        <w:t>A specializáció tantárgya</w:t>
      </w:r>
      <w:bookmarkEnd w:id="0"/>
      <w:r>
        <w:t>inak kapcsolatáról</w:t>
      </w:r>
    </w:p>
    <w:p w:rsidR="009715BA" w:rsidRDefault="009715BA" w:rsidP="00FA6F3A">
      <w:pPr>
        <w:jc w:val="both"/>
      </w:pPr>
      <w:r>
        <w:t>A különféle tantárgyak kapcsán ott, ahol a jegyszerzés önálló feladattal lehetséges, egy komplex feladat TÖBB tantárgy igényeit is lefedheti: pl.</w:t>
      </w:r>
    </w:p>
    <w:p w:rsidR="009715BA" w:rsidRDefault="009715BA" w:rsidP="00FA6F3A">
      <w:pPr>
        <w:pStyle w:val="Listaszerbekezds"/>
        <w:numPr>
          <w:ilvl w:val="0"/>
          <w:numId w:val="1"/>
        </w:numPr>
        <w:jc w:val="both"/>
      </w:pPr>
      <w:r>
        <w:t>operációs rendszerek versengő értékelése érdekében az operációs rendszerekről (mint objektumokról) kialakított leíró attribútumok alapján előálló közhasznú adatbázis (= vizsgateljesítmény az „információs rendszerek” tárgyból – inkl. forrás-URL-ek), ahol az adatbázis helyes tartalommal való feltöltése vizsgateljesítmény lehet az „operációs rendszerek” tárgy kapcsán</w:t>
      </w:r>
    </w:p>
    <w:p w:rsidR="009715BA" w:rsidRDefault="009715BA" w:rsidP="00FA6F3A">
      <w:pPr>
        <w:pStyle w:val="Listaszerbekezds"/>
        <w:numPr>
          <w:ilvl w:val="0"/>
          <w:numId w:val="1"/>
        </w:numPr>
        <w:jc w:val="both"/>
      </w:pPr>
      <w:r>
        <w:t>alapja lehet többféle elemzésnek is:</w:t>
      </w:r>
    </w:p>
    <w:p w:rsidR="009715BA" w:rsidRDefault="009715BA" w:rsidP="00FA6F3A">
      <w:pPr>
        <w:pStyle w:val="Listaszerbekezds"/>
        <w:numPr>
          <w:ilvl w:val="1"/>
          <w:numId w:val="1"/>
        </w:numPr>
        <w:jc w:val="both"/>
      </w:pPr>
      <w:r>
        <w:t>pl. ár/teljesítmény-elemzés, vagyis a leíró tulajdonságaik alapján melyik OS (operation system)-verzió vagy melyik számítógépes alkatrész éri meg leginkább az árát, ha egyébként minden versengő objektum megfelel adott igényszintnek? (</w:t>
      </w:r>
      <w:hyperlink r:id="rId5" w:history="1">
        <w:r>
          <w:rPr>
            <w:rStyle w:val="Hiperhivatkozs"/>
          </w:rPr>
          <w:t>https://miau.my-x.hu/mediawiki/index.php/Traktorv%c3%a1s%c3%a1rl%c3%a1s</w:t>
        </w:r>
      </w:hyperlink>
      <w:r>
        <w:t xml:space="preserve">, ill. </w:t>
      </w:r>
      <w:hyperlink r:id="rId6" w:history="1">
        <w:r>
          <w:rPr>
            <w:rStyle w:val="Hiperhivatkozs"/>
          </w:rPr>
          <w:t>https://miau.my-x.hu/miau2009/index.php3?x=e0&amp;string=frigyes</w:t>
        </w:r>
      </w:hyperlink>
      <w:r>
        <w:t>), ahol a „programozás-1” kapcsán eltérő méretű, de helyes tartalmú (vö. operációs rendszerek vagy számítógépes architektúrák jegyszerzés) objektum-attribútum-mátrix elemzésére alkalmas Macro kialakítása a jegyszerzés alapja)</w:t>
      </w:r>
    </w:p>
    <w:p w:rsidR="009715BA" w:rsidRDefault="009715BA" w:rsidP="00FA6F3A">
      <w:pPr>
        <w:pStyle w:val="Listaszerbekezds"/>
        <w:numPr>
          <w:ilvl w:val="1"/>
          <w:numId w:val="1"/>
        </w:numPr>
        <w:jc w:val="both"/>
      </w:pPr>
      <w:r>
        <w:t xml:space="preserve">pl. OS-ajánló szakértői rendszer, ahol a futtató környezet kialakítása Macro/Javascript-támogatással jegyszerző teljesítmény a „programozás-1” tantárgy esetében (vö. </w:t>
      </w:r>
      <w:hyperlink r:id="rId7" w:history="1">
        <w:r>
          <w:rPr>
            <w:rStyle w:val="Hiperhivatkozs"/>
          </w:rPr>
          <w:t>https://miau.my-x.hu/myx-free/index.php3?x=exs0004</w:t>
        </w:r>
      </w:hyperlink>
      <w:r>
        <w:t>)</w:t>
      </w:r>
    </w:p>
    <w:p w:rsidR="009715BA" w:rsidRPr="002617E2" w:rsidRDefault="009715BA" w:rsidP="00FA6F3A">
      <w:pPr>
        <w:pStyle w:val="Listaszerbekezds"/>
        <w:numPr>
          <w:ilvl w:val="0"/>
          <w:numId w:val="1"/>
        </w:numPr>
        <w:jc w:val="both"/>
      </w:pPr>
      <w:r>
        <w:t xml:space="preserve">de lehetséges önállóan vagy párhuzamosan pl. OS fogyási/értékesítési statisztikák alapján = (marketing „információs rendszer”), előrejelzéseket készíteni programozott módon, ahol az OS leíró tulajdonságai is lehetnek az előrejelző modellek inputjai (pl. </w:t>
      </w:r>
      <w:hyperlink r:id="rId8" w:history="1">
        <w:r>
          <w:rPr>
            <w:rStyle w:val="Hiperhivatkozs"/>
          </w:rPr>
          <w:t>https://miau.my-x.hu/mediawiki/index.php/Szinhaz</w:t>
        </w:r>
      </w:hyperlink>
      <w:r>
        <w:t xml:space="preserve">, </w:t>
      </w:r>
      <w:hyperlink r:id="rId9" w:history="1">
        <w:r>
          <w:rPr>
            <w:rStyle w:val="Hiperhivatkozs"/>
          </w:rPr>
          <w:t>https://miau.my-x.hu/mediawiki/index.php/M%C3%BAzeum</w:t>
        </w:r>
      </w:hyperlink>
      <w:r>
        <w:t>)</w:t>
      </w:r>
    </w:p>
    <w:p w:rsidR="009715BA" w:rsidRDefault="009715BA" w:rsidP="00FA6F3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" w:name="_Toc18061166"/>
      <w:r>
        <w:br w:type="page"/>
      </w:r>
    </w:p>
    <w:bookmarkEnd w:id="1"/>
    <w:p w:rsidR="009715BA" w:rsidRDefault="009715BA" w:rsidP="00FA6F3A">
      <w:pPr>
        <w:pStyle w:val="Cmsor2"/>
        <w:jc w:val="both"/>
      </w:pPr>
      <w:r>
        <w:lastRenderedPageBreak/>
        <w:t>Információs rendszerek</w:t>
      </w:r>
    </w:p>
    <w:p w:rsidR="00FA6F3A" w:rsidRDefault="00FA6F3A" w:rsidP="00FA6F3A">
      <w:pPr>
        <w:pStyle w:val="Cmsor3"/>
        <w:jc w:val="both"/>
      </w:pPr>
      <w:bookmarkStart w:id="2" w:name="_Toc18061177"/>
      <w:r>
        <w:t>Célok</w:t>
      </w:r>
      <w:bookmarkEnd w:id="2"/>
    </w:p>
    <w:p w:rsidR="00FA6F3A" w:rsidRDefault="00FA6F3A" w:rsidP="00FA6F3A">
      <w:pPr>
        <w:pStyle w:val="Listaszerbekezds"/>
        <w:numPr>
          <w:ilvl w:val="0"/>
          <w:numId w:val="2"/>
        </w:numPr>
        <w:jc w:val="both"/>
      </w:pPr>
      <w:r>
        <w:t>Hallgatói, közgazdasági, állampolgári szempontból releváns információs rendszerek aktív használatának előmozdítása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>Moodle, Neptun, KSH/EUROSTAT/OH/DPR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 xml:space="preserve">Quilt-demok: </w:t>
      </w:r>
      <w:hyperlink r:id="rId10" w:history="1">
        <w:r>
          <w:rPr>
            <w:rStyle w:val="Hiperhivatkozs"/>
          </w:rPr>
          <w:t>https://miau.my-x.hu/mediawiki/index.php/QuILT</w:t>
        </w:r>
      </w:hyperlink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DNR-demok:</w:t>
      </w:r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hyperlink r:id="rId11" w:history="1">
        <w:r w:rsidRPr="00267D5C">
          <w:rPr>
            <w:rStyle w:val="Hiperhivatkozs"/>
          </w:rPr>
          <w:t>https://miau.my-x.hu/miau/248/teir/dnr_eurostat.docx</w:t>
        </w:r>
      </w:hyperlink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hyperlink r:id="rId12" w:history="1">
        <w:r w:rsidRPr="00267D5C">
          <w:rPr>
            <w:rStyle w:val="Hiperhivatkozs"/>
          </w:rPr>
          <w:t>https://miau.my-x.hu/miau/248/teir/ksh_demo.docx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 xml:space="preserve">DPR: </w:t>
      </w:r>
      <w:hyperlink r:id="rId13" w:history="1">
        <w:r w:rsidRPr="00267D5C">
          <w:rPr>
            <w:rStyle w:val="Hiperhivatkozs"/>
          </w:rPr>
          <w:t>http://miau.my-x.hu/miau/219/dpr_big_data2_v1.docx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>céginformációs rendszerek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 xml:space="preserve">csődelőrejelzés: </w:t>
      </w:r>
      <w:hyperlink r:id="rId14" w:history="1">
        <w:r w:rsidRPr="000C1887">
          <w:rPr>
            <w:rStyle w:val="Hiperhivatkozs"/>
          </w:rPr>
          <w:t>https://miau.my-x.hu/digeco/pivot_macros.xlsm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Isaszeg</w:t>
      </w:r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hyperlink r:id="rId15" w:history="1">
        <w:r w:rsidRPr="00267D5C">
          <w:rPr>
            <w:rStyle w:val="Hiperhivatkozs"/>
          </w:rPr>
          <w:t>http://miau.my-x.hu/miau/218/szakdolgozat_4711.pdf</w:t>
        </w:r>
      </w:hyperlink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hyperlink r:id="rId16" w:history="1">
        <w:r w:rsidRPr="00267D5C">
          <w:rPr>
            <w:rStyle w:val="Hiperhivatkozs"/>
          </w:rPr>
          <w:t>http://miau.my-x.hu/miau/195/tdk_prezi_nagydavidbalazs_2014.pdf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>TEIR (Ügyfélkapu)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OLAP vs. látszat-szolgáltatások</w:t>
      </w:r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hyperlink r:id="rId17" w:history="1">
        <w:r>
          <w:rPr>
            <w:rStyle w:val="Hiperhivatkozs"/>
          </w:rPr>
          <w:t>https://miau.my-x.hu/myx-free/index.php3?x=i06</w:t>
        </w:r>
      </w:hyperlink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r>
        <w:t>KSH, TEIR, AKI, stb.</w:t>
      </w:r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r>
        <w:t>EUROSTAT / OECD / stb.</w:t>
      </w:r>
    </w:p>
    <w:p w:rsidR="00FA6F3A" w:rsidRDefault="00FA6F3A" w:rsidP="00FA6F3A">
      <w:pPr>
        <w:pStyle w:val="Listaszerbekezds"/>
        <w:numPr>
          <w:ilvl w:val="3"/>
          <w:numId w:val="2"/>
        </w:numPr>
        <w:jc w:val="both"/>
      </w:pPr>
      <w:r>
        <w:t xml:space="preserve">Rosling: </w:t>
      </w:r>
      <w:hyperlink r:id="rId18" w:history="1">
        <w:r w:rsidRPr="00267D5C">
          <w:rPr>
            <w:rStyle w:val="Hiperhivatkozs"/>
          </w:rPr>
          <w:t>https://www.youtube.com/watch?v=jbkSRLYSojo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 xml:space="preserve">Arukereso.hu: </w:t>
      </w:r>
      <w:hyperlink r:id="rId19" w:history="1">
        <w:r w:rsidRPr="00267D5C">
          <w:rPr>
            <w:rStyle w:val="Hiperhivatkozs"/>
          </w:rPr>
          <w:t>https://www.arukereso.hu/hutoszekreny-fagyaszto-c3168/fn:termekek-osszehasonlitasa:zanussi-zrb33103wa-p272930431,gorenje-rk4172anx-p408880113,beko-rcsa-330k31-w-p359309879,gorenje-rk4172anw-p408615135,indesit-lr7s2w-p341919636,indesit-lr6-s2-x-p347571984,indesit-lr6-s2-w-p347571982,beko-csa270m30w-p383036065,candy-cm-3354-x-p421328934,candy-cm-3354-w-p421328928/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>Könyvtári információs rendszerek. pl.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MATARKA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MIAÚ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</w:pPr>
      <w:r>
        <w:t>MTMT</w:t>
      </w:r>
    </w:p>
    <w:p w:rsidR="00FA6F3A" w:rsidRDefault="00FA6F3A" w:rsidP="00FA6F3A">
      <w:pPr>
        <w:pStyle w:val="Listaszerbekezds"/>
        <w:numPr>
          <w:ilvl w:val="0"/>
          <w:numId w:val="2"/>
        </w:numPr>
        <w:jc w:val="both"/>
      </w:pPr>
      <w:r>
        <w:t xml:space="preserve">Komplex információs rendszerek megismertetése ideálként: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 xml:space="preserve">pl. agrár-szektormodellek: </w:t>
      </w:r>
      <w:hyperlink r:id="rId20" w:history="1">
        <w:r w:rsidRPr="00267D5C">
          <w:rPr>
            <w:rStyle w:val="Hiperhivatkozs"/>
          </w:rPr>
          <w:t>http://miau.my-x.hu/miau/34/aszm3.doc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>pl. közlekedés-optimalizálás (cikk-sorozat)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</w:pPr>
      <w:r>
        <w:t xml:space="preserve">pl. log-alapú diploma-mellékletek: </w:t>
      </w:r>
      <w:hyperlink r:id="rId21" w:history="1">
        <w:r w:rsidRPr="00267D5C">
          <w:rPr>
            <w:rStyle w:val="Hiperhivatkozs"/>
          </w:rPr>
          <w:t>http://miau.my-x.hu/miau/214/wcci_v3_ENG_pl.docx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0"/>
          <w:numId w:val="2"/>
        </w:numPr>
        <w:jc w:val="both"/>
      </w:pPr>
      <w:r>
        <w:t>Hiányzó/rossz információs rendszerek problémájának felismerésének, kezelésének támogatása</w:t>
      </w:r>
    </w:p>
    <w:p w:rsidR="00FA6F3A" w:rsidRDefault="00FA6F3A" w:rsidP="00FA6F3A">
      <w:pPr>
        <w:pStyle w:val="Listaszerbekezds"/>
        <w:numPr>
          <w:ilvl w:val="1"/>
          <w:numId w:val="2"/>
        </w:numPr>
        <w:jc w:val="both"/>
        <w:rPr>
          <w:b/>
          <w:bCs/>
        </w:rPr>
      </w:pPr>
      <w:r w:rsidRPr="00AE4780">
        <w:rPr>
          <w:b/>
          <w:bCs/>
        </w:rPr>
        <w:t>Potenciális jegyszerzés: Excel-alapú (kimutatás-varázslás keretében konzisztens/plauzibilis adatokat szolgáltató) valódi adatokat kezelő rendszer építése</w:t>
      </w:r>
      <w:r>
        <w:rPr>
          <w:b/>
          <w:bCs/>
        </w:rPr>
        <w:t xml:space="preserve"> valós célcsoportnak valós szolgáltatásként</w:t>
      </w:r>
    </w:p>
    <w:p w:rsidR="00FA6F3A" w:rsidRDefault="00FA6F3A" w:rsidP="00FA6F3A">
      <w:pPr>
        <w:pStyle w:val="Listaszerbekezds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pl. ásványvíz-adatbázis</w:t>
      </w:r>
      <w:r>
        <w:rPr>
          <w:b/>
          <w:bCs/>
        </w:rPr>
        <w:t xml:space="preserve">: </w:t>
      </w:r>
      <w:hyperlink r:id="rId22" w:history="1">
        <w:r w:rsidRPr="000C1887">
          <w:rPr>
            <w:rStyle w:val="Hiperhivatkozs"/>
            <w:b/>
            <w:bCs/>
          </w:rPr>
          <w:t>http://miau.my-x.hu/miau/112/tdk/svnyvz</w:t>
        </w:r>
      </w:hyperlink>
      <w:r>
        <w:rPr>
          <w:b/>
          <w:bCs/>
        </w:rPr>
        <w:t xml:space="preserve"> </w:t>
      </w:r>
    </w:p>
    <w:p w:rsidR="00FA6F3A" w:rsidRPr="00AE4780" w:rsidRDefault="00FA6F3A" w:rsidP="00FA6F3A">
      <w:pPr>
        <w:pStyle w:val="Listaszerbekezds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pl. </w:t>
      </w:r>
      <w:r>
        <w:rPr>
          <w:b/>
          <w:bCs/>
        </w:rPr>
        <w:t xml:space="preserve">közhasznú adatok: </w:t>
      </w:r>
      <w:hyperlink r:id="rId23" w:history="1">
        <w:r w:rsidRPr="000C1887">
          <w:rPr>
            <w:rStyle w:val="Hiperhivatkozs"/>
          </w:rPr>
          <w:t>https://miau.my-x.hu/myx-free/index.php3?x=curie</w:t>
        </w:r>
      </w:hyperlink>
    </w:p>
    <w:p w:rsidR="00FA6F3A" w:rsidRDefault="00FA6F3A" w:rsidP="00FA6F3A">
      <w:pPr>
        <w:pStyle w:val="Listaszerbekezds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pl. növény-adatbázis (egyszikű, egylaki, stb.)</w:t>
      </w:r>
    </w:p>
    <w:p w:rsidR="00FA6F3A" w:rsidRPr="00AE4780" w:rsidRDefault="00FA6F3A" w:rsidP="00FA6F3A">
      <w:pPr>
        <w:pStyle w:val="Listaszerbekezds"/>
        <w:numPr>
          <w:ilvl w:val="2"/>
          <w:numId w:val="2"/>
        </w:numPr>
        <w:jc w:val="both"/>
        <w:rPr>
          <w:b/>
          <w:bCs/>
        </w:rPr>
      </w:pPr>
      <w:r>
        <w:rPr>
          <w:b/>
          <w:bCs/>
        </w:rPr>
        <w:t>…</w:t>
      </w:r>
    </w:p>
    <w:p w:rsidR="00FA6F3A" w:rsidRDefault="00FA6F3A" w:rsidP="00FA6F3A">
      <w:pPr>
        <w:pStyle w:val="Listaszerbekezds"/>
        <w:numPr>
          <w:ilvl w:val="0"/>
          <w:numId w:val="2"/>
        </w:numPr>
        <w:jc w:val="both"/>
      </w:pPr>
      <w:r>
        <w:t>A GDPR hatása az információs rendszerek tervezésére, fejlesztésére</w:t>
      </w:r>
    </w:p>
    <w:p w:rsidR="00FA6F3A" w:rsidRDefault="00FA6F3A" w:rsidP="00FA6F3A">
      <w:pPr>
        <w:pStyle w:val="Cmsor3"/>
        <w:jc w:val="both"/>
      </w:pPr>
      <w:bookmarkStart w:id="3" w:name="_Toc18061178"/>
      <w:r>
        <w:lastRenderedPageBreak/>
        <w:t>Nem cél</w:t>
      </w:r>
      <w:bookmarkEnd w:id="3"/>
    </w:p>
    <w:p w:rsidR="00FA6F3A" w:rsidRDefault="00FA6F3A" w:rsidP="00FA6F3A">
      <w:pPr>
        <w:pStyle w:val="Listaszerbekezds"/>
        <w:numPr>
          <w:ilvl w:val="0"/>
          <w:numId w:val="3"/>
        </w:numPr>
        <w:jc w:val="both"/>
      </w:pPr>
      <w:r>
        <w:t>bármely információs rendszer tanfolyamszerű betanítása nulláról kezdő szinten</w:t>
      </w:r>
    </w:p>
    <w:p w:rsidR="00FA6F3A" w:rsidRDefault="00FA6F3A" w:rsidP="00FA6F3A">
      <w:pPr>
        <w:pStyle w:val="Listaszerbekezds"/>
        <w:numPr>
          <w:ilvl w:val="0"/>
          <w:numId w:val="3"/>
        </w:numPr>
        <w:jc w:val="both"/>
      </w:pPr>
      <w:r>
        <w:t>olyan (leíró-jellegű) ismeretek tematizálása, melyek bárki által fellelhetők az Interneten</w:t>
      </w:r>
    </w:p>
    <w:p w:rsidR="00FA6F3A" w:rsidRDefault="00FA6F3A" w:rsidP="00FA6F3A">
      <w:pPr>
        <w:pStyle w:val="Listaszerbekezds"/>
        <w:numPr>
          <w:ilvl w:val="1"/>
          <w:numId w:val="3"/>
        </w:numPr>
        <w:jc w:val="both"/>
      </w:pPr>
      <w:r>
        <w:t xml:space="preserve">pl. </w:t>
      </w:r>
      <w:hyperlink r:id="rId24" w:history="1">
        <w:r>
          <w:rPr>
            <w:rStyle w:val="Hiperhivatkozs"/>
          </w:rPr>
          <w:t>http://centroszet.hu/tananyag/szervezes%20JO/52_az_informcis_rendszerek_csoportostsa.html</w:t>
        </w:r>
      </w:hyperlink>
    </w:p>
    <w:p w:rsidR="00FA6F3A" w:rsidRDefault="00FA6F3A" w:rsidP="00FA6F3A">
      <w:pPr>
        <w:pStyle w:val="Listaszerbekezds"/>
        <w:numPr>
          <w:ilvl w:val="1"/>
          <w:numId w:val="3"/>
        </w:numPr>
        <w:jc w:val="both"/>
      </w:pPr>
      <w:r>
        <w:t xml:space="preserve">pl. </w:t>
      </w:r>
      <w:hyperlink r:id="rId25" w:history="1">
        <w:r>
          <w:rPr>
            <w:rStyle w:val="Hiperhivatkozs"/>
          </w:rPr>
          <w:t>http://www.szombathelyigepesz.hu/blog/erp-blog/informacios-rendszerek-attekintese.2/</w:t>
        </w:r>
      </w:hyperlink>
    </w:p>
    <w:p w:rsidR="00FA6F3A" w:rsidRDefault="00FA6F3A" w:rsidP="00FA6F3A">
      <w:pPr>
        <w:pStyle w:val="Cmsor3"/>
        <w:jc w:val="both"/>
      </w:pPr>
      <w:bookmarkStart w:id="4" w:name="_Toc18061179"/>
      <w:r>
        <w:t>Jegyszerzés</w:t>
      </w:r>
      <w:bookmarkEnd w:id="4"/>
    </w:p>
    <w:p w:rsidR="00FA6F3A" w:rsidRDefault="00FA6F3A" w:rsidP="00FA6F3A">
      <w:pPr>
        <w:pStyle w:val="Listaszerbekezds"/>
        <w:numPr>
          <w:ilvl w:val="0"/>
          <w:numId w:val="4"/>
        </w:numPr>
        <w:jc w:val="both"/>
      </w:pPr>
      <w:r>
        <w:t>önálló feladattal a szemeszter bármely szakaszában</w:t>
      </w:r>
    </w:p>
    <w:p w:rsidR="00FA6F3A" w:rsidRDefault="00FA6F3A" w:rsidP="00FA6F3A">
      <w:pPr>
        <w:pStyle w:val="Listaszerbekezds"/>
        <w:numPr>
          <w:ilvl w:val="0"/>
          <w:numId w:val="4"/>
        </w:numPr>
        <w:jc w:val="both"/>
      </w:pPr>
      <w:r>
        <w:t>az önálló feladat mibenléte közösen és előre kell, hogy elfogadásra kerüljön</w:t>
      </w:r>
    </w:p>
    <w:p w:rsidR="00FA6F3A" w:rsidRPr="005E5522" w:rsidRDefault="00FA6F3A" w:rsidP="00FA6F3A">
      <w:pPr>
        <w:pStyle w:val="Listaszerbekezds"/>
        <w:numPr>
          <w:ilvl w:val="0"/>
          <w:numId w:val="4"/>
        </w:numPr>
        <w:jc w:val="both"/>
      </w:pPr>
      <w:r>
        <w:t>az önálló feladatnak világos célcsoportja kell, hogy legyen, előre belátható hasznosság mellett</w:t>
      </w:r>
    </w:p>
    <w:p w:rsidR="00FA6F3A" w:rsidRDefault="00FA6F3A" w:rsidP="00FA6F3A">
      <w:pPr>
        <w:pStyle w:val="Cmsor3"/>
        <w:jc w:val="both"/>
      </w:pPr>
      <w:bookmarkStart w:id="5" w:name="_Toc18061180"/>
      <w:r>
        <w:t>Nézőpontok</w:t>
      </w:r>
      <w:bookmarkEnd w:id="5"/>
    </w:p>
    <w:p w:rsidR="00FA6F3A" w:rsidRDefault="00FA6F3A" w:rsidP="00FA6F3A">
      <w:pPr>
        <w:pStyle w:val="Cmsor4"/>
        <w:jc w:val="both"/>
      </w:pPr>
      <w:bookmarkStart w:id="6" w:name="_Toc18061181"/>
      <w:r>
        <w:t>Analógiák</w:t>
      </w:r>
      <w:bookmarkEnd w:id="6"/>
    </w:p>
    <w:p w:rsidR="00FA6F3A" w:rsidRDefault="00FA6F3A" w:rsidP="00FA6F3A">
      <w:pPr>
        <w:pStyle w:val="Listaszerbekezds"/>
        <w:numPr>
          <w:ilvl w:val="0"/>
          <w:numId w:val="5"/>
        </w:numPr>
        <w:jc w:val="both"/>
      </w:pPr>
      <w:r>
        <w:t>Az információs rendszer akkor tölti be valódi funkcióját, ha az ember/társadalom idegrendszerévé válik…</w:t>
      </w:r>
    </w:p>
    <w:p w:rsidR="00FA6F3A" w:rsidRDefault="00FA6F3A" w:rsidP="00FA6F3A">
      <w:pPr>
        <w:pStyle w:val="Listaszerbekezds"/>
        <w:numPr>
          <w:ilvl w:val="0"/>
          <w:numId w:val="5"/>
        </w:numPr>
        <w:jc w:val="both"/>
      </w:pPr>
      <w:r>
        <w:t>Pirsig: Minőség</w:t>
      </w:r>
    </w:p>
    <w:p w:rsidR="00FA6F3A" w:rsidRDefault="00FA6F3A" w:rsidP="00FA6F3A">
      <w:pPr>
        <w:pStyle w:val="Listaszerbekezds"/>
        <w:numPr>
          <w:ilvl w:val="1"/>
          <w:numId w:val="5"/>
        </w:numPr>
        <w:jc w:val="both"/>
      </w:pPr>
      <w:hyperlink r:id="rId26" w:history="1">
        <w:r>
          <w:rPr>
            <w:rStyle w:val="Hiperhivatkozs"/>
          </w:rPr>
          <w:t>https://en.wikipedia.org/wiki/Zen_and_the_Art_of_Motorcycle_Maintenance</w:t>
        </w:r>
      </w:hyperlink>
    </w:p>
    <w:p w:rsidR="00FA6F3A" w:rsidRDefault="00FA6F3A" w:rsidP="00FA6F3A">
      <w:pPr>
        <w:pStyle w:val="Listaszerbekezds"/>
        <w:numPr>
          <w:ilvl w:val="1"/>
          <w:numId w:val="5"/>
        </w:numPr>
        <w:jc w:val="both"/>
      </w:pPr>
      <w:hyperlink r:id="rId27" w:history="1">
        <w:r>
          <w:rPr>
            <w:rStyle w:val="Hiperhivatkozs"/>
          </w:rPr>
          <w:t>https://en.wikipedia.org/wiki/Lila:_An_Inquiry_into_Morals</w:t>
        </w:r>
      </w:hyperlink>
    </w:p>
    <w:p w:rsidR="00FA6F3A" w:rsidRDefault="00FA6F3A" w:rsidP="00FA6F3A">
      <w:pPr>
        <w:pStyle w:val="Listaszerbekezds"/>
        <w:numPr>
          <w:ilvl w:val="0"/>
          <w:numId w:val="5"/>
        </w:numPr>
        <w:jc w:val="both"/>
      </w:pPr>
      <w:r>
        <w:t>Szathmári: Kazohinia</w:t>
      </w:r>
      <w:r>
        <w:t xml:space="preserve"> - </w:t>
      </w:r>
      <w:hyperlink r:id="rId28" w:history="1">
        <w:r w:rsidRPr="000C1887">
          <w:rPr>
            <w:rStyle w:val="Hiperhivatkozs"/>
          </w:rPr>
          <w:t>https://hu.wikipedia.org/wiki/Kazohinia</w:t>
        </w:r>
      </w:hyperlink>
      <w:r>
        <w:t xml:space="preserve"> </w:t>
      </w:r>
    </w:p>
    <w:p w:rsidR="00FA6F3A" w:rsidRDefault="00FA6F3A" w:rsidP="00FA6F3A">
      <w:pPr>
        <w:pStyle w:val="Listaszerbekezds"/>
        <w:numPr>
          <w:ilvl w:val="0"/>
          <w:numId w:val="5"/>
        </w:numPr>
        <w:jc w:val="both"/>
      </w:pPr>
      <w:r>
        <w:t>…</w:t>
      </w:r>
    </w:p>
    <w:p w:rsidR="00FA6F3A" w:rsidRDefault="00FA6F3A" w:rsidP="00FA6F3A">
      <w:pPr>
        <w:pStyle w:val="Cmsor4"/>
        <w:jc w:val="both"/>
      </w:pPr>
      <w:bookmarkStart w:id="7" w:name="_Toc18061182"/>
      <w:r>
        <w:t>Információs rendszerek</w:t>
      </w:r>
      <w:r>
        <w:t>/rendszervariánsok</w:t>
      </w:r>
      <w:r>
        <w:t xml:space="preserve"> versengő értékelése</w:t>
      </w:r>
      <w:bookmarkEnd w:id="7"/>
    </w:p>
    <w:p w:rsidR="00FA6F3A" w:rsidRDefault="00FA6F3A" w:rsidP="00FA6F3A">
      <w:pPr>
        <w:pStyle w:val="Listaszerbekezds"/>
        <w:numPr>
          <w:ilvl w:val="0"/>
          <w:numId w:val="6"/>
        </w:numPr>
        <w:jc w:val="both"/>
      </w:pPr>
      <w:r>
        <w:t>objektumok</w:t>
      </w:r>
    </w:p>
    <w:p w:rsidR="00FA6F3A" w:rsidRDefault="00FA6F3A" w:rsidP="00FA6F3A">
      <w:pPr>
        <w:pStyle w:val="Listaszerbekezds"/>
        <w:numPr>
          <w:ilvl w:val="0"/>
          <w:numId w:val="6"/>
        </w:numPr>
        <w:jc w:val="both"/>
      </w:pPr>
      <w:r>
        <w:t>attribútumok</w:t>
      </w:r>
    </w:p>
    <w:p w:rsidR="00FA6F3A" w:rsidRDefault="00FA6F3A" w:rsidP="00FA6F3A">
      <w:pPr>
        <w:pStyle w:val="Listaszerbekezds"/>
        <w:numPr>
          <w:ilvl w:val="0"/>
          <w:numId w:val="6"/>
        </w:numPr>
        <w:jc w:val="both"/>
      </w:pPr>
      <w:r>
        <w:t>anti-diszkriminatív értékelés</w:t>
      </w:r>
    </w:p>
    <w:p w:rsidR="00FA6F3A" w:rsidRDefault="00FA6F3A" w:rsidP="00FA6F3A">
      <w:pPr>
        <w:pStyle w:val="Listaszerbekezds"/>
        <w:numPr>
          <w:ilvl w:val="0"/>
          <w:numId w:val="6"/>
        </w:numPr>
        <w:jc w:val="both"/>
      </w:pPr>
      <w:r>
        <w:t>ár/teljesítmény-elemzés</w:t>
      </w:r>
    </w:p>
    <w:p w:rsidR="00914DA1" w:rsidRDefault="00914DA1" w:rsidP="00FA6F3A">
      <w:pPr>
        <w:pStyle w:val="Listaszerbekezds"/>
        <w:numPr>
          <w:ilvl w:val="0"/>
          <w:numId w:val="6"/>
        </w:numPr>
        <w:jc w:val="both"/>
      </w:pPr>
      <w:r>
        <w:t>előrejelzések</w:t>
      </w:r>
    </w:p>
    <w:p w:rsidR="00914DA1" w:rsidRDefault="00914DA1" w:rsidP="00FA6F3A">
      <w:pPr>
        <w:pStyle w:val="Listaszerbekezds"/>
        <w:numPr>
          <w:ilvl w:val="0"/>
          <w:numId w:val="6"/>
        </w:numPr>
        <w:jc w:val="both"/>
      </w:pPr>
      <w:r>
        <w:t>…</w:t>
      </w:r>
      <w:bookmarkStart w:id="8" w:name="_GoBack"/>
      <w:bookmarkEnd w:id="8"/>
    </w:p>
    <w:sectPr w:rsidR="0091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C58"/>
    <w:multiLevelType w:val="hybridMultilevel"/>
    <w:tmpl w:val="6478D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9D0"/>
    <w:multiLevelType w:val="hybridMultilevel"/>
    <w:tmpl w:val="A2507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2BD0"/>
    <w:multiLevelType w:val="hybridMultilevel"/>
    <w:tmpl w:val="2962E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7223"/>
    <w:multiLevelType w:val="hybridMultilevel"/>
    <w:tmpl w:val="0E041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3048"/>
    <w:multiLevelType w:val="hybridMultilevel"/>
    <w:tmpl w:val="CD50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A652C"/>
    <w:multiLevelType w:val="hybridMultilevel"/>
    <w:tmpl w:val="37400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C"/>
    <w:rsid w:val="00914DA1"/>
    <w:rsid w:val="009715BA"/>
    <w:rsid w:val="00F26D6C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3C10"/>
  <w15:chartTrackingRefBased/>
  <w15:docId w15:val="{EE1621C0-37D6-4D8D-B5F3-34ED374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26D6C"/>
  </w:style>
  <w:style w:type="paragraph" w:styleId="Cmsor1">
    <w:name w:val="heading 1"/>
    <w:basedOn w:val="Norml"/>
    <w:next w:val="Norml"/>
    <w:link w:val="Cmsor1Char"/>
    <w:uiPriority w:val="9"/>
    <w:qFormat/>
    <w:rsid w:val="00971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15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A6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26D6C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7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71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715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715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5BA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A6F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loldatlanmegemlts">
    <w:name w:val="Unresolved Mention"/>
    <w:basedOn w:val="Bekezdsalapbettpusa"/>
    <w:uiPriority w:val="99"/>
    <w:semiHidden/>
    <w:unhideWhenUsed/>
    <w:rsid w:val="00FA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ediawiki/index.php/Szinhaz" TargetMode="External"/><Relationship Id="rId13" Type="http://schemas.openxmlformats.org/officeDocument/2006/relationships/hyperlink" Target="http://miau.my-x.hu/miau/219/dpr_big_data2_v1.docx" TargetMode="External"/><Relationship Id="rId18" Type="http://schemas.openxmlformats.org/officeDocument/2006/relationships/hyperlink" Target="https://www.youtube.com/watch?v=jbkSRLYSojo" TargetMode="External"/><Relationship Id="rId26" Type="http://schemas.openxmlformats.org/officeDocument/2006/relationships/hyperlink" Target="https://en.wikipedia.org/wiki/Zen_and_the_Art_of_Motorcycle_Maintena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au.my-x.hu/miau/214/wcci_v3_ENG_pl.docx" TargetMode="External"/><Relationship Id="rId7" Type="http://schemas.openxmlformats.org/officeDocument/2006/relationships/hyperlink" Target="https://miau.my-x.hu/myx-free/index.php3?x=exs0004" TargetMode="External"/><Relationship Id="rId12" Type="http://schemas.openxmlformats.org/officeDocument/2006/relationships/hyperlink" Target="https://miau.my-x.hu/miau/248/teir/ksh_demo.docx" TargetMode="External"/><Relationship Id="rId17" Type="http://schemas.openxmlformats.org/officeDocument/2006/relationships/hyperlink" Target="https://miau.my-x.hu/myx-free/index.php3?x=i06" TargetMode="External"/><Relationship Id="rId25" Type="http://schemas.openxmlformats.org/officeDocument/2006/relationships/hyperlink" Target="http://www.szombathelyigepesz.hu/blog/erp-blog/informacios-rendszerek-attekintese.2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au.my-x.hu/miau/195/tdk_prezi_nagydavidbalazs_2014.pdf" TargetMode="External"/><Relationship Id="rId20" Type="http://schemas.openxmlformats.org/officeDocument/2006/relationships/hyperlink" Target="http://miau.my-x.hu/miau/34/aszm3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2009/index.php3?x=e0&amp;string=frigyes" TargetMode="External"/><Relationship Id="rId11" Type="http://schemas.openxmlformats.org/officeDocument/2006/relationships/hyperlink" Target="https://miau.my-x.hu/miau/248/teir/dnr_eurostat.docx" TargetMode="External"/><Relationship Id="rId24" Type="http://schemas.openxmlformats.org/officeDocument/2006/relationships/hyperlink" Target="http://centroszet.hu/tananyag/szervezes%20JO/52_az_informcis_rendszerek_csoportostsa.html" TargetMode="External"/><Relationship Id="rId5" Type="http://schemas.openxmlformats.org/officeDocument/2006/relationships/hyperlink" Target="https://miau.my-x.hu/mediawiki/index.php/Traktorv%c3%a1s%c3%a1rl%c3%a1s" TargetMode="External"/><Relationship Id="rId15" Type="http://schemas.openxmlformats.org/officeDocument/2006/relationships/hyperlink" Target="http://miau.my-x.hu/miau/218/szakdolgozat_4711.pdf" TargetMode="External"/><Relationship Id="rId23" Type="http://schemas.openxmlformats.org/officeDocument/2006/relationships/hyperlink" Target="https://miau.my-x.hu/myx-free/index.php3?x=curie" TargetMode="External"/><Relationship Id="rId28" Type="http://schemas.openxmlformats.org/officeDocument/2006/relationships/hyperlink" Target="https://hu.wikipedia.org/wiki/Kazohinia" TargetMode="External"/><Relationship Id="rId10" Type="http://schemas.openxmlformats.org/officeDocument/2006/relationships/hyperlink" Target="https://miau.my-x.hu/mediawiki/index.php/QuILT" TargetMode="External"/><Relationship Id="rId19" Type="http://schemas.openxmlformats.org/officeDocument/2006/relationships/hyperlink" Target="https://www.arukereso.hu/hutoszekreny-fagyaszto-c3168/fn:termekek-osszehasonlitasa:zanussi-zrb33103wa-p272930431,gorenje-rk4172anx-p408880113,beko-rcsa-330k31-w-p359309879,gorenje-rk4172anw-p408615135,indesit-lr7s2w-p341919636,indesit-lr6-s2-x-p347571984,indesit-lr6-s2-w-p347571982,beko-csa270m30w-p383036065,candy-cm-3354-x-p421328934,candy-cm-3354-w-p4213289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ediawiki/index.php/M%C3%BAzeum" TargetMode="External"/><Relationship Id="rId14" Type="http://schemas.openxmlformats.org/officeDocument/2006/relationships/hyperlink" Target="https://miau.my-x.hu/digeco/pivot_macros.xlsm" TargetMode="External"/><Relationship Id="rId22" Type="http://schemas.openxmlformats.org/officeDocument/2006/relationships/hyperlink" Target="http://miau.my-x.hu/miau/112/tdk/svnyvz" TargetMode="External"/><Relationship Id="rId27" Type="http://schemas.openxmlformats.org/officeDocument/2006/relationships/hyperlink" Target="https://en.wikipedia.org/wiki/Lila:_An_Inquiry_into_Moral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2019-09-06T22:04:00Z</dcterms:created>
  <dcterms:modified xsi:type="dcterms:W3CDTF">2019-09-06T22:11:00Z</dcterms:modified>
</cp:coreProperties>
</file>