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85931" w14:textId="2530F0E1" w:rsidR="009C47B9" w:rsidRPr="00A76A51" w:rsidRDefault="00CC320B" w:rsidP="009E3765">
      <w:pPr>
        <w:jc w:val="center"/>
        <w:rPr>
          <w:rStyle w:val="apple-style-span"/>
          <w:rFonts w:ascii="Palatino Linotype" w:hAnsi="Palatino Linotype"/>
          <w:b/>
          <w:sz w:val="28"/>
          <w:szCs w:val="28"/>
        </w:rPr>
      </w:pPr>
      <w:r w:rsidRPr="00A76A51">
        <w:rPr>
          <w:rFonts w:ascii="Palatino Linotype" w:hAnsi="Palatino Linotype"/>
          <w:b/>
          <w:sz w:val="28"/>
          <w:szCs w:val="28"/>
        </w:rPr>
        <w:t>Nemzetközi, nyers és modellezett vízgazdálkodási adatok komplex értékelése id</w:t>
      </w:r>
      <w:r w:rsidR="008D001E" w:rsidRPr="00A76A51">
        <w:rPr>
          <w:rFonts w:ascii="Palatino Linotype" w:hAnsi="Palatino Linotype"/>
          <w:b/>
          <w:sz w:val="28"/>
          <w:szCs w:val="28"/>
        </w:rPr>
        <w:t>ősoros és regionális szempontból</w:t>
      </w:r>
    </w:p>
    <w:p w14:paraId="0D442DDB" w14:textId="77777777" w:rsidR="00700CAC" w:rsidRPr="00A76A51" w:rsidRDefault="00700CAC" w:rsidP="009E3765">
      <w:pPr>
        <w:jc w:val="center"/>
        <w:rPr>
          <w:rStyle w:val="apple-style-span"/>
          <w:rFonts w:ascii="Palatino Linotype" w:hAnsi="Palatino Linotype"/>
        </w:rPr>
      </w:pPr>
    </w:p>
    <w:p w14:paraId="5E025C50" w14:textId="77777777" w:rsidR="00A76A51" w:rsidRPr="00A76A51" w:rsidRDefault="00700CAC" w:rsidP="009E3765">
      <w:pPr>
        <w:jc w:val="center"/>
        <w:rPr>
          <w:rStyle w:val="apple-style-span"/>
          <w:rFonts w:ascii="Palatino Linotype" w:hAnsi="Palatino Linotype"/>
          <w:b/>
        </w:rPr>
      </w:pPr>
      <w:r w:rsidRPr="00A76A51">
        <w:rPr>
          <w:rStyle w:val="apple-style-span"/>
          <w:rFonts w:ascii="Palatino Linotype" w:hAnsi="Palatino Linotype"/>
          <w:b/>
        </w:rPr>
        <w:t xml:space="preserve">Pitlik </w:t>
      </w:r>
      <w:r w:rsidR="0061060F" w:rsidRPr="00A76A51">
        <w:rPr>
          <w:rStyle w:val="apple-style-span"/>
          <w:rFonts w:ascii="Palatino Linotype" w:hAnsi="Palatino Linotype"/>
          <w:b/>
        </w:rPr>
        <w:t xml:space="preserve">Marcell </w:t>
      </w:r>
      <w:r w:rsidR="00D860EF" w:rsidRPr="00A76A51">
        <w:rPr>
          <w:rStyle w:val="apple-style-span"/>
          <w:rFonts w:ascii="Palatino Linotype" w:hAnsi="Palatino Linotype"/>
          <w:b/>
        </w:rPr>
        <w:t xml:space="preserve">– </w:t>
      </w:r>
      <w:r w:rsidR="00A76A51" w:rsidRPr="00A76A51">
        <w:rPr>
          <w:rStyle w:val="apple-style-span"/>
          <w:rFonts w:ascii="Palatino Linotype" w:hAnsi="Palatino Linotype"/>
          <w:b/>
        </w:rPr>
        <w:t xml:space="preserve">PhD Pitlik László </w:t>
      </w:r>
    </w:p>
    <w:p w14:paraId="3A960702" w14:textId="635F8881" w:rsidR="009C47B9" w:rsidRPr="00A76A51" w:rsidRDefault="00A76A51" w:rsidP="00A76A51">
      <w:pPr>
        <w:jc w:val="center"/>
        <w:rPr>
          <w:rStyle w:val="apple-style-span"/>
          <w:rFonts w:ascii="Palatino Linotype" w:hAnsi="Palatino Linotype"/>
        </w:rPr>
      </w:pPr>
      <w:r>
        <w:rPr>
          <w:rStyle w:val="apple-style-span"/>
          <w:rFonts w:ascii="Palatino Linotype" w:hAnsi="Palatino Linotype"/>
        </w:rPr>
        <w:t>(</w:t>
      </w:r>
      <w:r w:rsidR="0061060F" w:rsidRPr="00A76A51">
        <w:rPr>
          <w:rStyle w:val="apple-style-span"/>
          <w:rFonts w:ascii="Palatino Linotype" w:hAnsi="Palatino Linotype"/>
        </w:rPr>
        <w:t xml:space="preserve">BME </w:t>
      </w:r>
      <w:r w:rsidR="004D6E92" w:rsidRPr="00A76A51">
        <w:rPr>
          <w:rStyle w:val="apple-style-span"/>
          <w:rFonts w:ascii="Palatino Linotype" w:hAnsi="Palatino Linotype"/>
        </w:rPr>
        <w:t xml:space="preserve">GPK </w:t>
      </w:r>
      <w:r>
        <w:rPr>
          <w:rStyle w:val="apple-style-span"/>
          <w:rFonts w:ascii="Palatino Linotype" w:hAnsi="Palatino Linotype"/>
        </w:rPr>
        <w:t xml:space="preserve">Mechatronikai mérnöki szak </w:t>
      </w:r>
      <w:proofErr w:type="spellStart"/>
      <w:r>
        <w:rPr>
          <w:rStyle w:val="apple-style-span"/>
          <w:rFonts w:ascii="Palatino Linotype" w:hAnsi="Palatino Linotype"/>
        </w:rPr>
        <w:t>BSc</w:t>
      </w:r>
      <w:proofErr w:type="spellEnd"/>
      <w:r>
        <w:rPr>
          <w:rStyle w:val="apple-style-span"/>
          <w:rFonts w:ascii="Palatino Linotype" w:hAnsi="Palatino Linotype"/>
        </w:rPr>
        <w:t>.</w:t>
      </w:r>
      <w:proofErr w:type="gramStart"/>
      <w:r>
        <w:rPr>
          <w:rStyle w:val="apple-style-span"/>
          <w:rFonts w:ascii="Palatino Linotype" w:hAnsi="Palatino Linotype"/>
        </w:rPr>
        <w:t xml:space="preserve">/ </w:t>
      </w:r>
      <w:r w:rsidR="0061060F" w:rsidRPr="00A76A51">
        <w:rPr>
          <w:rStyle w:val="apple-style-span"/>
          <w:rFonts w:ascii="Palatino Linotype" w:hAnsi="Palatino Linotype"/>
        </w:rPr>
        <w:t xml:space="preserve"> </w:t>
      </w:r>
      <w:r w:rsidR="00D860EF" w:rsidRPr="00A76A51">
        <w:rPr>
          <w:rStyle w:val="apple-style-span"/>
          <w:rFonts w:ascii="Palatino Linotype" w:hAnsi="Palatino Linotype"/>
        </w:rPr>
        <w:t>SZIE</w:t>
      </w:r>
      <w:proofErr w:type="gramEnd"/>
      <w:r w:rsidR="00D860EF" w:rsidRPr="00A76A51">
        <w:rPr>
          <w:rStyle w:val="apple-style-span"/>
          <w:rFonts w:ascii="Palatino Linotype" w:hAnsi="Palatino Linotype"/>
        </w:rPr>
        <w:t xml:space="preserve"> MY-X </w:t>
      </w:r>
      <w:r w:rsidR="0061060F" w:rsidRPr="00A76A51">
        <w:rPr>
          <w:rStyle w:val="apple-style-span"/>
          <w:rFonts w:ascii="Palatino Linotype" w:hAnsi="Palatino Linotype"/>
        </w:rPr>
        <w:t>kutatócsoport</w:t>
      </w:r>
      <w:r w:rsidR="0032571B" w:rsidRPr="00A76A51">
        <w:rPr>
          <w:rStyle w:val="apple-style-span"/>
          <w:rFonts w:ascii="Palatino Linotype" w:hAnsi="Palatino Linotype"/>
        </w:rPr>
        <w:t xml:space="preserve"> </w:t>
      </w:r>
      <w:r>
        <w:rPr>
          <w:rStyle w:val="apple-style-span"/>
          <w:rFonts w:ascii="Palatino Linotype" w:hAnsi="Palatino Linotype"/>
        </w:rPr>
        <w:t xml:space="preserve"> </w:t>
      </w:r>
    </w:p>
    <w:p w14:paraId="1E7F1B39" w14:textId="77777777" w:rsidR="00700CAC" w:rsidRPr="00A76A51" w:rsidRDefault="00700CAC" w:rsidP="009E3765">
      <w:pPr>
        <w:jc w:val="center"/>
        <w:rPr>
          <w:rStyle w:val="apple-style-span"/>
          <w:rFonts w:ascii="Palatino Linotype" w:hAnsi="Palatino Linotype"/>
        </w:rPr>
      </w:pPr>
    </w:p>
    <w:p w14:paraId="2014DD52" w14:textId="3CD0A2DE" w:rsidR="003B0ADF" w:rsidRPr="00A76A51" w:rsidRDefault="00CC320B" w:rsidP="00D860EF">
      <w:pPr>
        <w:jc w:val="both"/>
        <w:rPr>
          <w:rStyle w:val="apple-style-span"/>
          <w:rFonts w:ascii="Palatino Linotype" w:hAnsi="Palatino Linotype"/>
          <w:b/>
          <w:sz w:val="22"/>
          <w:szCs w:val="22"/>
        </w:rPr>
      </w:pPr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>A</w:t>
      </w:r>
      <w:r w:rsidR="00F32444"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 </w:t>
      </w:r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>tanulmányban a Gábor Dénes Középiskolai Ösztöndíj Pályázaton matema</w:t>
      </w:r>
      <w:r w:rsidR="00271D1F"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tikai különdíjban részesült </w:t>
      </w:r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és a </w:t>
      </w:r>
      <w:proofErr w:type="spellStart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>Hlavay</w:t>
      </w:r>
      <w:proofErr w:type="spellEnd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 Országos Környezettudományi és Műszaki Diákkon</w:t>
      </w:r>
      <w:r w:rsidR="00271D1F" w:rsidRPr="00A76A51">
        <w:rPr>
          <w:rStyle w:val="apple-style-span"/>
          <w:rFonts w:ascii="Palatino Linotype" w:hAnsi="Palatino Linotype"/>
          <w:b/>
          <w:sz w:val="22"/>
          <w:szCs w:val="22"/>
        </w:rPr>
        <w:t>ferencián 3. helyezést elérő</w:t>
      </w:r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 kutatás folytatásaként a figyelem középpontja az optimumtól való eltérés 6 dimenziós szemléletformáló adat</w:t>
      </w:r>
      <w:r w:rsidR="0061060F" w:rsidRPr="00A76A51">
        <w:rPr>
          <w:rStyle w:val="apple-style-span"/>
          <w:rFonts w:ascii="Palatino Linotype" w:hAnsi="Palatino Linotype"/>
          <w:b/>
          <w:sz w:val="22"/>
          <w:szCs w:val="22"/>
        </w:rPr>
        <w:t>-</w:t>
      </w:r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vizualizációja helyett az egyes országok/régiók becsült erőforrás/kockázat-indexeinek válság előtt és után megfigyelhető karakterisztika-váltásaira helyeződik át. A kutatás keretében úgy a nyers (méretfüggő és/vagy </w:t>
      </w:r>
      <w:proofErr w:type="spellStart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>relativált</w:t>
      </w:r>
      <w:proofErr w:type="spellEnd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) vízgazdálkodási statisztikák (pl. felszín alatti, felszín feletti vízmérlegek, csapadék, területhasznosítás, népsűrűség, GDP, populáció), mint a fenntarthatósági modellekkel levezetett kockázat/potenciál-indexek esetén kimutatásra kerül a válság előtti és utáni idősorok közötti különbségek előjele és mértéke, ill. </w:t>
      </w:r>
      <w:proofErr w:type="gramStart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>ezen</w:t>
      </w:r>
      <w:proofErr w:type="gramEnd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 globális összehasonlítás alábontásra kerül regionális objektumok kapcsán is – Magyarország helyzetét önállóan is nagyító alá véve. A kutatáshoz a FAO-AQUASTAT (1978-2016 közötti) vízgazdálkodási adatai kerültek felhasználásra. A „</w:t>
      </w:r>
      <w:proofErr w:type="spellStart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>minden-objektum-másként-egyforma</w:t>
      </w:r>
      <w:proofErr w:type="spellEnd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” elv számonkérése a valóságon segíti a többdimenziós értékelés objektivitásának maximalizálását: vagyis újszerű kockázat- és/vagy potenciál-indexek fogalmának mesterséges intelligenciaalapú generálását. A nyers adatokból mesterséges intelligenciával – jelen esetben hasonlóságelemzéssel – egy főre és/vagy egy területegységre becsült kockázat/potenciál-indexek akkor legitimek csak, ha ezek mögött optimalizált súlyrendszer áll a benchmarking elemzések alapjaként. Minden más (szubjektív) pontozás, súlyozás prekoncepciók visszatükrözésének eszköze. Az elemzések eredményeként olyan döntéstámogató információk állnak elő, melyek a regionális eltérések tény-alapú szakpolitizálás keretében való fenntarthatóság-orientált kezelését teszik lehetővé. A regionális aspektusok mellett a válságok utáni egyensúly-keresés hasonlóképpen támogatható a </w:t>
      </w:r>
      <w:proofErr w:type="spellStart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>big</w:t>
      </w:r>
      <w:proofErr w:type="spellEnd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 </w:t>
      </w:r>
      <w:proofErr w:type="spellStart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>data</w:t>
      </w:r>
      <w:proofErr w:type="spellEnd"/>
      <w:r w:rsidRPr="00A76A51">
        <w:rPr>
          <w:rStyle w:val="apple-style-span"/>
          <w:rFonts w:ascii="Palatino Linotype" w:hAnsi="Palatino Linotype"/>
          <w:b/>
          <w:sz w:val="22"/>
          <w:szCs w:val="22"/>
        </w:rPr>
        <w:t xml:space="preserve"> erőterekre és a megfelelő elemzési módszerekre támaszkodva. </w:t>
      </w:r>
    </w:p>
    <w:p w14:paraId="23DBC986" w14:textId="77777777" w:rsidR="003B0ADF" w:rsidRPr="00A76A51" w:rsidRDefault="003B0ADF" w:rsidP="00D860EF">
      <w:pPr>
        <w:jc w:val="both"/>
        <w:rPr>
          <w:rStyle w:val="apple-style-span"/>
          <w:rFonts w:ascii="Palatino Linotype" w:hAnsi="Palatino Linotype"/>
          <w:b/>
          <w:sz w:val="22"/>
          <w:szCs w:val="22"/>
        </w:rPr>
      </w:pPr>
    </w:p>
    <w:p w14:paraId="649CBF53" w14:textId="43166CEA" w:rsidR="00D860EF" w:rsidRPr="00A76A51" w:rsidRDefault="0061060F" w:rsidP="00D860EF">
      <w:pPr>
        <w:jc w:val="both"/>
        <w:rPr>
          <w:rStyle w:val="apple-style-span"/>
          <w:rFonts w:ascii="Palatino Linotype" w:hAnsi="Palatino Linotype"/>
          <w:b/>
          <w:i/>
          <w:sz w:val="22"/>
          <w:szCs w:val="22"/>
        </w:rPr>
      </w:pPr>
      <w:r w:rsidRPr="00A76A51">
        <w:rPr>
          <w:rStyle w:val="apple-style-span"/>
          <w:rFonts w:ascii="Palatino Linotype" w:hAnsi="Palatino Linotype"/>
          <w:b/>
          <w:i/>
          <w:sz w:val="22"/>
          <w:szCs w:val="22"/>
        </w:rPr>
        <w:t>Kulcsszavak</w:t>
      </w:r>
      <w:r w:rsidR="003B0ADF" w:rsidRPr="00A76A51">
        <w:rPr>
          <w:rStyle w:val="apple-style-span"/>
          <w:rFonts w:ascii="Palatino Linotype" w:hAnsi="Palatino Linotype"/>
          <w:b/>
          <w:i/>
          <w:sz w:val="22"/>
          <w:szCs w:val="22"/>
        </w:rPr>
        <w:t xml:space="preserve">: </w:t>
      </w:r>
      <w:r w:rsidRPr="00A76A51">
        <w:rPr>
          <w:rStyle w:val="apple-style-span"/>
          <w:rFonts w:ascii="Palatino Linotype" w:hAnsi="Palatino Linotype"/>
          <w:b/>
          <w:i/>
          <w:sz w:val="22"/>
          <w:szCs w:val="22"/>
        </w:rPr>
        <w:t xml:space="preserve">vízgazdálkodás, </w:t>
      </w:r>
      <w:proofErr w:type="spellStart"/>
      <w:r w:rsidRPr="00A76A51">
        <w:rPr>
          <w:rStyle w:val="apple-style-span"/>
          <w:rFonts w:ascii="Palatino Linotype" w:hAnsi="Palatino Linotype"/>
          <w:b/>
          <w:i/>
          <w:sz w:val="22"/>
          <w:szCs w:val="22"/>
        </w:rPr>
        <w:t>big</w:t>
      </w:r>
      <w:proofErr w:type="spellEnd"/>
      <w:r w:rsidRPr="00A76A51">
        <w:rPr>
          <w:rStyle w:val="apple-style-span"/>
          <w:rFonts w:ascii="Palatino Linotype" w:hAnsi="Palatino Linotype"/>
          <w:b/>
          <w:i/>
          <w:sz w:val="22"/>
          <w:szCs w:val="22"/>
        </w:rPr>
        <w:t xml:space="preserve"> </w:t>
      </w:r>
      <w:proofErr w:type="spellStart"/>
      <w:r w:rsidRPr="00A76A51">
        <w:rPr>
          <w:rStyle w:val="apple-style-span"/>
          <w:rFonts w:ascii="Palatino Linotype" w:hAnsi="Palatino Linotype"/>
          <w:b/>
          <w:i/>
          <w:sz w:val="22"/>
          <w:szCs w:val="22"/>
        </w:rPr>
        <w:t>data</w:t>
      </w:r>
      <w:proofErr w:type="spellEnd"/>
      <w:r w:rsidRPr="00A76A51">
        <w:rPr>
          <w:rStyle w:val="apple-style-span"/>
          <w:rFonts w:ascii="Palatino Linotype" w:hAnsi="Palatino Linotype"/>
          <w:b/>
          <w:i/>
          <w:sz w:val="22"/>
          <w:szCs w:val="22"/>
        </w:rPr>
        <w:t>, hasonlóságelemzés, regionalitás, idősor-elemzés</w:t>
      </w:r>
    </w:p>
    <w:p w14:paraId="41CED878" w14:textId="77777777" w:rsidR="003B0ADF" w:rsidRPr="00A76A51" w:rsidRDefault="003B0ADF" w:rsidP="00D860EF">
      <w:pPr>
        <w:jc w:val="both"/>
        <w:rPr>
          <w:rStyle w:val="apple-style-span"/>
          <w:rFonts w:ascii="Palatino Linotype" w:hAnsi="Palatino Linotype"/>
          <w:sz w:val="22"/>
          <w:szCs w:val="22"/>
        </w:rPr>
      </w:pPr>
    </w:p>
    <w:p w14:paraId="603E856E" w14:textId="2B5CBE0B" w:rsidR="009C47B9" w:rsidRPr="00A76A51" w:rsidRDefault="0061060F" w:rsidP="00D828EC">
      <w:pPr>
        <w:pStyle w:val="Listaszerbekezds"/>
        <w:numPr>
          <w:ilvl w:val="0"/>
          <w:numId w:val="9"/>
        </w:numPr>
        <w:ind w:firstLine="349"/>
        <w:jc w:val="left"/>
        <w:rPr>
          <w:rStyle w:val="apple-style-span"/>
          <w:rFonts w:ascii="Palatino Linotype" w:hAnsi="Palatino Linotype"/>
          <w:b/>
          <w:smallCaps w:val="0"/>
          <w:lang w:val="hu-HU"/>
        </w:rPr>
      </w:pPr>
      <w:r w:rsidRPr="00A76A51">
        <w:rPr>
          <w:rStyle w:val="apple-style-span"/>
          <w:rFonts w:ascii="Palatino Linotype" w:hAnsi="Palatino Linotype"/>
          <w:b/>
          <w:smallCaps w:val="0"/>
          <w:lang w:val="hu-HU"/>
        </w:rPr>
        <w:t>Bevezetés</w:t>
      </w:r>
    </w:p>
    <w:p w14:paraId="06946CF7" w14:textId="77777777" w:rsidR="00860571" w:rsidRPr="00A76A51" w:rsidRDefault="00860571" w:rsidP="009E3765">
      <w:pPr>
        <w:jc w:val="center"/>
        <w:rPr>
          <w:rStyle w:val="apple-style-span"/>
          <w:rFonts w:ascii="Palatino Linotype" w:hAnsi="Palatino Linotype"/>
          <w:b/>
        </w:rPr>
      </w:pPr>
    </w:p>
    <w:p w14:paraId="7359EBAF" w14:textId="5ECAC9F2" w:rsidR="00061F6E" w:rsidRPr="00A76A51" w:rsidRDefault="00332AAC" w:rsidP="00332AAC">
      <w:pPr>
        <w:jc w:val="both"/>
        <w:rPr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ab/>
      </w:r>
      <w:r w:rsidR="00AE6A6A" w:rsidRPr="00A76A51">
        <w:rPr>
          <w:rStyle w:val="apple-style-span"/>
          <w:rFonts w:ascii="Palatino Linotype" w:hAnsi="Palatino Linotype"/>
        </w:rPr>
        <w:t xml:space="preserve">A nemzetközi vízgazdálkodási adatok forrása a </w:t>
      </w:r>
      <w:r w:rsidR="00A76A51">
        <w:rPr>
          <w:rStyle w:val="apple-style-span"/>
          <w:rFonts w:ascii="Palatino Linotype" w:hAnsi="Palatino Linotype"/>
        </w:rPr>
        <w:t xml:space="preserve">FAO AQUASTAT szolgáltatása volt. </w:t>
      </w:r>
      <w:r w:rsidR="00AE6A6A" w:rsidRPr="00A76A51">
        <w:rPr>
          <w:rStyle w:val="apple-style-span"/>
          <w:rFonts w:ascii="Palatino Linotype" w:hAnsi="Palatino Linotype"/>
        </w:rPr>
        <w:t xml:space="preserve">A </w:t>
      </w:r>
      <w:proofErr w:type="spellStart"/>
      <w:r w:rsidR="00AE6A6A" w:rsidRPr="00A76A51">
        <w:rPr>
          <w:rFonts w:ascii="Palatino Linotype" w:hAnsi="Palatino Linotype"/>
        </w:rPr>
        <w:t>Hlavay</w:t>
      </w:r>
      <w:proofErr w:type="spellEnd"/>
      <w:r w:rsidR="00AE6A6A" w:rsidRPr="00A76A51">
        <w:rPr>
          <w:rFonts w:ascii="Palatino Linotype" w:hAnsi="Palatino Linotype"/>
        </w:rPr>
        <w:t xml:space="preserve"> József Országos Környezettudományi és Műszaki Diákkonferencia pályaműveként elemzésre kerültek a statisztikai adatok (Pitlik M, 2017). Az elemzés keretében olyan új </w:t>
      </w:r>
      <w:proofErr w:type="spellStart"/>
      <w:r w:rsidR="00AE6A6A" w:rsidRPr="00A76A51">
        <w:rPr>
          <w:rFonts w:ascii="Palatino Linotype" w:hAnsi="Palatino Linotype"/>
        </w:rPr>
        <w:t>aggregált</w:t>
      </w:r>
      <w:proofErr w:type="spellEnd"/>
      <w:r w:rsidR="00AE6A6A" w:rsidRPr="00A76A51">
        <w:rPr>
          <w:rFonts w:ascii="Palatino Linotype" w:hAnsi="Palatino Linotype"/>
        </w:rPr>
        <w:t xml:space="preserve"> indexek jöttek létre, melyek kifejezik az összes rendelkezésre álló mutatószám relatív előnyösségét a vizsgált időszak és az adatszolgáltató országok tekintetében egy főre jutóan és egy hektárra jutóan </w:t>
      </w:r>
      <w:proofErr w:type="spellStart"/>
      <w:r w:rsidR="00AE6A6A" w:rsidRPr="00A76A51">
        <w:rPr>
          <w:rFonts w:ascii="Palatino Linotype" w:hAnsi="Palatino Linotype"/>
        </w:rPr>
        <w:t>relativálva</w:t>
      </w:r>
      <w:proofErr w:type="spellEnd"/>
      <w:r w:rsidR="00AE6A6A" w:rsidRPr="00A76A51">
        <w:rPr>
          <w:rFonts w:ascii="Palatino Linotype" w:hAnsi="Palatino Linotype"/>
        </w:rPr>
        <w:t xml:space="preserve"> az országok méretéből adódó eltéréseket. </w:t>
      </w:r>
    </w:p>
    <w:p w14:paraId="26788CE7" w14:textId="75D01161" w:rsidR="00AE6A6A" w:rsidRPr="00A76A51" w:rsidRDefault="00AE6A6A" w:rsidP="00332AAC">
      <w:pPr>
        <w:jc w:val="both"/>
        <w:rPr>
          <w:rFonts w:ascii="Palatino Linotype" w:hAnsi="Palatino Linotype"/>
        </w:rPr>
      </w:pPr>
      <w:r w:rsidRPr="00A76A51">
        <w:rPr>
          <w:rFonts w:ascii="Palatino Linotype" w:hAnsi="Palatino Linotype"/>
        </w:rPr>
        <w:lastRenderedPageBreak/>
        <w:tab/>
        <w:t xml:space="preserve">A hasonlóságelemzéssel, a minden ország másként egyforma </w:t>
      </w:r>
      <w:proofErr w:type="spellStart"/>
      <w:r w:rsidRPr="00A76A51">
        <w:rPr>
          <w:rFonts w:ascii="Palatino Linotype" w:hAnsi="Palatino Linotype"/>
        </w:rPr>
        <w:t>antidiszkriminatív</w:t>
      </w:r>
      <w:proofErr w:type="spellEnd"/>
      <w:r w:rsidRPr="00A76A51">
        <w:rPr>
          <w:rFonts w:ascii="Palatino Linotype" w:hAnsi="Palatino Linotype"/>
        </w:rPr>
        <w:t xml:space="preserve"> elv mentén létrehozott </w:t>
      </w:r>
      <w:proofErr w:type="spellStart"/>
      <w:r w:rsidRPr="00A76A51">
        <w:rPr>
          <w:rFonts w:ascii="Palatino Linotype" w:hAnsi="Palatino Linotype"/>
        </w:rPr>
        <w:t>aggregált</w:t>
      </w:r>
      <w:proofErr w:type="spellEnd"/>
      <w:r w:rsidRPr="00A76A51">
        <w:rPr>
          <w:rFonts w:ascii="Palatino Linotype" w:hAnsi="Palatino Linotype"/>
        </w:rPr>
        <w:t xml:space="preserve"> indexek mellett a </w:t>
      </w:r>
      <w:proofErr w:type="spellStart"/>
      <w:r w:rsidRPr="00A76A51">
        <w:rPr>
          <w:rFonts w:ascii="Palatino Linotype" w:hAnsi="Palatino Linotype"/>
        </w:rPr>
        <w:t>Gapminder</w:t>
      </w:r>
      <w:proofErr w:type="spellEnd"/>
      <w:r w:rsidRPr="00A76A51">
        <w:rPr>
          <w:rFonts w:ascii="Palatino Linotype" w:hAnsi="Palatino Linotype"/>
        </w:rPr>
        <w:t xml:space="preserve"> szoftver segítségével ún. </w:t>
      </w:r>
      <w:proofErr w:type="spellStart"/>
      <w:r w:rsidRPr="00A76A51">
        <w:rPr>
          <w:rFonts w:ascii="Palatino Linotype" w:hAnsi="Palatino Linotype"/>
        </w:rPr>
        <w:t>Rosling-animációk</w:t>
      </w:r>
      <w:proofErr w:type="spellEnd"/>
      <w:r w:rsidRPr="00A76A51">
        <w:rPr>
          <w:rFonts w:ascii="Palatino Linotype" w:hAnsi="Palatino Linotype"/>
        </w:rPr>
        <w:t xml:space="preserve"> is kialakításra kerültek, melyek a vizuális összefüggés feltárás, bemutatás támogatására képesek. Ezek alapján a </w:t>
      </w:r>
      <w:proofErr w:type="spellStart"/>
      <w:r w:rsidRPr="00A76A51">
        <w:rPr>
          <w:rFonts w:ascii="Palatino Linotype" w:hAnsi="Palatino Linotype"/>
        </w:rPr>
        <w:t>multikulturalitás</w:t>
      </w:r>
      <w:proofErr w:type="spellEnd"/>
      <w:r w:rsidRPr="00A76A51">
        <w:rPr>
          <w:rFonts w:ascii="Palatino Linotype" w:hAnsi="Palatino Linotype"/>
        </w:rPr>
        <w:t xml:space="preserve"> jelenségkörében létrehozott megoldások adták (Pitlik L, 2017). Az 1. ábra például arra a jelenségre hívja fel a figyelmet, hogy a népsűrűség (</w:t>
      </w:r>
      <w:proofErr w:type="spellStart"/>
      <w:r w:rsidRPr="00A76A51">
        <w:rPr>
          <w:rFonts w:ascii="Palatino Linotype" w:hAnsi="Palatino Linotype"/>
        </w:rPr>
        <w:t>X-tengely</w:t>
      </w:r>
      <w:proofErr w:type="spellEnd"/>
      <w:r w:rsidRPr="00A76A51">
        <w:rPr>
          <w:rFonts w:ascii="Palatino Linotype" w:hAnsi="Palatino Linotype"/>
        </w:rPr>
        <w:t xml:space="preserve">) növekedése és az idő múlása mentén egyes kiemelt országok milyen </w:t>
      </w:r>
      <w:proofErr w:type="spellStart"/>
      <w:r w:rsidRPr="00A76A51">
        <w:rPr>
          <w:rFonts w:ascii="Palatino Linotype" w:hAnsi="Palatino Linotype"/>
        </w:rPr>
        <w:t>aggregált</w:t>
      </w:r>
      <w:proofErr w:type="spellEnd"/>
      <w:r w:rsidRPr="00A76A51">
        <w:rPr>
          <w:rFonts w:ascii="Palatino Linotype" w:hAnsi="Palatino Linotype"/>
        </w:rPr>
        <w:t xml:space="preserve"> nyomot hagynak hátra: pl. </w:t>
      </w:r>
      <w:r w:rsidR="00735E78" w:rsidRPr="00A76A51">
        <w:rPr>
          <w:rFonts w:ascii="Palatino Linotype" w:hAnsi="Palatino Linotype"/>
        </w:rPr>
        <w:t xml:space="preserve">Kanada népsűrűsége és a területarányos ökológiai potenciálja alapvetően javuló trendet mutat egy kisebb töréssel 1980-2015 között. Magyarország népsűrűsége inkább gyengén csökken, de ökológiai potenciálja javul. Dél-Afrika, Algéria, Egyiptom népsűrűsége erősen nő, de az ökológiai adottságok nem romlanak ezzel arányosan. Az Emirátus esetében a népsűrűség növekedése még nagyobb, s itt romló és javuló szakaszok váltják egymás az ökológiai potenciál tekintetében. S végül Németország esetében is egy fajta népsűrűség stagnálás/gyenge növekedés látható, de az ökológiai potenciál erős javulása mellett. Ahol a területarányos ökológiai potenciál a vizsgált országok és évek között, mint relatív Jó kerül szétosztásra, vagyis az egyes országok és egyes évek potenciálja a többiek erőfeszítései függvényében lehet relatíve romló akkor is, ha számos beruházás történt, de a többiekhez képest nem elég, ill. lehet javuló akkor is, ha abszolút értelemben romlás érhető tetten, de a többiek (benchmark) esetében a romlás még intenzívebb. A terület egységre jutó potenciált tehát egy </w:t>
      </w:r>
      <w:proofErr w:type="gramStart"/>
      <w:r w:rsidR="00735E78" w:rsidRPr="00A76A51">
        <w:rPr>
          <w:rFonts w:ascii="Palatino Linotype" w:hAnsi="Palatino Linotype"/>
        </w:rPr>
        <w:t>fajta közlekedő</w:t>
      </w:r>
      <w:proofErr w:type="gramEnd"/>
      <w:r w:rsidR="00735E78" w:rsidRPr="00A76A51">
        <w:rPr>
          <w:rFonts w:ascii="Palatino Linotype" w:hAnsi="Palatino Linotype"/>
        </w:rPr>
        <w:t xml:space="preserve"> edényben való áramlásként kell és lehet felfogni.</w:t>
      </w:r>
    </w:p>
    <w:p w14:paraId="10C8DCA7" w14:textId="77777777" w:rsidR="00AE6A6A" w:rsidRPr="00A76A51" w:rsidRDefault="00AE6A6A" w:rsidP="00D828EC">
      <w:pPr>
        <w:jc w:val="center"/>
        <w:rPr>
          <w:rFonts w:ascii="Palatino Linotype" w:hAnsi="Palatino Linotype"/>
        </w:rPr>
      </w:pPr>
    </w:p>
    <w:p w14:paraId="7FDF2F1F" w14:textId="7A45390C" w:rsidR="00AE6A6A" w:rsidRPr="00D828EC" w:rsidRDefault="00AE6A6A" w:rsidP="00D828EC">
      <w:pPr>
        <w:pStyle w:val="Listaszerbekezds"/>
        <w:numPr>
          <w:ilvl w:val="0"/>
          <w:numId w:val="11"/>
        </w:numPr>
        <w:jc w:val="center"/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</w:pPr>
      <w:r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t xml:space="preserve">ábra: Példa a </w:t>
      </w:r>
      <w:proofErr w:type="spellStart"/>
      <w:r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t>Rosling-animációra</w:t>
      </w:r>
      <w:proofErr w:type="spellEnd"/>
    </w:p>
    <w:p w14:paraId="301FAEBA" w14:textId="3809547C" w:rsidR="00AE6A6A" w:rsidRPr="00A76A51" w:rsidRDefault="00AE6A6A" w:rsidP="00AE6A6A">
      <w:pPr>
        <w:jc w:val="both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58FAFA14" wp14:editId="4F1EB272">
            <wp:extent cx="5760720" cy="3060065"/>
            <wp:effectExtent l="0" t="0" r="0" b="6985"/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Kép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A7ECFCA" w14:textId="6552141D" w:rsidR="00AE6A6A" w:rsidRPr="00D828EC" w:rsidRDefault="00AE6A6A" w:rsidP="00D828EC">
      <w:pPr>
        <w:ind w:firstLine="360"/>
        <w:jc w:val="center"/>
        <w:rPr>
          <w:rStyle w:val="apple-style-span"/>
          <w:rFonts w:ascii="Palatino Linotype" w:hAnsi="Palatino Linotype"/>
          <w:b/>
          <w:sz w:val="20"/>
          <w:szCs w:val="20"/>
        </w:rPr>
      </w:pPr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(</w:t>
      </w:r>
      <w:r w:rsidR="00222679" w:rsidRPr="00D828EC">
        <w:rPr>
          <w:rStyle w:val="apple-style-span"/>
          <w:rFonts w:ascii="Palatino Linotype" w:hAnsi="Palatino Linotype"/>
          <w:b/>
          <w:sz w:val="20"/>
          <w:szCs w:val="20"/>
        </w:rPr>
        <w:t>Forrás</w:t>
      </w:r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 xml:space="preserve">: </w:t>
      </w:r>
      <w:r w:rsidR="00222679" w:rsidRPr="00D828EC">
        <w:rPr>
          <w:rStyle w:val="apple-style-span"/>
          <w:rFonts w:ascii="Palatino Linotype" w:hAnsi="Palatino Linotype"/>
          <w:b/>
          <w:sz w:val="20"/>
          <w:szCs w:val="20"/>
        </w:rPr>
        <w:t xml:space="preserve">a konferencia-előadás </w:t>
      </w:r>
      <w:proofErr w:type="spellStart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PPT</w:t>
      </w:r>
      <w:r w:rsidR="00222679" w:rsidRPr="00D828EC">
        <w:rPr>
          <w:rStyle w:val="apple-style-span"/>
          <w:rFonts w:ascii="Palatino Linotype" w:hAnsi="Palatino Linotype"/>
          <w:b/>
          <w:sz w:val="20"/>
          <w:szCs w:val="20"/>
        </w:rPr>
        <w:t>-je</w:t>
      </w:r>
      <w:proofErr w:type="spellEnd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)</w:t>
      </w:r>
    </w:p>
    <w:p w14:paraId="7DF65763" w14:textId="77777777" w:rsidR="00AE6A6A" w:rsidRPr="00A76A51" w:rsidRDefault="00AE6A6A" w:rsidP="00AE6A6A">
      <w:pPr>
        <w:jc w:val="both"/>
        <w:rPr>
          <w:rStyle w:val="apple-style-span"/>
          <w:rFonts w:ascii="Palatino Linotype" w:hAnsi="Palatino Linotype"/>
        </w:rPr>
      </w:pPr>
    </w:p>
    <w:p w14:paraId="0BF1044C" w14:textId="77777777" w:rsidR="00D828EC" w:rsidRDefault="00D828EC" w:rsidP="00332AAC">
      <w:pPr>
        <w:jc w:val="both"/>
        <w:rPr>
          <w:rFonts w:ascii="Palatino Linotype" w:hAnsi="Palatino Linotype"/>
        </w:rPr>
      </w:pPr>
    </w:p>
    <w:p w14:paraId="3135540F" w14:textId="5FBA269B" w:rsidR="00AE6A6A" w:rsidRPr="00A76A51" w:rsidRDefault="00735E78" w:rsidP="00332AAC">
      <w:pPr>
        <w:jc w:val="both"/>
        <w:rPr>
          <w:rFonts w:ascii="Palatino Linotype" w:hAnsi="Palatino Linotype"/>
        </w:rPr>
      </w:pPr>
      <w:r w:rsidRPr="00A76A51">
        <w:rPr>
          <w:rFonts w:ascii="Palatino Linotype" w:hAnsi="Palatino Linotype"/>
        </w:rPr>
        <w:lastRenderedPageBreak/>
        <w:t xml:space="preserve">Az előzetes munkálatok és az Enyedi Emlékkonferencia felhívása abban az értelemben magától értetődően találtak egymásra, hogy a válság kapcsán is feltehető az a kérdés, vajon mely országok, ország-csoportok esetében volt a legnagyobb a kitettség, vagyis mely objektumok esetén vélelmezhető a legnagyobb negatív érintettség a többiekhez képest? Erre a kérdésre azért kell választ keresni, s lehetőleg automatizálásra alkalmas módon, mert a robot-politikus, a robot-újságíró </w:t>
      </w:r>
      <w:proofErr w:type="gramStart"/>
      <w:r w:rsidRPr="00A76A51">
        <w:rPr>
          <w:rFonts w:ascii="Palatino Linotype" w:hAnsi="Palatino Linotype"/>
        </w:rPr>
        <w:t>ezen</w:t>
      </w:r>
      <w:proofErr w:type="gramEnd"/>
      <w:r w:rsidRPr="00A76A51">
        <w:rPr>
          <w:rFonts w:ascii="Palatino Linotype" w:hAnsi="Palatino Linotype"/>
        </w:rPr>
        <w:t xml:space="preserve"> fókuszálási folyamaton keresztül láthatja meg objektíven, mely területekre kell adott pillanatban a legtöbb figyelmet szentelni. </w:t>
      </w:r>
      <w:r w:rsidR="00FC44BA" w:rsidRPr="00A76A51">
        <w:rPr>
          <w:rFonts w:ascii="Palatino Linotype" w:hAnsi="Palatino Linotype"/>
        </w:rPr>
        <w:t xml:space="preserve">Ez a megközelítés a </w:t>
      </w:r>
      <w:proofErr w:type="spellStart"/>
      <w:r w:rsidR="00FC44BA" w:rsidRPr="00A76A51">
        <w:rPr>
          <w:rFonts w:ascii="Palatino Linotype" w:hAnsi="Palatino Linotype"/>
        </w:rPr>
        <w:t>kazohin</w:t>
      </w:r>
      <w:proofErr w:type="spellEnd"/>
      <w:r w:rsidR="00FC44BA" w:rsidRPr="00A76A51">
        <w:rPr>
          <w:rFonts w:ascii="Palatino Linotype" w:hAnsi="Palatino Linotype"/>
        </w:rPr>
        <w:t xml:space="preserve"> </w:t>
      </w:r>
      <w:r w:rsidR="00CE1DA6" w:rsidRPr="00A76A51">
        <w:rPr>
          <w:rFonts w:ascii="Palatino Linotype" w:hAnsi="Palatino Linotype"/>
        </w:rPr>
        <w:t xml:space="preserve">(Szathmári, 1941) </w:t>
      </w:r>
      <w:r w:rsidR="00FC44BA" w:rsidRPr="00A76A51">
        <w:rPr>
          <w:rFonts w:ascii="Palatino Linotype" w:hAnsi="Palatino Linotype"/>
        </w:rPr>
        <w:t>környezetpolitika objektivitásra törekvő alapja – a tény-alapú szakpolitizálást szembeállítva a lobbi-alapú politikacsinálással.</w:t>
      </w:r>
    </w:p>
    <w:p w14:paraId="1BA0C7B2" w14:textId="77777777" w:rsidR="00D63B76" w:rsidRPr="00A76A51" w:rsidRDefault="00AE6A6A" w:rsidP="00332AAC">
      <w:pPr>
        <w:jc w:val="both"/>
        <w:rPr>
          <w:rFonts w:ascii="Palatino Linotype" w:hAnsi="Palatino Linotype"/>
        </w:rPr>
      </w:pPr>
      <w:r w:rsidRPr="00A76A51">
        <w:rPr>
          <w:rFonts w:ascii="Palatino Linotype" w:hAnsi="Palatino Linotype"/>
        </w:rPr>
        <w:tab/>
      </w:r>
      <w:proofErr w:type="spellStart"/>
      <w:r w:rsidR="00D63B76" w:rsidRPr="00A76A51">
        <w:rPr>
          <w:rFonts w:ascii="Palatino Linotype" w:hAnsi="Palatino Linotype"/>
        </w:rPr>
        <w:t>Knuth</w:t>
      </w:r>
      <w:proofErr w:type="spellEnd"/>
      <w:r w:rsidR="00D63B76" w:rsidRPr="00A76A51">
        <w:rPr>
          <w:rFonts w:ascii="Palatino Linotype" w:hAnsi="Palatino Linotype"/>
        </w:rPr>
        <w:t xml:space="preserve"> (1992)</w:t>
      </w:r>
      <w:proofErr w:type="spellStart"/>
      <w:r w:rsidR="00D63B76" w:rsidRPr="00A76A51">
        <w:rPr>
          <w:rFonts w:ascii="Palatino Linotype" w:hAnsi="Palatino Linotype"/>
        </w:rPr>
        <w:t>-ben</w:t>
      </w:r>
      <w:proofErr w:type="spellEnd"/>
      <w:r w:rsidR="00D63B76" w:rsidRPr="00A76A51">
        <w:rPr>
          <w:rFonts w:ascii="Palatino Linotype" w:hAnsi="Palatino Linotype"/>
        </w:rPr>
        <w:t xml:space="preserve"> azt mondja: „</w:t>
      </w:r>
      <w:r w:rsidR="00D63B76" w:rsidRPr="00A76A51">
        <w:rPr>
          <w:rFonts w:ascii="Palatino Linotype" w:hAnsi="Palatino Linotype"/>
          <w:i/>
        </w:rPr>
        <w:t>Tudományos az a tudás, amit már olyan mélységben értünk, hogy azt megtaníthatjuk a számítógépnek is. Amíg nem teljesen értünk valamit, addig egy fajta művészet vele foglalkozni. Egy algoritmus, egy számítógépes program mindennél hasznosabb lehetőséget biztosít tudásunk tesztelésére (bármely szakterületről legyen is szó), s mondhatjuk, hogy a művészettől a tudomány felé való haladás egyet jelent azzal, hogy megtanuljuk, hogyan lehet valamit automatizálni.</w:t>
      </w:r>
      <w:r w:rsidR="00D63B76" w:rsidRPr="00A76A51">
        <w:rPr>
          <w:rFonts w:ascii="Palatino Linotype" w:hAnsi="Palatino Linotype"/>
        </w:rPr>
        <w:t xml:space="preserve">” </w:t>
      </w:r>
    </w:p>
    <w:p w14:paraId="08DD2304" w14:textId="0219BE1A" w:rsidR="00AE6A6A" w:rsidRPr="00A76A51" w:rsidRDefault="00D63B76" w:rsidP="00D63B76">
      <w:pPr>
        <w:ind w:firstLine="708"/>
        <w:jc w:val="both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</w:rPr>
        <w:t xml:space="preserve">Enyedi ezzel </w:t>
      </w:r>
      <w:proofErr w:type="spellStart"/>
      <w:r w:rsidRPr="00A76A51">
        <w:rPr>
          <w:rFonts w:ascii="Palatino Linotype" w:hAnsi="Palatino Linotype"/>
        </w:rPr>
        <w:t>quasi</w:t>
      </w:r>
      <w:proofErr w:type="spellEnd"/>
      <w:r w:rsidRPr="00A76A51">
        <w:rPr>
          <w:rFonts w:ascii="Palatino Linotype" w:hAnsi="Palatino Linotype"/>
        </w:rPr>
        <w:t xml:space="preserve"> párhuzamosan azt </w:t>
      </w:r>
      <w:proofErr w:type="spellStart"/>
      <w:r w:rsidRPr="00A76A51">
        <w:rPr>
          <w:rFonts w:ascii="Palatino Linotype" w:hAnsi="Palatino Linotype"/>
        </w:rPr>
        <w:t>tematizálja</w:t>
      </w:r>
      <w:proofErr w:type="spellEnd"/>
      <w:r w:rsidRPr="00A76A51">
        <w:rPr>
          <w:rFonts w:ascii="Palatino Linotype" w:hAnsi="Palatino Linotype"/>
        </w:rPr>
        <w:t xml:space="preserve">, hogy </w:t>
      </w:r>
      <w:r w:rsidRPr="00A76A51">
        <w:rPr>
          <w:rStyle w:val="apple-style-span"/>
          <w:rFonts w:ascii="Palatino Linotype" w:hAnsi="Palatino Linotype"/>
        </w:rPr>
        <w:t>„</w:t>
      </w:r>
      <w:r w:rsidRPr="00A76A51">
        <w:rPr>
          <w:rStyle w:val="apple-style-span"/>
          <w:rFonts w:ascii="Palatino Linotype" w:hAnsi="Palatino Linotype"/>
          <w:i/>
        </w:rPr>
        <w:t>Arra vonatkozóan, hogy ilyennek képzeltem-e az ezredforduló magyar társadalmát, rövid a válaszom: nem ilyennek. A világ és Kelet-Közép-Európa folyamataiból ez nem volt levezethető. Ilyesmi elképzelésem volt (az utólagos rekonstrukciók persze mindig pontatlanok): a kelet-közép-európai társadalmak – az 1970-es évek elején bizonyítható – gazdasági felzárkózásuk eredményeként közeledni fognak a nyugat-európaihoz (amiben a nyugati szociális piacgazdaság is közrejátszik).</w:t>
      </w:r>
      <w:r w:rsidRPr="00A76A51">
        <w:rPr>
          <w:rStyle w:val="apple-style-span"/>
          <w:rFonts w:ascii="Palatino Linotype" w:hAnsi="Palatino Linotype"/>
        </w:rPr>
        <w:t xml:space="preserve">“ </w:t>
      </w:r>
    </w:p>
    <w:p w14:paraId="309E9508" w14:textId="5C5742CB" w:rsidR="00D63B76" w:rsidRPr="00A76A51" w:rsidRDefault="00D63B76" w:rsidP="00D63B76">
      <w:pPr>
        <w:ind w:firstLine="708"/>
        <w:jc w:val="both"/>
        <w:rPr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 xml:space="preserve">A két, nyelvi elemeiben és szakterületében egymástól látszólag távol álló </w:t>
      </w:r>
      <w:proofErr w:type="gramStart"/>
      <w:r w:rsidRPr="00A76A51">
        <w:rPr>
          <w:rStyle w:val="apple-style-span"/>
          <w:rFonts w:ascii="Palatino Linotype" w:hAnsi="Palatino Linotype"/>
        </w:rPr>
        <w:t>gondolat  meta-szinten</w:t>
      </w:r>
      <w:proofErr w:type="gramEnd"/>
      <w:r w:rsidRPr="00A76A51">
        <w:rPr>
          <w:rStyle w:val="apple-style-span"/>
          <w:rFonts w:ascii="Palatino Linotype" w:hAnsi="Palatino Linotype"/>
        </w:rPr>
        <w:t xml:space="preserve"> triviálisan eggyé olvad össze: minden emberi gondolat/intuíció a valósággal való összevetésében válik értékessé tudományos értelemben – s végső soron a tudományos cél a jövő egyre pontosabb előrelátni tudása, bármiről is legyen szó. Ahol az előrelátás, a megértés képessége az, ami forráskódként átadható a gépeknek az ember intuitív tudásgenerálási folyamataiból. Minden más olyan művészet marad, mely folyamatosan termeli a tudományossá válni képes gondolatokat.</w:t>
      </w:r>
    </w:p>
    <w:p w14:paraId="2A0D9FDA" w14:textId="3C519EFB" w:rsidR="00CE1DA6" w:rsidRPr="00A76A51" w:rsidRDefault="00D63B76" w:rsidP="00332AAC">
      <w:pPr>
        <w:jc w:val="both"/>
        <w:rPr>
          <w:rFonts w:ascii="Palatino Linotype" w:hAnsi="Palatino Linotype"/>
        </w:rPr>
      </w:pPr>
      <w:r w:rsidRPr="00A76A51">
        <w:rPr>
          <w:rFonts w:ascii="Palatino Linotype" w:hAnsi="Palatino Linotype"/>
        </w:rPr>
        <w:tab/>
      </w:r>
      <w:r w:rsidR="000F4026" w:rsidRPr="00A76A51">
        <w:rPr>
          <w:rFonts w:ascii="Palatino Linotype" w:hAnsi="Palatino Linotype"/>
        </w:rPr>
        <w:t>Mindezen bevezető és előzmények után a</w:t>
      </w:r>
      <w:r w:rsidR="00CB678D" w:rsidRPr="00A76A51">
        <w:rPr>
          <w:rFonts w:ascii="Palatino Linotype" w:hAnsi="Palatino Linotype"/>
        </w:rPr>
        <w:t xml:space="preserve"> következő fejezetekben a (válság körüli) kitettség fogalmának mesterséges intelligencia keretek közötti értelmezéséhez szükséges matematikai alapvetések után bemutatásra kerülnek a konkrét számítások és ezek eredményei, ill. a konklúziók. Itt kell megjegyezni, hogy a tanulmány alapkérdése egyetlen egy elemi kérdés szemben a nagy jelenségköröket felölelő alternatív témaválasztással. Ez az elemi szálakhoz való erős kötődés a mesterséges intelligencia kutatás alapja: ugyanis csak erős elemi szálakból (vagyis egy-egy konkrét kérdésre adott </w:t>
      </w:r>
      <w:proofErr w:type="spellStart"/>
      <w:r w:rsidR="00CB678D" w:rsidRPr="00A76A51">
        <w:rPr>
          <w:rFonts w:ascii="Palatino Linotype" w:hAnsi="Palatino Linotype"/>
        </w:rPr>
        <w:t>quasi</w:t>
      </w:r>
      <w:proofErr w:type="spellEnd"/>
      <w:r w:rsidR="00CB678D" w:rsidRPr="00A76A51">
        <w:rPr>
          <w:rFonts w:ascii="Palatino Linotype" w:hAnsi="Palatino Linotype"/>
        </w:rPr>
        <w:t xml:space="preserve"> legjobb válaszokból) lehet erős (konzisztens) drótköteleket fonni (vö. az önvezető autó, mint felületi jelenség mögötti hatalmas mennyiségű elemi megoldás). Tudás tehát csak az, ami forráskódba átírható, minden más művészet…</w:t>
      </w:r>
    </w:p>
    <w:p w14:paraId="0724EA5E" w14:textId="77777777" w:rsidR="00860571" w:rsidRPr="00A76A51" w:rsidRDefault="00860571" w:rsidP="00332AAC">
      <w:pPr>
        <w:jc w:val="both"/>
        <w:rPr>
          <w:rStyle w:val="apple-style-span"/>
          <w:rFonts w:ascii="Palatino Linotype" w:hAnsi="Palatino Linotype"/>
        </w:rPr>
      </w:pPr>
    </w:p>
    <w:p w14:paraId="25CDB816" w14:textId="0FFCFA3D" w:rsidR="00332AAC" w:rsidRPr="00D828EC" w:rsidRDefault="00CB678D" w:rsidP="00D828EC">
      <w:pPr>
        <w:pStyle w:val="Listaszerbekezds"/>
        <w:numPr>
          <w:ilvl w:val="0"/>
          <w:numId w:val="9"/>
        </w:numPr>
        <w:ind w:firstLine="66"/>
        <w:jc w:val="left"/>
        <w:rPr>
          <w:rStyle w:val="apple-style-span"/>
          <w:rFonts w:ascii="Palatino Linotype" w:hAnsi="Palatino Linotype"/>
          <w:b/>
          <w:smallCaps w:val="0"/>
          <w:lang w:val="hu-HU"/>
        </w:rPr>
      </w:pPr>
      <w:r w:rsidRPr="00D828EC">
        <w:rPr>
          <w:rStyle w:val="apple-style-span"/>
          <w:rFonts w:ascii="Palatino Linotype" w:hAnsi="Palatino Linotype"/>
          <w:b/>
          <w:smallCaps w:val="0"/>
          <w:lang w:val="hu-HU"/>
        </w:rPr>
        <w:lastRenderedPageBreak/>
        <w:t>Elméleti alapok</w:t>
      </w:r>
    </w:p>
    <w:p w14:paraId="601BDC30" w14:textId="77777777" w:rsidR="00332AAC" w:rsidRPr="00A76A51" w:rsidRDefault="00332AAC" w:rsidP="00332AAC">
      <w:pPr>
        <w:jc w:val="both"/>
        <w:rPr>
          <w:rStyle w:val="apple-style-span"/>
          <w:rFonts w:ascii="Palatino Linotype" w:hAnsi="Palatino Linotype"/>
        </w:rPr>
      </w:pPr>
    </w:p>
    <w:p w14:paraId="53D1E8A8" w14:textId="00E65803" w:rsidR="00F22CE0" w:rsidRPr="00A76A51" w:rsidRDefault="00F22CE0" w:rsidP="00E81300">
      <w:pPr>
        <w:ind w:firstLine="360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 xml:space="preserve">A kitettség emberi fogalmának számítógép számára való leképezése két matematikai apparátus együttműködésén alapul: egyrészt a feldolgozott egyedi idősorok válság előtti és válság utáni adatai alapján számítható trendek (vagy más megközelítésben átlagos változás mértékek) alapján fel lehet állítani egy objektum-attribútum mátrixot (OAM). Ebben a mátrixban az objektumok az országok/ország-csoportok és évek alapján képzett egységek, az attribútumok pedig a FAO AQUASTAT alapján kellő mennyiségben és minőségben rendelkezésre álló ökológiai </w:t>
      </w:r>
      <w:proofErr w:type="spellStart"/>
      <w:r w:rsidRPr="00A76A51">
        <w:rPr>
          <w:rStyle w:val="apple-style-span"/>
          <w:rFonts w:ascii="Palatino Linotype" w:hAnsi="Palatino Linotype"/>
        </w:rPr>
        <w:t>érintettségű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 jelenségek. A</w:t>
      </w:r>
      <w:r w:rsidR="000F6915" w:rsidRPr="00A76A51">
        <w:rPr>
          <w:rStyle w:val="apple-style-span"/>
          <w:rFonts w:ascii="Palatino Linotype" w:hAnsi="Palatino Linotype"/>
        </w:rPr>
        <w:t xml:space="preserve">z </w:t>
      </w:r>
      <w:proofErr w:type="spellStart"/>
      <w:r w:rsidR="000F6915" w:rsidRPr="00A76A51">
        <w:rPr>
          <w:rStyle w:val="apple-style-span"/>
          <w:rFonts w:ascii="Palatino Linotype" w:hAnsi="Palatino Linotype"/>
        </w:rPr>
        <w:t>OAM-ba</w:t>
      </w:r>
      <w:proofErr w:type="spellEnd"/>
      <w:r w:rsidR="000F6915" w:rsidRPr="00A76A51">
        <w:rPr>
          <w:rStyle w:val="apple-style-span"/>
          <w:rFonts w:ascii="Palatino Linotype" w:hAnsi="Palatino Linotype"/>
        </w:rPr>
        <w:t xml:space="preserve"> csak a válság előtti és utáni állapotok relatív különbségeinek objektumok szerint képzett sorszámai kerülnek átemelésre. Vagyis egy-egy attribútum esetén a válság utáni és a válság előtti relatív versenypozíciók változása kerül sorszámozásra. A versenypozíció azt jelenti, hogy az országok/ország-csoportok átlagos éves abszolút változásai alapján kirajzolódó értelmezési intervallum szélső értékeit (maximumát és minimumát) tekintjük 100%-nak, ill. 0%-nak – a válság előtt és a válság után külön-külön. Majd minden objektum abszolút változásait az ismert intervallumba transzformálunk (vö. [aktuális-minimum]/[maximum-minimum]). A két immár relatív érték különbsége adja a krízis hatását az adott objektumra az adott jelenség kapcsán. Ha tehát egy objektum mind a válság előtt, mind a válság után a legnagyobb (vagy a legkisebb) ismert átlagos változást produkálta évente, akkor ez az objektum 100%-100% = 0%, ill. 0%-0%=0% értéket kap, hiszen versenypozíciója, relatív kitettsége nem változott.</w:t>
      </w:r>
      <w:r w:rsidR="00A32319" w:rsidRPr="00A76A51">
        <w:rPr>
          <w:rStyle w:val="apple-style-span"/>
          <w:rFonts w:ascii="Palatino Linotype" w:hAnsi="Palatino Linotype"/>
        </w:rPr>
        <w:t xml:space="preserve"> Más szavakkal a válságnak nem volt hatása az adott objektum adott attribútumára. Ha tetszőlegesen sok ilyen egyedi objektum-rangsor áll rendelkezésre, akkor felmerül a kérdés, miként lehet ezeket </w:t>
      </w:r>
      <w:proofErr w:type="spellStart"/>
      <w:r w:rsidR="00A32319" w:rsidRPr="00A76A51">
        <w:rPr>
          <w:rStyle w:val="apple-style-span"/>
          <w:rFonts w:ascii="Palatino Linotype" w:hAnsi="Palatino Linotype"/>
        </w:rPr>
        <w:t>aggregálni</w:t>
      </w:r>
      <w:proofErr w:type="spellEnd"/>
      <w:r w:rsidR="00A32319" w:rsidRPr="00A76A51">
        <w:rPr>
          <w:rStyle w:val="apple-style-span"/>
          <w:rFonts w:ascii="Palatino Linotype" w:hAnsi="Palatino Linotype"/>
        </w:rPr>
        <w:t>.</w:t>
      </w:r>
      <w:r w:rsidR="005944D9" w:rsidRPr="00A76A51">
        <w:rPr>
          <w:rStyle w:val="apple-style-span"/>
          <w:rFonts w:ascii="Palatino Linotype" w:hAnsi="Palatino Linotype"/>
        </w:rPr>
        <w:t xml:space="preserve"> A számítások </w:t>
      </w:r>
      <w:proofErr w:type="gramStart"/>
      <w:r w:rsidR="005944D9" w:rsidRPr="00A76A51">
        <w:rPr>
          <w:rStyle w:val="apple-style-span"/>
          <w:rFonts w:ascii="Palatino Linotype" w:hAnsi="Palatino Linotype"/>
        </w:rPr>
        <w:t>ezen</w:t>
      </w:r>
      <w:proofErr w:type="gramEnd"/>
      <w:r w:rsidR="005944D9" w:rsidRPr="00A76A51">
        <w:rPr>
          <w:rStyle w:val="apple-style-span"/>
          <w:rFonts w:ascii="Palatino Linotype" w:hAnsi="Palatino Linotype"/>
        </w:rPr>
        <w:t xml:space="preserve"> része nem igényel érdemi forrásmunkát, hiszen triviális műveletekről van szó.</w:t>
      </w:r>
    </w:p>
    <w:p w14:paraId="1CB3F38A" w14:textId="1AAA5FCF" w:rsidR="004C668C" w:rsidRPr="00A76A51" w:rsidRDefault="00A32319" w:rsidP="00E81300">
      <w:pPr>
        <w:ind w:firstLine="360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 xml:space="preserve">Itt lép be </w:t>
      </w:r>
      <w:r w:rsidR="005944D9" w:rsidRPr="00A76A51">
        <w:rPr>
          <w:rStyle w:val="apple-style-span"/>
          <w:rFonts w:ascii="Palatino Linotype" w:hAnsi="Palatino Linotype"/>
        </w:rPr>
        <w:t xml:space="preserve">azonban </w:t>
      </w:r>
      <w:r w:rsidRPr="00A76A51">
        <w:rPr>
          <w:rStyle w:val="apple-style-span"/>
          <w:rFonts w:ascii="Palatino Linotype" w:hAnsi="Palatino Linotype"/>
        </w:rPr>
        <w:t xml:space="preserve">a hasonlóságelemzés, s ennek is az </w:t>
      </w:r>
      <w:proofErr w:type="spellStart"/>
      <w:r w:rsidRPr="00A76A51">
        <w:rPr>
          <w:rStyle w:val="apple-style-span"/>
          <w:rFonts w:ascii="Palatino Linotype" w:hAnsi="Palatino Linotype"/>
        </w:rPr>
        <w:t>anti</w:t>
      </w:r>
      <w:r w:rsidR="005944D9" w:rsidRPr="00A76A51">
        <w:rPr>
          <w:rStyle w:val="apple-style-span"/>
          <w:rFonts w:ascii="Palatino Linotype" w:hAnsi="Palatino Linotype"/>
        </w:rPr>
        <w:t>-</w:t>
      </w:r>
      <w:r w:rsidRPr="00A76A51">
        <w:rPr>
          <w:rStyle w:val="apple-style-span"/>
          <w:rFonts w:ascii="Palatino Linotype" w:hAnsi="Palatino Linotype"/>
        </w:rPr>
        <w:t>diszkriminatív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 rétege</w:t>
      </w:r>
      <w:r w:rsidR="005944D9" w:rsidRPr="00A76A51">
        <w:rPr>
          <w:rStyle w:val="apple-style-span"/>
          <w:rFonts w:ascii="Palatino Linotype" w:hAnsi="Palatino Linotype"/>
        </w:rPr>
        <w:t xml:space="preserve"> egy költségmentesen bárki által elérhető online megoldás keretében (vö. </w:t>
      </w:r>
      <w:hyperlink r:id="rId10" w:history="1">
        <w:r w:rsidR="005944D9" w:rsidRPr="00A76A51">
          <w:rPr>
            <w:rStyle w:val="Hiperhivatkozs"/>
            <w:rFonts w:ascii="Palatino Linotype" w:hAnsi="Palatino Linotype"/>
          </w:rPr>
          <w:t>http://miau.gau.hu/myx-free/coco/index.html</w:t>
        </w:r>
      </w:hyperlink>
      <w:r w:rsidR="005944D9" w:rsidRPr="00A76A51">
        <w:rPr>
          <w:rStyle w:val="apple-style-span"/>
          <w:rFonts w:ascii="Palatino Linotype" w:hAnsi="Palatino Linotype"/>
        </w:rPr>
        <w:t>)</w:t>
      </w:r>
      <w:r w:rsidRPr="00A76A51">
        <w:rPr>
          <w:rStyle w:val="apple-style-span"/>
          <w:rFonts w:ascii="Palatino Linotype" w:hAnsi="Palatino Linotype"/>
        </w:rPr>
        <w:t>,</w:t>
      </w:r>
      <w:r w:rsidR="005944D9" w:rsidRPr="00A76A51">
        <w:rPr>
          <w:rStyle w:val="apple-style-span"/>
          <w:rFonts w:ascii="Palatino Linotype" w:hAnsi="Palatino Linotype"/>
        </w:rPr>
        <w:t xml:space="preserve"> </w:t>
      </w:r>
      <w:r w:rsidRPr="00A76A51">
        <w:rPr>
          <w:rStyle w:val="apple-style-span"/>
          <w:rFonts w:ascii="Palatino Linotype" w:hAnsi="Palatino Linotype"/>
        </w:rPr>
        <w:t>ahol az alaphipotézis nem más, mint lehet-e minden objektum másként egyforma</w:t>
      </w:r>
      <w:r w:rsidR="005944D9" w:rsidRPr="00A76A51">
        <w:rPr>
          <w:rStyle w:val="apple-style-span"/>
          <w:rFonts w:ascii="Palatino Linotype" w:hAnsi="Palatino Linotype"/>
        </w:rPr>
        <w:t xml:space="preserve"> (Y0)</w:t>
      </w:r>
      <w:r w:rsidRPr="00A76A51">
        <w:rPr>
          <w:rStyle w:val="apple-style-span"/>
          <w:rFonts w:ascii="Palatino Linotype" w:hAnsi="Palatino Linotype"/>
        </w:rPr>
        <w:t xml:space="preserve">? </w:t>
      </w:r>
      <w:r w:rsidR="005944D9" w:rsidRPr="00A76A51">
        <w:rPr>
          <w:rStyle w:val="apple-style-span"/>
          <w:rFonts w:ascii="Palatino Linotype" w:hAnsi="Palatino Linotype"/>
        </w:rPr>
        <w:t xml:space="preserve">Ez a megközelítés azért racionálisabb minden más alternatívánál, mert már az inputok is relatív versenypozíciót adnak meg, így egy önkényes súlyozással </w:t>
      </w:r>
      <w:proofErr w:type="spellStart"/>
      <w:r w:rsidR="005944D9" w:rsidRPr="00A76A51">
        <w:rPr>
          <w:rStyle w:val="apple-style-span"/>
          <w:rFonts w:ascii="Palatino Linotype" w:hAnsi="Palatino Linotype"/>
        </w:rPr>
        <w:t>quasi</w:t>
      </w:r>
      <w:proofErr w:type="spellEnd"/>
      <w:r w:rsidR="005944D9" w:rsidRPr="00A76A51">
        <w:rPr>
          <w:rStyle w:val="apple-style-span"/>
          <w:rFonts w:ascii="Palatino Linotype" w:hAnsi="Palatino Linotype"/>
        </w:rPr>
        <w:t xml:space="preserve"> egy előre e</w:t>
      </w:r>
      <w:r w:rsidR="00F7651A" w:rsidRPr="00A76A51">
        <w:rPr>
          <w:rStyle w:val="apple-style-span"/>
          <w:rFonts w:ascii="Palatino Linotype" w:hAnsi="Palatino Linotype"/>
        </w:rPr>
        <w:t>l</w:t>
      </w:r>
      <w:r w:rsidR="005944D9" w:rsidRPr="00A76A51">
        <w:rPr>
          <w:rStyle w:val="apple-style-span"/>
          <w:rFonts w:ascii="Palatino Linotype" w:hAnsi="Palatino Linotype"/>
        </w:rPr>
        <w:t>várt eredményt lehet csak előállítani, s nem egy optimális súlyrendszerhez tartozó eredményt. Az önkényes súlyozás esetében arról, hogy lehet-e minden objektum másként egyforma csak véletlenül lehet szó. A hasonlóságelemzés keretében az a súlyrendszer kerestetik</w:t>
      </w:r>
      <w:r w:rsidR="004C668C" w:rsidRPr="00A76A51">
        <w:rPr>
          <w:rStyle w:val="apple-style-span"/>
          <w:rFonts w:ascii="Palatino Linotype" w:hAnsi="Palatino Linotype"/>
        </w:rPr>
        <w:t>,</w:t>
      </w:r>
      <w:r w:rsidR="005944D9" w:rsidRPr="00A76A51">
        <w:rPr>
          <w:rStyle w:val="apple-style-span"/>
          <w:rFonts w:ascii="Palatino Linotype" w:hAnsi="Palatino Linotype"/>
        </w:rPr>
        <w:t xml:space="preserve"> ráadásul nem attribútumonként, hanem attribútum-szintenként (egy lépcsős függvény formájában), mely </w:t>
      </w:r>
      <w:r w:rsidR="004C668C" w:rsidRPr="00A76A51">
        <w:rPr>
          <w:rStyle w:val="apple-style-span"/>
          <w:rFonts w:ascii="Palatino Linotype" w:hAnsi="Palatino Linotype"/>
        </w:rPr>
        <w:t xml:space="preserve">mentén minden objektum a legközelebb kerül a potenciális azonos értékűséghez, vagy éppen el is éri azt. Ha eléri, akkor nincs további alap arra, hogy objektum és objektum között különbségről beszéljünk. Ha nem éri el minden objektum a hipotetikus normaértéket, akkor már megalapozottan lehet jobb és gyengébb objektumokról beszélni (ill. azon objektumok esetén, melyekre nem igaz a tagadás-tagadása=igazság szimmetria-elvárás a direkt és </w:t>
      </w:r>
      <w:r w:rsidR="004C668C" w:rsidRPr="00A76A51">
        <w:rPr>
          <w:rStyle w:val="apple-style-span"/>
          <w:rFonts w:ascii="Palatino Linotype" w:hAnsi="Palatino Linotype"/>
        </w:rPr>
        <w:lastRenderedPageBreak/>
        <w:t>az inverz modellek között, ott semmilyen értékítéletet nem illik megfogalmazni).</w:t>
      </w:r>
      <w:r w:rsidR="002A62CF" w:rsidRPr="00A76A51">
        <w:rPr>
          <w:rStyle w:val="apple-style-span"/>
          <w:rFonts w:ascii="Palatino Linotype" w:hAnsi="Palatino Linotype"/>
        </w:rPr>
        <w:t xml:space="preserve"> </w:t>
      </w:r>
      <w:r w:rsidR="00091564" w:rsidRPr="00A76A51">
        <w:rPr>
          <w:rStyle w:val="apple-style-span"/>
          <w:rFonts w:ascii="Palatino Linotype" w:hAnsi="Palatino Linotype"/>
        </w:rPr>
        <w:t>Amennyiben az objektumok</w:t>
      </w:r>
      <w:r w:rsidR="002A62CF" w:rsidRPr="00A76A51">
        <w:rPr>
          <w:rStyle w:val="apple-style-span"/>
          <w:rFonts w:ascii="Palatino Linotype" w:hAnsi="Palatino Linotype"/>
        </w:rPr>
        <w:t xml:space="preserve"> úgy érik el a </w:t>
      </w:r>
      <w:proofErr w:type="spellStart"/>
      <w:r w:rsidR="002A62CF" w:rsidRPr="00A76A51">
        <w:rPr>
          <w:rStyle w:val="apple-style-span"/>
          <w:rFonts w:ascii="Palatino Linotype" w:hAnsi="Palatino Linotype"/>
        </w:rPr>
        <w:t>minden-másként-egyforma</w:t>
      </w:r>
      <w:proofErr w:type="spellEnd"/>
      <w:r w:rsidR="002A62CF" w:rsidRPr="00A76A51">
        <w:rPr>
          <w:rStyle w:val="apple-style-span"/>
          <w:rFonts w:ascii="Palatino Linotype" w:hAnsi="Palatino Linotype"/>
        </w:rPr>
        <w:t xml:space="preserve"> elvet, hogy közben egyes attribútumok információértéke nem kerül feldolgozásra, akkor azokat az attribútumokat, melyek kombinációja kiadta a </w:t>
      </w:r>
      <w:proofErr w:type="spellStart"/>
      <w:r w:rsidR="002A62CF" w:rsidRPr="00A76A51">
        <w:rPr>
          <w:rStyle w:val="apple-style-span"/>
          <w:rFonts w:ascii="Palatino Linotype" w:hAnsi="Palatino Linotype"/>
        </w:rPr>
        <w:t>minden-másként-egyforma</w:t>
      </w:r>
      <w:proofErr w:type="spellEnd"/>
      <w:r w:rsidR="002A62CF" w:rsidRPr="00A76A51">
        <w:rPr>
          <w:rStyle w:val="apple-style-span"/>
          <w:rFonts w:ascii="Palatino Linotype" w:hAnsi="Palatino Linotype"/>
        </w:rPr>
        <w:t xml:space="preserve"> állapotot, el kell hagyni, s csak a maradványhalmazzal kell továbbdolgozni mindaddig, amíg a végén minden egyes attribútum bevonásra nem kerül a modellbe. Végső soron előállhat egy olyan szélsőséges helyzet, melyben látszólag már csak egyetlen egy attribútum alapján kerülnek egyes objektumok a jobb, a normaszerű, vagy éppen a gyengébb objektumok csoportjába. (Itt válik érthetővé az az általában véve </w:t>
      </w:r>
      <w:proofErr w:type="gramStart"/>
      <w:r w:rsidR="002A62CF" w:rsidRPr="00A76A51">
        <w:rPr>
          <w:rStyle w:val="apple-style-span"/>
          <w:rFonts w:ascii="Palatino Linotype" w:hAnsi="Palatino Linotype"/>
        </w:rPr>
        <w:t>zsurnaliszta kérdés</w:t>
      </w:r>
      <w:proofErr w:type="gramEnd"/>
      <w:r w:rsidR="002A62CF" w:rsidRPr="00A76A51">
        <w:rPr>
          <w:rStyle w:val="apple-style-span"/>
          <w:rFonts w:ascii="Palatino Linotype" w:hAnsi="Palatino Linotype"/>
        </w:rPr>
        <w:t>: mi volt a legnagyobb hatással valamilyen jelenség alakulása kapcsán?)</w:t>
      </w:r>
    </w:p>
    <w:p w14:paraId="4360F3CE" w14:textId="13C944A2" w:rsidR="00025CD3" w:rsidRPr="00A76A51" w:rsidRDefault="002A62CF" w:rsidP="00E81300">
      <w:pPr>
        <w:ind w:firstLine="360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 xml:space="preserve">A hasonlóságelemzés eredményeként előáll egy </w:t>
      </w:r>
      <w:proofErr w:type="spellStart"/>
      <w:r w:rsidRPr="00A76A51">
        <w:rPr>
          <w:rStyle w:val="apple-style-span"/>
          <w:rFonts w:ascii="Palatino Linotype" w:hAnsi="Palatino Linotype"/>
        </w:rPr>
        <w:t>aggregált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 jóság-skála, mely jelen esetben a kitettség mértékét mutatja meg objektumonként. Mivel a bemeneti adatok olyan sorszámok, ahol annál előnyösebb egy objektum pozíciója, minél inkább előnyére változott az adott objektum adott jelensége a válság kapcsán, így nem egyszerűen egy előjelmentes kitettségről van szó a modellezés során, hanem szó szerint a válság által leginkább negatívan érintett objektum mibenléte tárható fel.</w:t>
      </w:r>
    </w:p>
    <w:p w14:paraId="54AD1258" w14:textId="7DCDA02B" w:rsidR="002A62CF" w:rsidRPr="00A76A51" w:rsidRDefault="002A62CF" w:rsidP="00E81300">
      <w:pPr>
        <w:ind w:firstLine="360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 xml:space="preserve">Tudni kell, hogy a többváltozós modellek </w:t>
      </w:r>
      <w:proofErr w:type="gramStart"/>
      <w:r w:rsidRPr="00A76A51">
        <w:rPr>
          <w:rStyle w:val="apple-style-span"/>
          <w:rFonts w:ascii="Palatino Linotype" w:hAnsi="Palatino Linotype"/>
        </w:rPr>
        <w:t>ezen</w:t>
      </w:r>
      <w:proofErr w:type="gramEnd"/>
      <w:r w:rsidRPr="00A76A51">
        <w:rPr>
          <w:rStyle w:val="apple-style-span"/>
          <w:rFonts w:ascii="Palatino Linotype" w:hAnsi="Palatino Linotype"/>
        </w:rPr>
        <w:t xml:space="preserve"> formája sem garantál semmilyen módon klasszikus ok-okozati kölcsönhatásokat. A </w:t>
      </w:r>
      <w:proofErr w:type="spellStart"/>
      <w:r w:rsidRPr="00A76A51">
        <w:rPr>
          <w:rStyle w:val="apple-style-span"/>
          <w:rFonts w:ascii="Palatino Linotype" w:hAnsi="Palatino Linotype"/>
        </w:rPr>
        <w:t>minden-mindennel-összefügg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 elv alapján azon látszatkorrelációk, melyek közös ősre vezethetők vissza, egy fajta hatástükröződési láncként épülnek be a végső konklúzióba. Amennyiben az ilyen modelleket szimulációs célra akarja valaki használni, vagyis azt szeretné modellezni, hogy egyes inputoldali változások miként hatnak (hatottak volna) a végső kitettségre, akkor ezek a modellek természetesen képesek a kölcsönhatások ilyen jellegű leképezésére… </w:t>
      </w:r>
    </w:p>
    <w:p w14:paraId="2916AEEA" w14:textId="77777777" w:rsidR="00D45FAF" w:rsidRPr="00A76A51" w:rsidRDefault="00D45FAF" w:rsidP="00332AAC">
      <w:pPr>
        <w:jc w:val="both"/>
        <w:rPr>
          <w:rStyle w:val="apple-style-span"/>
          <w:rFonts w:ascii="Palatino Linotype" w:hAnsi="Palatino Linotype"/>
        </w:rPr>
      </w:pPr>
    </w:p>
    <w:p w14:paraId="1188372C" w14:textId="7372F0CD" w:rsidR="009C47B9" w:rsidRPr="00D828EC" w:rsidRDefault="00222679" w:rsidP="00D828EC">
      <w:pPr>
        <w:pStyle w:val="Listaszerbekezds"/>
        <w:numPr>
          <w:ilvl w:val="0"/>
          <w:numId w:val="9"/>
        </w:numPr>
        <w:ind w:firstLine="66"/>
        <w:jc w:val="left"/>
        <w:rPr>
          <w:rStyle w:val="apple-style-span"/>
          <w:rFonts w:ascii="Palatino Linotype" w:hAnsi="Palatino Linotype"/>
          <w:b/>
          <w:smallCaps w:val="0"/>
          <w:lang w:val="hu-HU"/>
        </w:rPr>
      </w:pPr>
      <w:r w:rsidRPr="00D828EC">
        <w:rPr>
          <w:rStyle w:val="apple-style-span"/>
          <w:rFonts w:ascii="Palatino Linotype" w:hAnsi="Palatino Linotype"/>
          <w:b/>
          <w:smallCaps w:val="0"/>
          <w:lang w:val="hu-HU"/>
        </w:rPr>
        <w:t>Adat és módszer</w:t>
      </w:r>
    </w:p>
    <w:p w14:paraId="17A06135" w14:textId="65AAD35A" w:rsidR="00332AAC" w:rsidRPr="00A76A51" w:rsidRDefault="00222679" w:rsidP="00E81300">
      <w:pPr>
        <w:ind w:firstLine="360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>Az adatvagyon részletes bemutatása érdekében a teljes háttérszámítás elérhető:</w:t>
      </w:r>
      <w:r w:rsidR="00D45FAF" w:rsidRPr="00A76A51">
        <w:rPr>
          <w:rStyle w:val="apple-style-span"/>
          <w:rFonts w:ascii="Palatino Linotype" w:hAnsi="Palatino Linotype"/>
        </w:rPr>
        <w:t xml:space="preserve"> </w:t>
      </w:r>
      <w:hyperlink r:id="rId11" w:history="1">
        <w:r w:rsidRPr="00A76A51">
          <w:rPr>
            <w:rStyle w:val="Hiperhivatkozs"/>
            <w:rFonts w:ascii="Palatino Linotype" w:hAnsi="Palatino Linotype"/>
          </w:rPr>
          <w:t>http://miau.gau.hu/miau/229/enyedi1/enyedi1.xlsx</w:t>
        </w:r>
      </w:hyperlink>
      <w:r w:rsidR="00D45FAF" w:rsidRPr="00A76A51">
        <w:rPr>
          <w:rStyle w:val="apple-style-span"/>
          <w:rFonts w:ascii="Palatino Linotype" w:hAnsi="Palatino Linotype"/>
        </w:rPr>
        <w:t>.</w:t>
      </w:r>
      <w:r w:rsidRPr="00A76A51">
        <w:rPr>
          <w:rStyle w:val="apple-style-span"/>
          <w:rFonts w:ascii="Palatino Linotype" w:hAnsi="Palatino Linotype"/>
        </w:rPr>
        <w:t xml:space="preserve"> </w:t>
      </w:r>
      <w:proofErr w:type="gramStart"/>
      <w:r w:rsidR="000C026C" w:rsidRPr="00A76A51">
        <w:rPr>
          <w:rStyle w:val="apple-style-span"/>
          <w:rFonts w:ascii="Palatino Linotype" w:hAnsi="Palatino Linotype"/>
        </w:rPr>
        <w:t>A</w:t>
      </w:r>
      <w:proofErr w:type="gramEnd"/>
      <w:r w:rsidR="000C026C" w:rsidRPr="00A76A51">
        <w:rPr>
          <w:rStyle w:val="apple-style-span"/>
          <w:rFonts w:ascii="Palatino Linotype" w:hAnsi="Palatino Linotype"/>
        </w:rPr>
        <w:t xml:space="preserve"> 2. ábra a ténylegesen feldolgozásra érdemes 99 ország elhelyezkedését mutatja be térképi támogatással. A 3. ábra az országok csoportjainak számosságát jeleníti meg.</w:t>
      </w:r>
    </w:p>
    <w:p w14:paraId="7DFBE9C1" w14:textId="77777777" w:rsidR="00C0143F" w:rsidRDefault="00C0143F" w:rsidP="00332AAC">
      <w:pPr>
        <w:jc w:val="both"/>
        <w:rPr>
          <w:rStyle w:val="apple-style-span"/>
          <w:rFonts w:ascii="Palatino Linotype" w:hAnsi="Palatino Linotype"/>
        </w:rPr>
      </w:pPr>
    </w:p>
    <w:p w14:paraId="1137DF08" w14:textId="77777777" w:rsidR="00D828EC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277402C9" w14:textId="77777777" w:rsidR="00D828EC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289B9A6F" w14:textId="77777777" w:rsidR="00D828EC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74805DC0" w14:textId="77777777" w:rsidR="00D828EC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7B998F40" w14:textId="77777777" w:rsidR="00D828EC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4D1977DF" w14:textId="77777777" w:rsidR="00D828EC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651875F5" w14:textId="77777777" w:rsidR="00D828EC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767230EF" w14:textId="77777777" w:rsidR="00D828EC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15CC4779" w14:textId="77777777" w:rsidR="00D828EC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58DEB02B" w14:textId="77777777" w:rsidR="00D828EC" w:rsidRPr="00A76A51" w:rsidRDefault="00D828EC" w:rsidP="00332AAC">
      <w:pPr>
        <w:jc w:val="both"/>
        <w:rPr>
          <w:rStyle w:val="apple-style-span"/>
          <w:rFonts w:ascii="Palatino Linotype" w:hAnsi="Palatino Linotype"/>
        </w:rPr>
      </w:pPr>
    </w:p>
    <w:p w14:paraId="447E2BAD" w14:textId="56ABE2D7" w:rsidR="00C0143F" w:rsidRPr="00D828EC" w:rsidRDefault="00222679" w:rsidP="00D828EC">
      <w:pPr>
        <w:pStyle w:val="Listaszerbekezds"/>
        <w:numPr>
          <w:ilvl w:val="0"/>
          <w:numId w:val="11"/>
        </w:numPr>
        <w:jc w:val="center"/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</w:pPr>
      <w:r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lastRenderedPageBreak/>
        <w:t>ábra</w:t>
      </w:r>
      <w:r w:rsidR="00C0143F"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t xml:space="preserve">: </w:t>
      </w:r>
      <w:r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t>A ténylegesen feldolgozott országok</w:t>
      </w:r>
    </w:p>
    <w:p w14:paraId="1B06B762" w14:textId="1E2C9447" w:rsidR="00C0143F" w:rsidRPr="00A76A51" w:rsidRDefault="00222679" w:rsidP="00332AAC">
      <w:pPr>
        <w:jc w:val="both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2F4128AF" wp14:editId="0C0AEC15">
            <wp:extent cx="5760720" cy="2752725"/>
            <wp:effectExtent l="0" t="0" r="0" b="9525"/>
            <wp:docPr id="2560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Kép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1BB16BF" w14:textId="38B8EC09" w:rsidR="00C0143F" w:rsidRPr="00D828EC" w:rsidRDefault="00C0143F" w:rsidP="00D828EC">
      <w:pPr>
        <w:ind w:firstLine="360"/>
        <w:jc w:val="center"/>
        <w:rPr>
          <w:rStyle w:val="apple-style-span"/>
          <w:rFonts w:ascii="Palatino Linotype" w:hAnsi="Palatino Linotype"/>
          <w:b/>
          <w:sz w:val="20"/>
        </w:rPr>
      </w:pPr>
      <w:r w:rsidRPr="00D828EC">
        <w:rPr>
          <w:rStyle w:val="apple-style-span"/>
          <w:rFonts w:ascii="Palatino Linotype" w:hAnsi="Palatino Linotype"/>
          <w:b/>
          <w:sz w:val="20"/>
        </w:rPr>
        <w:t>(</w:t>
      </w:r>
      <w:r w:rsidR="00222679" w:rsidRPr="00D828EC">
        <w:rPr>
          <w:rStyle w:val="apple-style-span"/>
          <w:rFonts w:ascii="Palatino Linotype" w:hAnsi="Palatino Linotype"/>
          <w:b/>
          <w:sz w:val="20"/>
        </w:rPr>
        <w:t>Forrás</w:t>
      </w:r>
      <w:r w:rsidRPr="00D828EC">
        <w:rPr>
          <w:rStyle w:val="apple-style-span"/>
          <w:rFonts w:ascii="Palatino Linotype" w:hAnsi="Palatino Linotype"/>
          <w:b/>
          <w:sz w:val="20"/>
        </w:rPr>
        <w:t xml:space="preserve">: </w:t>
      </w:r>
      <w:r w:rsidR="00222679" w:rsidRPr="00D828EC">
        <w:rPr>
          <w:rStyle w:val="apple-style-span"/>
          <w:rFonts w:ascii="Palatino Linotype" w:hAnsi="Palatino Linotype"/>
          <w:b/>
          <w:sz w:val="20"/>
        </w:rPr>
        <w:t xml:space="preserve">a konferencia-előadás </w:t>
      </w:r>
      <w:proofErr w:type="spellStart"/>
      <w:r w:rsidRPr="00D828EC">
        <w:rPr>
          <w:rStyle w:val="apple-style-span"/>
          <w:rFonts w:ascii="Palatino Linotype" w:hAnsi="Palatino Linotype"/>
          <w:b/>
          <w:sz w:val="20"/>
        </w:rPr>
        <w:t>PPT</w:t>
      </w:r>
      <w:r w:rsidR="00222679" w:rsidRPr="00D828EC">
        <w:rPr>
          <w:rStyle w:val="apple-style-span"/>
          <w:rFonts w:ascii="Palatino Linotype" w:hAnsi="Palatino Linotype"/>
          <w:b/>
          <w:sz w:val="20"/>
        </w:rPr>
        <w:t>-je</w:t>
      </w:r>
      <w:proofErr w:type="spellEnd"/>
      <w:r w:rsidRPr="00D828EC">
        <w:rPr>
          <w:rStyle w:val="apple-style-span"/>
          <w:rFonts w:ascii="Palatino Linotype" w:hAnsi="Palatino Linotype"/>
          <w:b/>
          <w:sz w:val="20"/>
        </w:rPr>
        <w:t>)</w:t>
      </w:r>
    </w:p>
    <w:p w14:paraId="6BB5D8AE" w14:textId="77777777" w:rsidR="00C0143F" w:rsidRPr="00A76A51" w:rsidRDefault="00C0143F" w:rsidP="00332AAC">
      <w:pPr>
        <w:jc w:val="both"/>
        <w:rPr>
          <w:rStyle w:val="apple-style-span"/>
          <w:rFonts w:ascii="Palatino Linotype" w:hAnsi="Palatino Linotype"/>
        </w:rPr>
      </w:pPr>
    </w:p>
    <w:p w14:paraId="29BD4E2C" w14:textId="4CD2A717" w:rsidR="00C0143F" w:rsidRPr="00D828EC" w:rsidRDefault="000C026C" w:rsidP="00D828EC">
      <w:pPr>
        <w:pStyle w:val="Listaszerbekezds"/>
        <w:numPr>
          <w:ilvl w:val="0"/>
          <w:numId w:val="11"/>
        </w:numPr>
        <w:jc w:val="center"/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</w:pPr>
      <w:r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t>ábra</w:t>
      </w:r>
      <w:r w:rsidR="00C0143F"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t xml:space="preserve">: </w:t>
      </w:r>
      <w:r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t>A feldolgozott országok csoportjai</w:t>
      </w:r>
    </w:p>
    <w:p w14:paraId="44439EA7" w14:textId="40627E2C" w:rsidR="00C0143F" w:rsidRPr="00A76A51" w:rsidRDefault="00600E99" w:rsidP="00600E99">
      <w:pPr>
        <w:jc w:val="center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0092FD6C" wp14:editId="1A2323F7">
            <wp:extent cx="3101496" cy="2060485"/>
            <wp:effectExtent l="0" t="0" r="3810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Kép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35" cy="20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05856" w:rsidRPr="00A76A51">
        <w:rPr>
          <w:rStyle w:val="apple-style-span"/>
          <w:rFonts w:ascii="Palatino Linotype" w:hAnsi="Palatino Linotype"/>
        </w:rPr>
        <w:t xml:space="preserve"> </w:t>
      </w:r>
      <w:r w:rsidR="00605856" w:rsidRPr="00A76A51">
        <w:rPr>
          <w:rFonts w:ascii="Palatino Linotype" w:hAnsi="Palatino Linotype"/>
          <w:noProof/>
        </w:rPr>
        <w:drawing>
          <wp:inline distT="0" distB="0" distL="0" distR="0" wp14:anchorId="1D8F4025" wp14:editId="0D115D0D">
            <wp:extent cx="2036234" cy="2052524"/>
            <wp:effectExtent l="0" t="0" r="254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0814" cy="206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D3D1" w14:textId="77777777" w:rsidR="000C026C" w:rsidRPr="00D828EC" w:rsidRDefault="000C026C" w:rsidP="00D828EC">
      <w:pPr>
        <w:ind w:firstLine="360"/>
        <w:jc w:val="center"/>
        <w:rPr>
          <w:rStyle w:val="apple-style-span"/>
          <w:rFonts w:ascii="Palatino Linotype" w:hAnsi="Palatino Linotype"/>
          <w:b/>
          <w:sz w:val="20"/>
          <w:szCs w:val="20"/>
        </w:rPr>
      </w:pPr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 xml:space="preserve">(Forrás: a konferencia-előadás </w:t>
      </w:r>
      <w:proofErr w:type="spellStart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PPT-je</w:t>
      </w:r>
      <w:proofErr w:type="spellEnd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)</w:t>
      </w:r>
    </w:p>
    <w:p w14:paraId="3B50C5A7" w14:textId="77777777" w:rsidR="000C026C" w:rsidRPr="00A76A51" w:rsidRDefault="000C026C" w:rsidP="000C026C">
      <w:pPr>
        <w:jc w:val="both"/>
        <w:rPr>
          <w:rStyle w:val="apple-style-span"/>
          <w:rFonts w:ascii="Palatino Linotype" w:hAnsi="Palatino Linotype"/>
        </w:rPr>
      </w:pPr>
    </w:p>
    <w:p w14:paraId="5127801D" w14:textId="3520F930" w:rsidR="00600E99" w:rsidRPr="00A76A51" w:rsidRDefault="00FE3B0B" w:rsidP="00E81300">
      <w:pPr>
        <w:ind w:firstLine="360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 xml:space="preserve">A 3. ábra </w:t>
      </w:r>
      <w:r w:rsidR="00B46DFF" w:rsidRPr="00A76A51">
        <w:rPr>
          <w:rStyle w:val="apple-style-span"/>
          <w:rFonts w:ascii="Palatino Linotype" w:hAnsi="Palatino Linotype"/>
        </w:rPr>
        <w:t xml:space="preserve">bal oldali </w:t>
      </w:r>
      <w:r w:rsidRPr="00A76A51">
        <w:rPr>
          <w:rStyle w:val="apple-style-span"/>
          <w:rFonts w:ascii="Palatino Linotype" w:hAnsi="Palatino Linotype"/>
        </w:rPr>
        <w:t xml:space="preserve">oszlopfejlécén látható számozás 0-7 között </w:t>
      </w:r>
      <w:r w:rsidR="00A15933" w:rsidRPr="00A76A51">
        <w:rPr>
          <w:rStyle w:val="apple-style-span"/>
          <w:rFonts w:ascii="Palatino Linotype" w:hAnsi="Palatino Linotype"/>
        </w:rPr>
        <w:t xml:space="preserve">kb. </w:t>
      </w:r>
      <w:r w:rsidR="00B46DFF" w:rsidRPr="00A76A51">
        <w:rPr>
          <w:rStyle w:val="apple-style-span"/>
          <w:rFonts w:ascii="Palatino Linotype" w:hAnsi="Palatino Linotype"/>
        </w:rPr>
        <w:t>5 éves periódusokra utal, melyet az adatszolgáltatás zavarai kapcsán a 3. ábra jobb oldali riportja pontosít – a 0-7-es kódok mellett a rendelkezésre álló adat-darabszámokat jelezve (mindösszesen 32472 rekord).</w:t>
      </w:r>
    </w:p>
    <w:p w14:paraId="736ABA04" w14:textId="17DD443F" w:rsidR="00600E99" w:rsidRDefault="001C31BB" w:rsidP="00E81300">
      <w:pPr>
        <w:ind w:firstLine="360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 xml:space="preserve">Az alábbi ábrasor (4. ábra) az OAM sorszám-vektorainak keletkezését mutatja be attribútumonként. </w:t>
      </w:r>
      <w:r w:rsidR="005C6B89" w:rsidRPr="00A76A51">
        <w:rPr>
          <w:rStyle w:val="apple-style-span"/>
          <w:rFonts w:ascii="Palatino Linotype" w:hAnsi="Palatino Linotype"/>
        </w:rPr>
        <w:t>Mint látható, a válság előtti időszak hosszabb, mint a válság utáni, de ennek érdemi hatása nincs a relatív versenypozíciók alakulására. A színkódok zöldes színnel jelzik az előnyös (primer és számított) állapotokat, míg pirossal az előnytelen állapotokat. A rangsorok esetében az 1-es érték a kitettség kedvező, míg a 10-es érték a kitettség kedvezőtlen alakulásának jele:</w:t>
      </w:r>
    </w:p>
    <w:p w14:paraId="6FB248BB" w14:textId="77777777" w:rsidR="00D828EC" w:rsidRDefault="00D828EC" w:rsidP="00E81300">
      <w:pPr>
        <w:ind w:firstLine="360"/>
        <w:jc w:val="both"/>
        <w:rPr>
          <w:rStyle w:val="apple-style-span"/>
          <w:rFonts w:ascii="Palatino Linotype" w:hAnsi="Palatino Linotype"/>
        </w:rPr>
      </w:pPr>
    </w:p>
    <w:p w14:paraId="259D16AF" w14:textId="77777777" w:rsidR="00D828EC" w:rsidRPr="00A76A51" w:rsidRDefault="00D828EC" w:rsidP="00E81300">
      <w:pPr>
        <w:ind w:firstLine="360"/>
        <w:jc w:val="both"/>
        <w:rPr>
          <w:rStyle w:val="apple-style-span"/>
          <w:rFonts w:ascii="Palatino Linotype" w:hAnsi="Palatino Linotype"/>
        </w:rPr>
      </w:pPr>
    </w:p>
    <w:p w14:paraId="4484E4CA" w14:textId="77777777" w:rsidR="001C31BB" w:rsidRPr="00A76A51" w:rsidRDefault="001C31BB" w:rsidP="00E81300">
      <w:pPr>
        <w:ind w:firstLine="360"/>
        <w:jc w:val="both"/>
        <w:rPr>
          <w:rStyle w:val="apple-style-span"/>
          <w:rFonts w:ascii="Palatino Linotype" w:hAnsi="Palatino Linotype"/>
        </w:rPr>
      </w:pPr>
    </w:p>
    <w:p w14:paraId="64B2A8EA" w14:textId="2E76A74F" w:rsidR="001C31BB" w:rsidRPr="00D828EC" w:rsidRDefault="001C31BB" w:rsidP="00D828EC">
      <w:pPr>
        <w:pStyle w:val="Listaszerbekezds"/>
        <w:numPr>
          <w:ilvl w:val="0"/>
          <w:numId w:val="11"/>
        </w:numPr>
        <w:jc w:val="center"/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</w:pPr>
      <w:r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lastRenderedPageBreak/>
        <w:t>ábra: Az OAM sorszámvektorainak keletkezése</w:t>
      </w:r>
    </w:p>
    <w:p w14:paraId="3507159D" w14:textId="78335435" w:rsidR="001C31BB" w:rsidRPr="00A76A51" w:rsidRDefault="005C6B89" w:rsidP="00D828EC">
      <w:pPr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64327202" wp14:editId="6E4DE372">
            <wp:extent cx="5760720" cy="1597025"/>
            <wp:effectExtent l="0" t="0" r="0" b="3175"/>
            <wp:docPr id="3379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Kép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E33271E" w14:textId="2BCDA508" w:rsidR="005C6B89" w:rsidRPr="00A76A51" w:rsidRDefault="005C6B89" w:rsidP="001C31BB">
      <w:pPr>
        <w:jc w:val="center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0B40EFAA" wp14:editId="17BD2743">
            <wp:extent cx="5760720" cy="1586865"/>
            <wp:effectExtent l="0" t="0" r="0" b="0"/>
            <wp:docPr id="3380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Kép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B6BADB4" w14:textId="497ECFAC" w:rsidR="005C6B89" w:rsidRPr="00A76A51" w:rsidRDefault="00A808A5" w:rsidP="001C31BB">
      <w:pPr>
        <w:jc w:val="center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20F1C71D" wp14:editId="7544D90D">
            <wp:extent cx="5760720" cy="3215640"/>
            <wp:effectExtent l="0" t="0" r="0" b="3810"/>
            <wp:docPr id="3584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7" name="Kép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139323A" w14:textId="374068AB" w:rsidR="00A808A5" w:rsidRPr="00A76A51" w:rsidRDefault="00A808A5" w:rsidP="001C31BB">
      <w:pPr>
        <w:jc w:val="center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lastRenderedPageBreak/>
        <w:drawing>
          <wp:inline distT="0" distB="0" distL="0" distR="0" wp14:anchorId="3CFC2B68" wp14:editId="6772E877">
            <wp:extent cx="5760720" cy="3045460"/>
            <wp:effectExtent l="0" t="0" r="0" b="254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Kép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3A39EFD" w14:textId="45916035" w:rsidR="00A808A5" w:rsidRPr="00A76A51" w:rsidRDefault="00A808A5" w:rsidP="001C31BB">
      <w:pPr>
        <w:jc w:val="center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7524AD0A" wp14:editId="5F7084E2">
            <wp:extent cx="5760720" cy="2991485"/>
            <wp:effectExtent l="0" t="0" r="0" b="0"/>
            <wp:docPr id="3994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3" name="Kép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740D535" w14:textId="13262DB1" w:rsidR="00A808A5" w:rsidRPr="00A76A51" w:rsidRDefault="00A808A5" w:rsidP="001C31BB">
      <w:pPr>
        <w:jc w:val="center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lastRenderedPageBreak/>
        <w:drawing>
          <wp:inline distT="0" distB="0" distL="0" distR="0" wp14:anchorId="3AB3940D" wp14:editId="220B8170">
            <wp:extent cx="5760720" cy="3054985"/>
            <wp:effectExtent l="0" t="0" r="0" b="0"/>
            <wp:docPr id="4199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1" name="Kép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BD5047F" w14:textId="77777777" w:rsidR="001C31BB" w:rsidRPr="00D828EC" w:rsidRDefault="001C31BB" w:rsidP="00D828EC">
      <w:pPr>
        <w:ind w:firstLine="360"/>
        <w:jc w:val="center"/>
        <w:rPr>
          <w:rStyle w:val="apple-style-span"/>
          <w:rFonts w:ascii="Palatino Linotype" w:hAnsi="Palatino Linotype"/>
          <w:b/>
          <w:sz w:val="20"/>
          <w:szCs w:val="20"/>
        </w:rPr>
      </w:pPr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 xml:space="preserve">(Forrás: a konferencia-előadás </w:t>
      </w:r>
      <w:proofErr w:type="spellStart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PPT-je</w:t>
      </w:r>
      <w:proofErr w:type="spellEnd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)</w:t>
      </w:r>
    </w:p>
    <w:p w14:paraId="661A5B85" w14:textId="77777777" w:rsidR="001C31BB" w:rsidRPr="00A76A51" w:rsidRDefault="001C31BB" w:rsidP="001C31BB">
      <w:pPr>
        <w:jc w:val="both"/>
        <w:rPr>
          <w:rStyle w:val="apple-style-span"/>
          <w:rFonts w:ascii="Palatino Linotype" w:hAnsi="Palatino Linotype"/>
        </w:rPr>
      </w:pPr>
    </w:p>
    <w:p w14:paraId="71F068FD" w14:textId="5F951BEE" w:rsidR="00217896" w:rsidRPr="00A76A51" w:rsidRDefault="00217896" w:rsidP="001C31BB">
      <w:pPr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ab/>
      </w:r>
      <w:r w:rsidR="00B8617D" w:rsidRPr="00A76A51">
        <w:rPr>
          <w:rStyle w:val="apple-style-span"/>
          <w:rFonts w:ascii="Palatino Linotype" w:hAnsi="Palatino Linotype"/>
        </w:rPr>
        <w:t>A fenti ábrasor mindenkori jobb szélén látható sorszámok alapján előálló OAM (vö. 5. ábra) akár egy iskolai értékelés táblázata is lehetne, ahol a sorok a gyermekek, az oszlopok a tantárgyak és a klasszikus jegyek helyett sorszámok szerepelnek a cellákban:</w:t>
      </w:r>
    </w:p>
    <w:p w14:paraId="4CC5809A" w14:textId="77777777" w:rsidR="00B8617D" w:rsidRPr="00A76A51" w:rsidRDefault="00B8617D" w:rsidP="001C31BB">
      <w:pPr>
        <w:jc w:val="both"/>
        <w:rPr>
          <w:rStyle w:val="apple-style-span"/>
          <w:rFonts w:ascii="Palatino Linotype" w:hAnsi="Palatino Linotype"/>
        </w:rPr>
      </w:pPr>
    </w:p>
    <w:p w14:paraId="0E14AD53" w14:textId="7C11089B" w:rsidR="0020142E" w:rsidRPr="00D828EC" w:rsidRDefault="0020142E" w:rsidP="00D828EC">
      <w:pPr>
        <w:pStyle w:val="Listaszerbekezds"/>
        <w:ind w:left="720" w:firstLine="0"/>
        <w:jc w:val="center"/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</w:pPr>
      <w:r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t>5. ábra: Az OAM sorszámvektorainak keletkezése</w:t>
      </w:r>
    </w:p>
    <w:p w14:paraId="4320BE3E" w14:textId="77777777" w:rsidR="00B8617D" w:rsidRPr="00A76A51" w:rsidRDefault="00B8617D" w:rsidP="001C31BB">
      <w:pPr>
        <w:jc w:val="both"/>
        <w:rPr>
          <w:rStyle w:val="apple-style-span"/>
          <w:rFonts w:ascii="Palatino Linotype" w:hAnsi="Palatino Linotype"/>
        </w:rPr>
      </w:pPr>
    </w:p>
    <w:p w14:paraId="2DFC1AD0" w14:textId="24072397" w:rsidR="00B8617D" w:rsidRPr="00A76A51" w:rsidRDefault="00B8617D" w:rsidP="001C31BB">
      <w:pPr>
        <w:jc w:val="both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40ED0B42" wp14:editId="07E8EABA">
            <wp:extent cx="5760720" cy="120332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A74B" w14:textId="12E054C5" w:rsidR="00B8617D" w:rsidRPr="00D828EC" w:rsidRDefault="00B8617D" w:rsidP="00D828EC">
      <w:pPr>
        <w:ind w:firstLine="708"/>
        <w:jc w:val="center"/>
        <w:rPr>
          <w:rStyle w:val="apple-style-span"/>
          <w:rFonts w:ascii="Palatino Linotype" w:hAnsi="Palatino Linotype"/>
          <w:b/>
          <w:sz w:val="20"/>
          <w:szCs w:val="20"/>
        </w:rPr>
      </w:pPr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 xml:space="preserve">(Forrás: a konferencia-előadás </w:t>
      </w:r>
      <w:proofErr w:type="spellStart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PPT-je</w:t>
      </w:r>
      <w:proofErr w:type="spellEnd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 xml:space="preserve"> mögötti </w:t>
      </w:r>
      <w:proofErr w:type="spellStart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XLS-állomány</w:t>
      </w:r>
      <w:proofErr w:type="spellEnd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)</w:t>
      </w:r>
    </w:p>
    <w:p w14:paraId="4B4AE281" w14:textId="77777777" w:rsidR="00B8617D" w:rsidRPr="00A76A51" w:rsidRDefault="00B8617D" w:rsidP="00B8617D">
      <w:pPr>
        <w:ind w:firstLine="708"/>
        <w:jc w:val="both"/>
        <w:rPr>
          <w:rStyle w:val="apple-style-span"/>
          <w:rFonts w:ascii="Palatino Linotype" w:hAnsi="Palatino Linotype"/>
        </w:rPr>
      </w:pPr>
    </w:p>
    <w:p w14:paraId="765D5984" w14:textId="248A943D" w:rsidR="00B8617D" w:rsidRPr="00A76A51" w:rsidRDefault="00B8617D" w:rsidP="001C31BB">
      <w:pPr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ab/>
        <w:t xml:space="preserve">A 6. ábra mutatja be a modellek részeredményét, amikor is a szürke háttérrel kiemelt attribútumok nem tudtak még bekerülni abba a modellbe, mely garantálta a </w:t>
      </w:r>
      <w:proofErr w:type="spellStart"/>
      <w:r w:rsidRPr="00A76A51">
        <w:rPr>
          <w:rStyle w:val="apple-style-span"/>
          <w:rFonts w:ascii="Palatino Linotype" w:hAnsi="Palatino Linotype"/>
        </w:rPr>
        <w:t>minden-másként-egyforma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 elv teljesülését.</w:t>
      </w:r>
    </w:p>
    <w:p w14:paraId="7A646FAB" w14:textId="162D9483" w:rsidR="00217896" w:rsidRPr="00A76A51" w:rsidRDefault="0020142E" w:rsidP="001C31BB">
      <w:pPr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ab/>
        <w:t>A még fel nem dolgozott 3 attribútum alapján jutunk el immár a 7. ábrán ahhoz a modelleredményhez, mely egyértelmű választ ad az elemi kérdésre: melyik régiót érintette a válság a leginkább negatívan?</w:t>
      </w:r>
    </w:p>
    <w:p w14:paraId="256B0863" w14:textId="005D19F7" w:rsidR="0020142E" w:rsidRPr="00A76A51" w:rsidRDefault="0020142E" w:rsidP="001C31BB">
      <w:pPr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ab/>
        <w:t>Mint a színkódok alapján leolvasható: Észak-Amerika (piros háttér) került a legkedvezőtlenebb helyzetbe, míg pl. Közép-Kelet-Európa (zöld háttér) az egyike volt a relatíve leginkább kedvező helyzetbe került ország-csoportoknak.</w:t>
      </w:r>
    </w:p>
    <w:p w14:paraId="528B6D6C" w14:textId="08007513" w:rsidR="0020142E" w:rsidRPr="00A76A51" w:rsidRDefault="0020142E" w:rsidP="001C31BB">
      <w:pPr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ab/>
        <w:t xml:space="preserve">További értelmezésre szorul a világátlag fogalma és </w:t>
      </w:r>
      <w:proofErr w:type="spellStart"/>
      <w:r w:rsidRPr="00A76A51">
        <w:rPr>
          <w:rStyle w:val="apple-style-span"/>
          <w:rFonts w:ascii="Palatino Linotype" w:hAnsi="Palatino Linotype"/>
        </w:rPr>
        <w:t>kitettségi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 értéke: azon modellezési módok keretében, ahol az átlagos objektumok sorszámokkal kerülnek </w:t>
      </w:r>
      <w:r w:rsidRPr="00A76A51">
        <w:rPr>
          <w:rStyle w:val="apple-style-span"/>
          <w:rFonts w:ascii="Palatino Linotype" w:hAnsi="Palatino Linotype"/>
        </w:rPr>
        <w:lastRenderedPageBreak/>
        <w:t xml:space="preserve">jellemzésre, ott a sorszámok értelemszerűen átlagosak attribútumonként. Amint azonban a </w:t>
      </w:r>
      <w:proofErr w:type="spellStart"/>
      <w:r w:rsidRPr="00A76A51">
        <w:rPr>
          <w:rStyle w:val="apple-style-span"/>
          <w:rFonts w:ascii="Palatino Linotype" w:hAnsi="Palatino Linotype"/>
        </w:rPr>
        <w:t>minden-másként-egyforma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 elv érvényesítése megkezdődik, akkor előnyösek csak a győztes közeli pozíciók lehetnek, így a semmiben sem kiemelkedő átlag-objektumok kényszerűen elveszítik azt a potenciáljukat, hogy úm. védettségi erőtereket tudjanak építeni, így az átlag-objektum magas kitettsége </w:t>
      </w:r>
      <w:proofErr w:type="spellStart"/>
      <w:r w:rsidRPr="00A76A51">
        <w:rPr>
          <w:rStyle w:val="apple-style-span"/>
          <w:rFonts w:ascii="Palatino Linotype" w:hAnsi="Palatino Linotype"/>
        </w:rPr>
        <w:t>quasi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 automatikusan előáll (ami egyben egy fajta ellenőrző nézetnek is megfelel).</w:t>
      </w:r>
    </w:p>
    <w:p w14:paraId="2137B98E" w14:textId="77777777" w:rsidR="0020142E" w:rsidRPr="00A76A51" w:rsidRDefault="0020142E" w:rsidP="001C31BB">
      <w:pPr>
        <w:jc w:val="both"/>
        <w:rPr>
          <w:rStyle w:val="apple-style-span"/>
          <w:rFonts w:ascii="Palatino Linotype" w:hAnsi="Palatino Linotype"/>
        </w:rPr>
      </w:pPr>
    </w:p>
    <w:p w14:paraId="45699D54" w14:textId="61A00FEC" w:rsidR="0020142E" w:rsidRPr="00D828EC" w:rsidRDefault="0020142E" w:rsidP="00D828EC">
      <w:pPr>
        <w:pStyle w:val="Listaszerbekezds"/>
        <w:ind w:left="720" w:firstLine="0"/>
        <w:jc w:val="center"/>
        <w:rPr>
          <w:rStyle w:val="apple-style-span"/>
          <w:rFonts w:ascii="Palatino Linotype" w:hAnsi="Palatino Linotype"/>
          <w:b/>
          <w:sz w:val="20"/>
          <w:szCs w:val="20"/>
          <w:lang w:val="hu-HU"/>
        </w:rPr>
      </w:pPr>
      <w:r w:rsidRPr="00D828EC">
        <w:rPr>
          <w:rStyle w:val="apple-style-span"/>
          <w:rFonts w:ascii="Palatino Linotype" w:hAnsi="Palatino Linotype"/>
          <w:b/>
          <w:sz w:val="20"/>
          <w:szCs w:val="20"/>
          <w:lang w:val="hu-HU"/>
        </w:rPr>
        <w:t>6. ábra: Az OAM sorszámvektorainak keletkezése</w:t>
      </w:r>
    </w:p>
    <w:p w14:paraId="0AD5C169" w14:textId="77777777" w:rsidR="0020142E" w:rsidRPr="00A76A51" w:rsidRDefault="0020142E" w:rsidP="001C31BB">
      <w:pPr>
        <w:jc w:val="both"/>
        <w:rPr>
          <w:rStyle w:val="apple-style-span"/>
          <w:rFonts w:ascii="Palatino Linotype" w:hAnsi="Palatino Linotype"/>
        </w:rPr>
      </w:pPr>
    </w:p>
    <w:p w14:paraId="42C9933F" w14:textId="758570DF" w:rsidR="00217896" w:rsidRPr="00A76A51" w:rsidRDefault="00217896" w:rsidP="001C31BB">
      <w:pPr>
        <w:jc w:val="both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1B4818E5" wp14:editId="460B9329">
            <wp:extent cx="5760720" cy="2840355"/>
            <wp:effectExtent l="0" t="0" r="0" b="0"/>
            <wp:docPr id="2970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Kép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365AB25" w14:textId="0ED157A1" w:rsidR="00B8617D" w:rsidRPr="00D828EC" w:rsidRDefault="00B8617D" w:rsidP="00D828EC">
      <w:pPr>
        <w:ind w:firstLine="708"/>
        <w:jc w:val="center"/>
        <w:rPr>
          <w:rStyle w:val="apple-style-span"/>
          <w:rFonts w:ascii="Palatino Linotype" w:hAnsi="Palatino Linotype"/>
          <w:b/>
          <w:sz w:val="20"/>
          <w:szCs w:val="20"/>
        </w:rPr>
      </w:pPr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 xml:space="preserve">(Forrás: a konferencia-előadás </w:t>
      </w:r>
      <w:proofErr w:type="spellStart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PPT-je</w:t>
      </w:r>
      <w:proofErr w:type="spellEnd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)</w:t>
      </w:r>
    </w:p>
    <w:p w14:paraId="1939765C" w14:textId="77777777" w:rsidR="00217896" w:rsidRPr="00A76A51" w:rsidRDefault="00217896" w:rsidP="001C31BB">
      <w:pPr>
        <w:jc w:val="both"/>
        <w:rPr>
          <w:rStyle w:val="apple-style-span"/>
          <w:rFonts w:ascii="Palatino Linotype" w:hAnsi="Palatino Linotype"/>
        </w:rPr>
      </w:pPr>
    </w:p>
    <w:p w14:paraId="1F8B6085" w14:textId="36851F00" w:rsidR="005E2D86" w:rsidRPr="00A76A51" w:rsidRDefault="005E2D86" w:rsidP="005E2D86">
      <w:pPr>
        <w:pStyle w:val="Listaszerbekezds"/>
        <w:numPr>
          <w:ilvl w:val="0"/>
          <w:numId w:val="15"/>
        </w:numPr>
        <w:jc w:val="left"/>
        <w:rPr>
          <w:rStyle w:val="apple-style-span"/>
          <w:rFonts w:ascii="Palatino Linotype" w:hAnsi="Palatino Linotype"/>
          <w:b/>
          <w:lang w:val="hu-HU"/>
        </w:rPr>
      </w:pPr>
      <w:r w:rsidRPr="00A76A51">
        <w:rPr>
          <w:rStyle w:val="apple-style-span"/>
          <w:rFonts w:ascii="Palatino Linotype" w:hAnsi="Palatino Linotype"/>
          <w:b/>
          <w:lang w:val="hu-HU"/>
        </w:rPr>
        <w:t>Eredmények</w:t>
      </w:r>
    </w:p>
    <w:p w14:paraId="3AEA3B6F" w14:textId="2E7902B2" w:rsidR="005E2D86" w:rsidRPr="00A76A51" w:rsidRDefault="005E2D86" w:rsidP="005E2D86">
      <w:pPr>
        <w:ind w:firstLine="708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 xml:space="preserve">Az 7. ábra színkódokkal is támogatott értelmezése mellett a valódi eredmény a kitettség fogalmának automatizálása. Ugyan ez a tanulmány nem taglalja helyhiány miatt azt, hogy számos alternatív megoldás közül miként lehet ismét csak automatikusan </w:t>
      </w:r>
      <w:r w:rsidR="007A6254" w:rsidRPr="00A76A51">
        <w:rPr>
          <w:rStyle w:val="apple-style-span"/>
          <w:rFonts w:ascii="Palatino Linotype" w:hAnsi="Palatino Linotype"/>
        </w:rPr>
        <w:t xml:space="preserve">a legjobbat kiválasztani (Pitlik et </w:t>
      </w:r>
      <w:proofErr w:type="spellStart"/>
      <w:r w:rsidR="007A6254" w:rsidRPr="00A76A51">
        <w:rPr>
          <w:rStyle w:val="apple-style-span"/>
          <w:rFonts w:ascii="Palatino Linotype" w:hAnsi="Palatino Linotype"/>
        </w:rPr>
        <w:t>al</w:t>
      </w:r>
      <w:proofErr w:type="spellEnd"/>
      <w:r w:rsidR="007A6254" w:rsidRPr="00A76A51">
        <w:rPr>
          <w:rStyle w:val="apple-style-span"/>
          <w:rFonts w:ascii="Palatino Linotype" w:hAnsi="Palatino Linotype"/>
        </w:rPr>
        <w:t xml:space="preserve">. 2017), de a legjobb megoldás kiválasztani tudását feltételezve, az elemi szálakra adott válaszok közül immár robot-elemzők képesek modelltenyészeteket kialakítva a </w:t>
      </w:r>
      <w:proofErr w:type="spellStart"/>
      <w:r w:rsidR="007A6254" w:rsidRPr="00A76A51">
        <w:rPr>
          <w:rStyle w:val="apple-style-span"/>
          <w:rFonts w:ascii="Palatino Linotype" w:hAnsi="Palatino Linotype"/>
        </w:rPr>
        <w:t>multidimenzionális</w:t>
      </w:r>
      <w:proofErr w:type="spellEnd"/>
      <w:r w:rsidR="007A6254" w:rsidRPr="00A76A51">
        <w:rPr>
          <w:rStyle w:val="apple-style-span"/>
          <w:rFonts w:ascii="Palatino Linotype" w:hAnsi="Palatino Linotype"/>
        </w:rPr>
        <w:t xml:space="preserve"> </w:t>
      </w:r>
      <w:r w:rsidR="00DA1B85" w:rsidRPr="00A76A51">
        <w:rPr>
          <w:rStyle w:val="apple-style-span"/>
          <w:rFonts w:ascii="Palatino Linotype" w:hAnsi="Palatino Linotype"/>
        </w:rPr>
        <w:t>„</w:t>
      </w:r>
      <w:r w:rsidR="007A6254" w:rsidRPr="00A76A51">
        <w:rPr>
          <w:rStyle w:val="apple-style-span"/>
          <w:rFonts w:ascii="Palatino Linotype" w:hAnsi="Palatino Linotype"/>
        </w:rPr>
        <w:t>Jó</w:t>
      </w:r>
      <w:r w:rsidR="00DA1B85" w:rsidRPr="00A76A51">
        <w:rPr>
          <w:rStyle w:val="apple-style-span"/>
          <w:rFonts w:ascii="Palatino Linotype" w:hAnsi="Palatino Linotype"/>
        </w:rPr>
        <w:t>”</w:t>
      </w:r>
      <w:r w:rsidR="007A6254" w:rsidRPr="00A76A51">
        <w:rPr>
          <w:rStyle w:val="apple-style-span"/>
          <w:rFonts w:ascii="Palatino Linotype" w:hAnsi="Palatino Linotype"/>
        </w:rPr>
        <w:t xml:space="preserve"> fogalma mentén robosztus modelleket alkotni – akár döntéstámogatási, akár döntési céllal – állandó visszacsatolással támogatva a tény-alapú szakpolitizálást politikusi és/vagy újságírói szinten.</w:t>
      </w:r>
    </w:p>
    <w:p w14:paraId="2DBAF32F" w14:textId="0D100706" w:rsidR="005E2D86" w:rsidRDefault="005E2D86" w:rsidP="005E2D86">
      <w:pPr>
        <w:ind w:left="708"/>
        <w:jc w:val="both"/>
        <w:rPr>
          <w:rStyle w:val="apple-style-span"/>
          <w:rFonts w:ascii="Palatino Linotype" w:hAnsi="Palatino Linotype"/>
        </w:rPr>
      </w:pPr>
    </w:p>
    <w:p w14:paraId="10DD074D" w14:textId="77777777" w:rsidR="00D828EC" w:rsidRDefault="00D828EC" w:rsidP="005E2D86">
      <w:pPr>
        <w:ind w:left="708"/>
        <w:jc w:val="both"/>
        <w:rPr>
          <w:rStyle w:val="apple-style-span"/>
          <w:rFonts w:ascii="Palatino Linotype" w:hAnsi="Palatino Linotype"/>
        </w:rPr>
      </w:pPr>
    </w:p>
    <w:p w14:paraId="0A6DD963" w14:textId="77777777" w:rsidR="00D828EC" w:rsidRDefault="00D828EC" w:rsidP="005E2D86">
      <w:pPr>
        <w:ind w:left="708"/>
        <w:jc w:val="both"/>
        <w:rPr>
          <w:rStyle w:val="apple-style-span"/>
          <w:rFonts w:ascii="Palatino Linotype" w:hAnsi="Palatino Linotype"/>
        </w:rPr>
      </w:pPr>
    </w:p>
    <w:p w14:paraId="33395839" w14:textId="77777777" w:rsidR="00D828EC" w:rsidRDefault="00D828EC" w:rsidP="005E2D86">
      <w:pPr>
        <w:ind w:left="708"/>
        <w:jc w:val="both"/>
        <w:rPr>
          <w:rStyle w:val="apple-style-span"/>
          <w:rFonts w:ascii="Palatino Linotype" w:hAnsi="Palatino Linotype"/>
        </w:rPr>
      </w:pPr>
    </w:p>
    <w:p w14:paraId="39FA5175" w14:textId="77777777" w:rsidR="00D828EC" w:rsidRDefault="00D828EC" w:rsidP="005E2D86">
      <w:pPr>
        <w:ind w:left="708"/>
        <w:jc w:val="both"/>
        <w:rPr>
          <w:rStyle w:val="apple-style-span"/>
          <w:rFonts w:ascii="Palatino Linotype" w:hAnsi="Palatino Linotype"/>
        </w:rPr>
      </w:pPr>
    </w:p>
    <w:p w14:paraId="5313CBAC" w14:textId="77777777" w:rsidR="00D828EC" w:rsidRDefault="00D828EC" w:rsidP="005E2D86">
      <w:pPr>
        <w:ind w:left="708"/>
        <w:jc w:val="both"/>
        <w:rPr>
          <w:rStyle w:val="apple-style-span"/>
          <w:rFonts w:ascii="Palatino Linotype" w:hAnsi="Palatino Linotype"/>
        </w:rPr>
      </w:pPr>
    </w:p>
    <w:p w14:paraId="39795AFA" w14:textId="77777777" w:rsidR="00D828EC" w:rsidRPr="00A76A51" w:rsidRDefault="00D828EC" w:rsidP="005E2D86">
      <w:pPr>
        <w:ind w:left="708"/>
        <w:jc w:val="both"/>
        <w:rPr>
          <w:rStyle w:val="apple-style-span"/>
          <w:rFonts w:ascii="Palatino Linotype" w:hAnsi="Palatino Linotype"/>
        </w:rPr>
      </w:pPr>
    </w:p>
    <w:p w14:paraId="7E23C488" w14:textId="77777777" w:rsidR="00D828EC" w:rsidRDefault="00D828EC" w:rsidP="00D828EC">
      <w:pPr>
        <w:pStyle w:val="Listaszerbekezds"/>
        <w:ind w:left="720" w:firstLine="0"/>
        <w:jc w:val="center"/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</w:pPr>
    </w:p>
    <w:p w14:paraId="277E3058" w14:textId="01458957" w:rsidR="0020142E" w:rsidRPr="00D828EC" w:rsidRDefault="0020142E" w:rsidP="00D828EC">
      <w:pPr>
        <w:pStyle w:val="Listaszerbekezds"/>
        <w:ind w:left="720" w:firstLine="0"/>
        <w:jc w:val="center"/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</w:pPr>
      <w:r w:rsidRPr="00D828EC">
        <w:rPr>
          <w:rStyle w:val="apple-style-span"/>
          <w:rFonts w:ascii="Palatino Linotype" w:hAnsi="Palatino Linotype"/>
          <w:b/>
          <w:smallCaps w:val="0"/>
          <w:sz w:val="20"/>
          <w:szCs w:val="20"/>
          <w:lang w:val="hu-HU"/>
        </w:rPr>
        <w:lastRenderedPageBreak/>
        <w:t>7. ábra: Az OAM sorszámvektorainak keletkezése</w:t>
      </w:r>
    </w:p>
    <w:p w14:paraId="51517CA5" w14:textId="77777777" w:rsidR="00217896" w:rsidRPr="00A76A51" w:rsidRDefault="00217896" w:rsidP="001C31BB">
      <w:pPr>
        <w:jc w:val="both"/>
        <w:rPr>
          <w:rStyle w:val="apple-style-span"/>
          <w:rFonts w:ascii="Palatino Linotype" w:hAnsi="Palatino Linotype"/>
        </w:rPr>
      </w:pPr>
    </w:p>
    <w:p w14:paraId="3E2797FD" w14:textId="5294861A" w:rsidR="00217896" w:rsidRPr="00A76A51" w:rsidRDefault="00217896" w:rsidP="007A6254">
      <w:pPr>
        <w:jc w:val="center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  <w:noProof/>
        </w:rPr>
        <w:drawing>
          <wp:inline distT="0" distB="0" distL="0" distR="0" wp14:anchorId="26E971C8" wp14:editId="101200E6">
            <wp:extent cx="4619916" cy="2242228"/>
            <wp:effectExtent l="0" t="0" r="9525" b="5715"/>
            <wp:docPr id="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Kép 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83" cy="224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A1CED53" w14:textId="101B830C" w:rsidR="00217896" w:rsidRPr="00D828EC" w:rsidRDefault="00B8617D" w:rsidP="00D828EC">
      <w:pPr>
        <w:ind w:firstLine="360"/>
        <w:jc w:val="center"/>
        <w:rPr>
          <w:rStyle w:val="apple-style-span"/>
          <w:rFonts w:ascii="Palatino Linotype" w:hAnsi="Palatino Linotype"/>
          <w:b/>
          <w:sz w:val="20"/>
          <w:szCs w:val="20"/>
        </w:rPr>
      </w:pPr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 xml:space="preserve">(Forrás: a konferencia-előadás </w:t>
      </w:r>
      <w:proofErr w:type="spellStart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PPT-je</w:t>
      </w:r>
      <w:proofErr w:type="spellEnd"/>
      <w:r w:rsidRPr="00D828EC">
        <w:rPr>
          <w:rStyle w:val="apple-style-span"/>
          <w:rFonts w:ascii="Palatino Linotype" w:hAnsi="Palatino Linotype"/>
          <w:b/>
          <w:sz w:val="20"/>
          <w:szCs w:val="20"/>
        </w:rPr>
        <w:t>)</w:t>
      </w:r>
    </w:p>
    <w:p w14:paraId="03411703" w14:textId="77777777" w:rsidR="006E3139" w:rsidRPr="00A76A51" w:rsidRDefault="006E3139" w:rsidP="00332AAC">
      <w:pPr>
        <w:jc w:val="both"/>
        <w:rPr>
          <w:rStyle w:val="apple-style-span"/>
          <w:rFonts w:ascii="Palatino Linotype" w:hAnsi="Palatino Linotype"/>
        </w:rPr>
      </w:pPr>
    </w:p>
    <w:p w14:paraId="0619065C" w14:textId="3359F376" w:rsidR="00332AAC" w:rsidRPr="00D828EC" w:rsidRDefault="00332AAC" w:rsidP="008F469C">
      <w:pPr>
        <w:pStyle w:val="Listaszerbekezds"/>
        <w:numPr>
          <w:ilvl w:val="0"/>
          <w:numId w:val="16"/>
        </w:numPr>
        <w:jc w:val="left"/>
        <w:rPr>
          <w:rStyle w:val="apple-style-span"/>
          <w:rFonts w:ascii="Palatino Linotype" w:hAnsi="Palatino Linotype"/>
          <w:b/>
          <w:smallCaps w:val="0"/>
          <w:lang w:val="hu-HU"/>
        </w:rPr>
      </w:pPr>
      <w:r w:rsidRPr="00D828EC">
        <w:rPr>
          <w:rStyle w:val="apple-style-span"/>
          <w:rFonts w:ascii="Palatino Linotype" w:hAnsi="Palatino Linotype"/>
          <w:b/>
          <w:smallCaps w:val="0"/>
          <w:lang w:val="hu-HU"/>
        </w:rPr>
        <w:t>Konkl</w:t>
      </w:r>
      <w:r w:rsidR="007A6254" w:rsidRPr="00D828EC">
        <w:rPr>
          <w:rStyle w:val="apple-style-span"/>
          <w:rFonts w:ascii="Palatino Linotype" w:hAnsi="Palatino Linotype"/>
          <w:b/>
          <w:smallCaps w:val="0"/>
          <w:lang w:val="hu-HU"/>
        </w:rPr>
        <w:t>úziók</w:t>
      </w:r>
    </w:p>
    <w:p w14:paraId="1CDDB376" w14:textId="4376A398" w:rsidR="007A6254" w:rsidRPr="00A76A51" w:rsidRDefault="00DA1B85" w:rsidP="007A6254">
      <w:pPr>
        <w:ind w:firstLine="708"/>
        <w:jc w:val="both"/>
        <w:rPr>
          <w:rFonts w:ascii="Palatino Linotype" w:hAnsi="Palatino Linotype"/>
        </w:rPr>
      </w:pPr>
      <w:r w:rsidRPr="00A76A51">
        <w:rPr>
          <w:rFonts w:ascii="Palatino Linotype" w:hAnsi="Palatino Linotype"/>
        </w:rPr>
        <w:t xml:space="preserve">Ha csak az újságírás reformja oldaláról közelítünk a statisztikai adatok </w:t>
      </w:r>
      <w:proofErr w:type="spellStart"/>
      <w:r w:rsidRPr="00A76A51">
        <w:rPr>
          <w:rFonts w:ascii="Palatino Linotype" w:hAnsi="Palatino Linotype"/>
        </w:rPr>
        <w:t>robotizált</w:t>
      </w:r>
      <w:proofErr w:type="spellEnd"/>
      <w:r w:rsidRPr="00A76A51">
        <w:rPr>
          <w:rFonts w:ascii="Palatino Linotype" w:hAnsi="Palatino Linotype"/>
        </w:rPr>
        <w:t xml:space="preserve"> értelmezéséhez, akkor cikket (</w:t>
      </w:r>
      <w:proofErr w:type="spellStart"/>
      <w:r w:rsidRPr="00A76A51">
        <w:rPr>
          <w:rFonts w:ascii="Palatino Linotype" w:hAnsi="Palatino Linotype"/>
        </w:rPr>
        <w:t>fakenews</w:t>
      </w:r>
      <w:proofErr w:type="spellEnd"/>
      <w:r w:rsidRPr="00A76A51">
        <w:rPr>
          <w:rFonts w:ascii="Palatino Linotype" w:hAnsi="Palatino Linotype"/>
        </w:rPr>
        <w:t xml:space="preserve"> gyártása helyett) abból kell írni, ami a legnagyobb aránytalanságként érhető tetten adott jelenségkörben pl. országok, mint objektumok esetén. </w:t>
      </w:r>
    </w:p>
    <w:p w14:paraId="396ED908" w14:textId="5116D587" w:rsidR="00DA1B85" w:rsidRPr="00A76A51" w:rsidRDefault="00DA1B85" w:rsidP="007A6254">
      <w:pPr>
        <w:ind w:firstLine="708"/>
        <w:jc w:val="both"/>
        <w:rPr>
          <w:rFonts w:ascii="Palatino Linotype" w:hAnsi="Palatino Linotype"/>
        </w:rPr>
      </w:pPr>
      <w:r w:rsidRPr="00A76A51">
        <w:rPr>
          <w:rFonts w:ascii="Palatino Linotype" w:hAnsi="Palatino Linotype"/>
        </w:rPr>
        <w:t xml:space="preserve">A tudás az, ami forráskódba átírható mottó az Ipar 4.0 kihívását közvetíti a tudományos élet szereplői felé: akinek a tudása nem konvertálható forráskódba, az művész. Ez a minősítő rendszer erősebb, mint bármilyen </w:t>
      </w:r>
      <w:proofErr w:type="spellStart"/>
      <w:r w:rsidRPr="00A76A51">
        <w:rPr>
          <w:rFonts w:ascii="Palatino Linotype" w:hAnsi="Palatino Linotype"/>
        </w:rPr>
        <w:t>citációs</w:t>
      </w:r>
      <w:proofErr w:type="spellEnd"/>
      <w:r w:rsidRPr="00A76A51">
        <w:rPr>
          <w:rFonts w:ascii="Palatino Linotype" w:hAnsi="Palatino Linotype"/>
        </w:rPr>
        <w:t xml:space="preserve"> index és </w:t>
      </w:r>
      <w:proofErr w:type="spellStart"/>
      <w:r w:rsidRPr="00A76A51">
        <w:rPr>
          <w:rFonts w:ascii="Palatino Linotype" w:hAnsi="Palatino Linotype"/>
        </w:rPr>
        <w:t>impakt</w:t>
      </w:r>
      <w:proofErr w:type="spellEnd"/>
      <w:r w:rsidRPr="00A76A51">
        <w:rPr>
          <w:rFonts w:ascii="Palatino Linotype" w:hAnsi="Palatino Linotype"/>
        </w:rPr>
        <w:t xml:space="preserve"> faktor. </w:t>
      </w:r>
      <w:r w:rsidR="007176FE" w:rsidRPr="00A76A51">
        <w:rPr>
          <w:rFonts w:ascii="Palatino Linotype" w:hAnsi="Palatino Linotype"/>
        </w:rPr>
        <w:t>A kihívás elől nem érdemes menekülni, sokkal inkább előnyös, ha megfelelő szakértői csoportok alakulnak és tesznek meg mindent azért, hogy minél több tudáselem legyen immár forráskódba átemelve…</w:t>
      </w:r>
    </w:p>
    <w:p w14:paraId="71438C0D" w14:textId="77777777" w:rsidR="00B51CAF" w:rsidRPr="00A76A51" w:rsidRDefault="00B51CAF" w:rsidP="00332AAC">
      <w:pPr>
        <w:jc w:val="both"/>
        <w:rPr>
          <w:rStyle w:val="apple-style-span"/>
          <w:rFonts w:ascii="Palatino Linotype" w:hAnsi="Palatino Linotype"/>
        </w:rPr>
      </w:pPr>
    </w:p>
    <w:p w14:paraId="1826CAF6" w14:textId="66D96C56" w:rsidR="00332AAC" w:rsidRPr="00D828EC" w:rsidRDefault="007A6254" w:rsidP="00D828EC">
      <w:pPr>
        <w:ind w:left="720"/>
        <w:rPr>
          <w:rStyle w:val="apple-style-span"/>
          <w:rFonts w:ascii="Palatino Linotype" w:hAnsi="Palatino Linotype"/>
          <w:b/>
          <w:caps/>
        </w:rPr>
      </w:pPr>
      <w:r w:rsidRPr="00D828EC">
        <w:rPr>
          <w:rStyle w:val="apple-style-span"/>
          <w:rFonts w:ascii="Palatino Linotype" w:hAnsi="Palatino Linotype"/>
          <w:b/>
          <w:caps/>
        </w:rPr>
        <w:t>Felhasznált szakirodalom</w:t>
      </w:r>
      <w:r w:rsidR="00EE037E" w:rsidRPr="00D828EC">
        <w:rPr>
          <w:rStyle w:val="apple-style-span"/>
          <w:rFonts w:ascii="Palatino Linotype" w:hAnsi="Palatino Linotype"/>
          <w:b/>
          <w:caps/>
        </w:rPr>
        <w:tab/>
      </w:r>
      <w:bookmarkStart w:id="0" w:name="_GoBack"/>
      <w:bookmarkEnd w:id="0"/>
    </w:p>
    <w:p w14:paraId="5F43ECF2" w14:textId="77777777" w:rsidR="00860571" w:rsidRPr="00A76A51" w:rsidRDefault="00860571" w:rsidP="009E3765">
      <w:pPr>
        <w:jc w:val="center"/>
        <w:rPr>
          <w:rStyle w:val="apple-style-span"/>
          <w:rFonts w:ascii="Palatino Linotype" w:hAnsi="Palatino Linotype"/>
          <w:b/>
        </w:rPr>
      </w:pPr>
    </w:p>
    <w:p w14:paraId="4707252F" w14:textId="1FDCE2B4" w:rsidR="00F4671E" w:rsidRPr="00A76A51" w:rsidRDefault="00F4671E" w:rsidP="003D3BD2">
      <w:pPr>
        <w:ind w:left="709" w:hanging="709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 xml:space="preserve">Enyedi, </w:t>
      </w:r>
      <w:proofErr w:type="spellStart"/>
      <w:r w:rsidRPr="00A76A51">
        <w:rPr>
          <w:rStyle w:val="apple-style-span"/>
          <w:rFonts w:ascii="Palatino Linotype" w:hAnsi="Palatino Linotype"/>
        </w:rPr>
        <w:t>Gy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. </w:t>
      </w:r>
      <w:r w:rsidR="002C44F4" w:rsidRPr="00A76A51">
        <w:rPr>
          <w:rStyle w:val="apple-style-span"/>
          <w:rFonts w:ascii="Palatino Linotype" w:hAnsi="Palatino Linotype"/>
        </w:rPr>
        <w:t>(</w:t>
      </w:r>
      <w:r w:rsidRPr="00A76A51">
        <w:rPr>
          <w:rStyle w:val="apple-style-span"/>
          <w:rFonts w:ascii="Palatino Linotype" w:hAnsi="Palatino Linotype"/>
        </w:rPr>
        <w:t>2</w:t>
      </w:r>
      <w:r w:rsidR="002C44F4" w:rsidRPr="00A76A51">
        <w:rPr>
          <w:rStyle w:val="apple-style-span"/>
          <w:rFonts w:ascii="Palatino Linotype" w:hAnsi="Palatino Linotype"/>
        </w:rPr>
        <w:t>001):</w:t>
      </w:r>
      <w:r w:rsidRPr="00A76A51">
        <w:rPr>
          <w:rStyle w:val="apple-style-span"/>
          <w:rFonts w:ascii="Palatino Linotype" w:hAnsi="Palatino Linotype"/>
        </w:rPr>
        <w:t xml:space="preserve"> Településformáló folyamatok. – </w:t>
      </w:r>
      <w:proofErr w:type="spellStart"/>
      <w:r w:rsidRPr="00A76A51">
        <w:rPr>
          <w:rStyle w:val="apple-style-span"/>
          <w:rFonts w:ascii="Palatino Linotype" w:hAnsi="Palatino Linotype"/>
        </w:rPr>
        <w:t>Educatio</w:t>
      </w:r>
      <w:proofErr w:type="spellEnd"/>
      <w:r w:rsidRPr="00A76A51">
        <w:rPr>
          <w:rStyle w:val="apple-style-span"/>
          <w:rFonts w:ascii="Palatino Linotype" w:hAnsi="Palatino Linotype"/>
        </w:rPr>
        <w:t>, 10. 2001. 4. 663–669. p</w:t>
      </w:r>
    </w:p>
    <w:p w14:paraId="64D240D0" w14:textId="7D40D5A3" w:rsidR="005508B3" w:rsidRPr="00A76A51" w:rsidRDefault="005508B3" w:rsidP="003D3BD2">
      <w:pPr>
        <w:ind w:left="709" w:hanging="709"/>
        <w:jc w:val="both"/>
        <w:rPr>
          <w:rStyle w:val="apple-style-span"/>
          <w:rFonts w:ascii="Palatino Linotype" w:hAnsi="Palatino Linotype"/>
        </w:rPr>
      </w:pPr>
      <w:proofErr w:type="spellStart"/>
      <w:r w:rsidRPr="00A76A51">
        <w:rPr>
          <w:rStyle w:val="apple-style-span"/>
          <w:rFonts w:ascii="Palatino Linotype" w:hAnsi="Palatino Linotype"/>
        </w:rPr>
        <w:t>Knuth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, D. E. (1992): </w:t>
      </w:r>
      <w:proofErr w:type="spellStart"/>
      <w:r w:rsidRPr="00A76A51">
        <w:rPr>
          <w:rStyle w:val="apple-style-span"/>
          <w:rFonts w:ascii="Palatino Linotype" w:hAnsi="Palatino Linotype"/>
        </w:rPr>
        <w:t>Literate</w:t>
      </w:r>
      <w:proofErr w:type="spellEnd"/>
      <w:r w:rsidRPr="00A76A51">
        <w:rPr>
          <w:rStyle w:val="apple-style-span"/>
          <w:rFonts w:ascii="Palatino Linotype" w:hAnsi="Palatino Linotype"/>
        </w:rPr>
        <w:t xml:space="preserve"> </w:t>
      </w:r>
      <w:proofErr w:type="spellStart"/>
      <w:r w:rsidRPr="00A76A51">
        <w:rPr>
          <w:rStyle w:val="apple-style-span"/>
          <w:rFonts w:ascii="Palatino Linotype" w:hAnsi="Palatino Linotype"/>
        </w:rPr>
        <w:t>Programming</w:t>
      </w:r>
      <w:proofErr w:type="spellEnd"/>
      <w:r w:rsidRPr="00A76A51">
        <w:rPr>
          <w:rStyle w:val="apple-style-span"/>
          <w:rFonts w:ascii="Palatino Linotype" w:hAnsi="Palatino Linotype"/>
        </w:rPr>
        <w:t>, Stanford LCSI –SYI, 2007: Egyben az egész ISBN:9789639664357</w:t>
      </w:r>
      <w:r w:rsidR="009E4ED3" w:rsidRPr="00A76A51">
        <w:rPr>
          <w:rStyle w:val="apple-style-span"/>
          <w:rFonts w:ascii="Palatino Linotype" w:hAnsi="Palatino Linotype"/>
        </w:rPr>
        <w:t xml:space="preserve"> alapján</w:t>
      </w:r>
      <w:r w:rsidR="00090659" w:rsidRPr="00A76A51">
        <w:rPr>
          <w:rStyle w:val="apple-style-span"/>
          <w:rFonts w:ascii="Palatino Linotype" w:hAnsi="Palatino Linotype"/>
        </w:rPr>
        <w:t xml:space="preserve">, </w:t>
      </w:r>
      <w:hyperlink r:id="rId24" w:history="1">
        <w:r w:rsidR="00090659" w:rsidRPr="00A76A51">
          <w:rPr>
            <w:rStyle w:val="Hiperhivatkozs"/>
            <w:rFonts w:ascii="Palatino Linotype" w:hAnsi="Palatino Linotype"/>
          </w:rPr>
          <w:t>http://miau.gau.hu/miau2009/index_tki.php3?_filterText0=*knuth</w:t>
        </w:r>
      </w:hyperlink>
      <w:r w:rsidR="00090659" w:rsidRPr="00A76A51">
        <w:rPr>
          <w:rStyle w:val="apple-style-span"/>
          <w:rFonts w:ascii="Palatino Linotype" w:hAnsi="Palatino Linotype"/>
        </w:rPr>
        <w:t xml:space="preserve"> </w:t>
      </w:r>
    </w:p>
    <w:p w14:paraId="0360A55D" w14:textId="4F98A31A" w:rsidR="0032571B" w:rsidRPr="00A76A51" w:rsidRDefault="00795ABE" w:rsidP="003D3BD2">
      <w:pPr>
        <w:ind w:left="709" w:hanging="709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>Pitlik,</w:t>
      </w:r>
      <w:r w:rsidR="002C44F4" w:rsidRPr="00A76A51">
        <w:rPr>
          <w:rStyle w:val="apple-style-span"/>
          <w:rFonts w:ascii="Palatino Linotype" w:hAnsi="Palatino Linotype"/>
        </w:rPr>
        <w:t xml:space="preserve"> L.</w:t>
      </w:r>
      <w:r w:rsidR="00B95232" w:rsidRPr="00A76A51">
        <w:rPr>
          <w:rStyle w:val="apple-style-span"/>
          <w:rFonts w:ascii="Palatino Linotype" w:hAnsi="Palatino Linotype"/>
        </w:rPr>
        <w:t xml:space="preserve"> </w:t>
      </w:r>
      <w:r w:rsidR="002C44F4" w:rsidRPr="00A76A51">
        <w:rPr>
          <w:rStyle w:val="apple-style-span"/>
          <w:rFonts w:ascii="Palatino Linotype" w:hAnsi="Palatino Linotype"/>
        </w:rPr>
        <w:t>(</w:t>
      </w:r>
      <w:r w:rsidR="00B95232" w:rsidRPr="00A76A51">
        <w:rPr>
          <w:rStyle w:val="apple-style-span"/>
          <w:rFonts w:ascii="Palatino Linotype" w:hAnsi="Palatino Linotype"/>
        </w:rPr>
        <w:t>2017</w:t>
      </w:r>
      <w:r w:rsidR="002C44F4" w:rsidRPr="00A76A51">
        <w:rPr>
          <w:rStyle w:val="apple-style-span"/>
          <w:rFonts w:ascii="Palatino Linotype" w:hAnsi="Palatino Linotype"/>
        </w:rPr>
        <w:t>):</w:t>
      </w:r>
      <w:r w:rsidRPr="00A76A51">
        <w:rPr>
          <w:rStyle w:val="apple-style-span"/>
          <w:rFonts w:ascii="Palatino Linotype" w:hAnsi="Palatino Linotype"/>
        </w:rPr>
        <w:t xml:space="preserve"> </w:t>
      </w:r>
      <w:proofErr w:type="spellStart"/>
      <w:r w:rsidR="00B95232" w:rsidRPr="00A76A51">
        <w:rPr>
          <w:rStyle w:val="apple-style-span"/>
          <w:rFonts w:ascii="Palatino Linotype" w:hAnsi="Palatino Linotype"/>
        </w:rPr>
        <w:t>Rosling-vizualizáció</w:t>
      </w:r>
      <w:proofErr w:type="spellEnd"/>
      <w:r w:rsidR="00B95232" w:rsidRPr="00A76A51">
        <w:rPr>
          <w:rStyle w:val="apple-style-span"/>
          <w:rFonts w:ascii="Palatino Linotype" w:hAnsi="Palatino Linotype"/>
        </w:rPr>
        <w:t xml:space="preserve"> multikulturális jelenségek esetén, </w:t>
      </w:r>
      <w:hyperlink r:id="rId25" w:history="1">
        <w:r w:rsidR="00B95232" w:rsidRPr="00A76A51">
          <w:rPr>
            <w:rStyle w:val="Hiperhivatkozs"/>
            <w:rFonts w:ascii="Palatino Linotype" w:hAnsi="Palatino Linotype"/>
          </w:rPr>
          <w:t>http://miau.gau.hu/miau/225/multikulti_3_pitlik_2017.docx</w:t>
        </w:r>
      </w:hyperlink>
      <w:r w:rsidR="00B95232" w:rsidRPr="00A76A51">
        <w:rPr>
          <w:rStyle w:val="apple-style-span"/>
          <w:rFonts w:ascii="Palatino Linotype" w:hAnsi="Palatino Linotype"/>
        </w:rPr>
        <w:t xml:space="preserve"> </w:t>
      </w:r>
    </w:p>
    <w:p w14:paraId="337DEF3E" w14:textId="37E8B295" w:rsidR="009E4ED3" w:rsidRPr="00A76A51" w:rsidRDefault="009E4ED3" w:rsidP="003D3BD2">
      <w:pPr>
        <w:ind w:left="709" w:hanging="709"/>
        <w:jc w:val="both"/>
        <w:rPr>
          <w:rStyle w:val="apple-style-span"/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>Pitlik, M.</w:t>
      </w:r>
      <w:r w:rsidR="00AE6A6A" w:rsidRPr="00A76A51">
        <w:rPr>
          <w:rStyle w:val="apple-style-span"/>
          <w:rFonts w:ascii="Palatino Linotype" w:hAnsi="Palatino Linotype"/>
        </w:rPr>
        <w:t xml:space="preserve"> (2017</w:t>
      </w:r>
      <w:r w:rsidRPr="00A76A51">
        <w:rPr>
          <w:rStyle w:val="apple-style-span"/>
          <w:rFonts w:ascii="Palatino Linotype" w:hAnsi="Palatino Linotype"/>
        </w:rPr>
        <w:t xml:space="preserve">): </w:t>
      </w:r>
      <w:r w:rsidRPr="00A76A51">
        <w:rPr>
          <w:rFonts w:ascii="Palatino Linotype" w:hAnsi="Palatino Linotype"/>
        </w:rPr>
        <w:t xml:space="preserve">Vízgazdálkodási adatok szemléletformáló adat-vizualizációja az optimumtól való eltérés alapján, </w:t>
      </w:r>
      <w:proofErr w:type="spellStart"/>
      <w:r w:rsidRPr="00A76A51">
        <w:rPr>
          <w:rFonts w:ascii="Palatino Linotype" w:hAnsi="Palatino Linotype"/>
        </w:rPr>
        <w:t>Hlavay</w:t>
      </w:r>
      <w:proofErr w:type="spellEnd"/>
      <w:r w:rsidRPr="00A76A51">
        <w:rPr>
          <w:rFonts w:ascii="Palatino Linotype" w:hAnsi="Palatino Linotype"/>
        </w:rPr>
        <w:t xml:space="preserve"> József </w:t>
      </w:r>
      <w:r w:rsidRPr="00A76A51">
        <w:rPr>
          <w:rFonts w:ascii="Palatino Linotype" w:hAnsi="Palatino Linotype"/>
        </w:rPr>
        <w:br/>
        <w:t xml:space="preserve">Országos Környezettudományi és Műszaki Diákkonferencia, MIAÚ, </w:t>
      </w:r>
      <w:hyperlink r:id="rId26" w:history="1">
        <w:r w:rsidRPr="00A76A51">
          <w:rPr>
            <w:rStyle w:val="Hiperhivatkozs"/>
            <w:rFonts w:ascii="Palatino Linotype" w:hAnsi="Palatino Linotype"/>
          </w:rPr>
          <w:t>http://miau.gau.hu/miau/224/gdkop/1Jad4wiga3.pdf</w:t>
        </w:r>
      </w:hyperlink>
      <w:r w:rsidRPr="00A76A51">
        <w:rPr>
          <w:rFonts w:ascii="Palatino Linotype" w:hAnsi="Palatino Linotype"/>
        </w:rPr>
        <w:t xml:space="preserve"> </w:t>
      </w:r>
    </w:p>
    <w:p w14:paraId="3DC6C076" w14:textId="43A20365" w:rsidR="002C44F4" w:rsidRPr="00A76A51" w:rsidRDefault="00090659" w:rsidP="003D3BD2">
      <w:pPr>
        <w:ind w:left="709" w:hanging="709"/>
        <w:jc w:val="both"/>
        <w:rPr>
          <w:rFonts w:ascii="Palatino Linotype" w:hAnsi="Palatino Linotype"/>
        </w:rPr>
      </w:pPr>
      <w:r w:rsidRPr="00A76A51">
        <w:rPr>
          <w:rStyle w:val="apple-style-span"/>
          <w:rFonts w:ascii="Palatino Linotype" w:hAnsi="Palatino Linotype"/>
        </w:rPr>
        <w:t>Pitlik, M</w:t>
      </w:r>
      <w:r w:rsidR="002C44F4" w:rsidRPr="00A76A51">
        <w:rPr>
          <w:rStyle w:val="apple-style-span"/>
          <w:rFonts w:ascii="Palatino Linotype" w:hAnsi="Palatino Linotype"/>
        </w:rPr>
        <w:t>., Pitlik. L. 2017</w:t>
      </w:r>
      <w:r w:rsidR="00125344" w:rsidRPr="00A76A51">
        <w:rPr>
          <w:rStyle w:val="apple-style-span"/>
          <w:rFonts w:ascii="Palatino Linotype" w:hAnsi="Palatino Linotype"/>
        </w:rPr>
        <w:t>:</w:t>
      </w:r>
      <w:r w:rsidRPr="00A76A51">
        <w:rPr>
          <w:rStyle w:val="apple-style-span"/>
          <w:rFonts w:ascii="Palatino Linotype" w:hAnsi="Palatino Linotype"/>
        </w:rPr>
        <w:t xml:space="preserve"> </w:t>
      </w:r>
      <w:r w:rsidRPr="00A76A51">
        <w:rPr>
          <w:rFonts w:ascii="Palatino Linotype" w:hAnsi="Palatino Linotype"/>
        </w:rPr>
        <w:t>Nemzetközi, nyers és modellezett vízgazdálkodási adatok komplex értékelése idősoros és regionális szempontból</w:t>
      </w:r>
      <w:r w:rsidR="002C44F4" w:rsidRPr="00A76A51">
        <w:rPr>
          <w:rFonts w:ascii="Palatino Linotype" w:hAnsi="Palatino Linotype"/>
        </w:rPr>
        <w:t xml:space="preserve">, PPT, MIAÚ, </w:t>
      </w:r>
      <w:hyperlink r:id="rId27" w:history="1">
        <w:r w:rsidRPr="00A76A51">
          <w:rPr>
            <w:rStyle w:val="Hiperhivatkozs"/>
            <w:rFonts w:ascii="Palatino Linotype" w:hAnsi="Palatino Linotype"/>
          </w:rPr>
          <w:t>http://miau.gau.hu/miau/229/enyedi1/Hlavay_Enyedi_PM_PL.ppt</w:t>
        </w:r>
      </w:hyperlink>
      <w:r w:rsidRPr="00A76A51">
        <w:rPr>
          <w:rFonts w:ascii="Palatino Linotype" w:hAnsi="Palatino Linotype"/>
        </w:rPr>
        <w:t xml:space="preserve"> </w:t>
      </w:r>
    </w:p>
    <w:p w14:paraId="26EDCA1E" w14:textId="432EA42E" w:rsidR="00125344" w:rsidRPr="00A76A51" w:rsidRDefault="00125344" w:rsidP="00125344">
      <w:pPr>
        <w:ind w:left="709" w:hanging="709"/>
        <w:jc w:val="both"/>
        <w:rPr>
          <w:rFonts w:ascii="Palatino Linotype" w:hAnsi="Palatino Linotype"/>
        </w:rPr>
      </w:pPr>
      <w:r w:rsidRPr="00A76A51">
        <w:rPr>
          <w:rFonts w:ascii="Palatino Linotype" w:hAnsi="Palatino Linotype"/>
        </w:rPr>
        <w:lastRenderedPageBreak/>
        <w:t xml:space="preserve">Pitlik, L. et </w:t>
      </w:r>
      <w:proofErr w:type="spellStart"/>
      <w:r w:rsidRPr="00A76A51">
        <w:rPr>
          <w:rFonts w:ascii="Palatino Linotype" w:hAnsi="Palatino Linotype"/>
        </w:rPr>
        <w:t>al</w:t>
      </w:r>
      <w:proofErr w:type="spellEnd"/>
      <w:r w:rsidRPr="00A76A51">
        <w:rPr>
          <w:rFonts w:ascii="Palatino Linotype" w:hAnsi="Palatino Linotype"/>
        </w:rPr>
        <w:t xml:space="preserve">. 2017: Magyar statisztikai régiók </w:t>
      </w:r>
      <w:proofErr w:type="spellStart"/>
      <w:r w:rsidRPr="00A76A51">
        <w:rPr>
          <w:rFonts w:ascii="Palatino Linotype" w:hAnsi="Palatino Linotype"/>
        </w:rPr>
        <w:t>érintettségi</w:t>
      </w:r>
      <w:proofErr w:type="spellEnd"/>
      <w:r w:rsidRPr="00A76A51">
        <w:rPr>
          <w:rFonts w:ascii="Palatino Linotype" w:hAnsi="Palatino Linotype"/>
        </w:rPr>
        <w:t xml:space="preserve"> sorrendje a szálláshelyek árbevételének havi adatai alapján eltérő módszertanokkal, MIAÚ/SZIE, </w:t>
      </w:r>
      <w:hyperlink r:id="rId28" w:history="1">
        <w:r w:rsidRPr="00A76A51">
          <w:rPr>
            <w:rStyle w:val="Hiperhivatkozs"/>
            <w:rFonts w:ascii="Palatino Linotype" w:hAnsi="Palatino Linotype"/>
          </w:rPr>
          <w:t>http://miau.gau.hu/miau/229/szarvas/</w:t>
        </w:r>
      </w:hyperlink>
      <w:r w:rsidRPr="00A76A51">
        <w:rPr>
          <w:rFonts w:ascii="Palatino Linotype" w:hAnsi="Palatino Linotype"/>
        </w:rPr>
        <w:t xml:space="preserve"> </w:t>
      </w:r>
    </w:p>
    <w:p w14:paraId="56652826" w14:textId="14C3ECA5" w:rsidR="00344B84" w:rsidRPr="00A76A51" w:rsidRDefault="00344B84" w:rsidP="003D3BD2">
      <w:pPr>
        <w:ind w:left="709" w:hanging="709"/>
        <w:jc w:val="both"/>
        <w:rPr>
          <w:rStyle w:val="apple-style-span"/>
          <w:rFonts w:ascii="Palatino Linotype" w:hAnsi="Palatino Linotype"/>
        </w:rPr>
      </w:pPr>
      <w:r w:rsidRPr="00A76A51">
        <w:rPr>
          <w:rFonts w:ascii="Palatino Linotype" w:hAnsi="Palatino Linotype"/>
        </w:rPr>
        <w:t xml:space="preserve">Szathmári, S. (1941): </w:t>
      </w:r>
      <w:proofErr w:type="spellStart"/>
      <w:r w:rsidRPr="00A76A51">
        <w:rPr>
          <w:rFonts w:ascii="Palatino Linotype" w:hAnsi="Palatino Linotype"/>
        </w:rPr>
        <w:t>Kazohinia</w:t>
      </w:r>
      <w:proofErr w:type="spellEnd"/>
      <w:r w:rsidRPr="00A76A51">
        <w:rPr>
          <w:rFonts w:ascii="Palatino Linotype" w:hAnsi="Palatino Linotype"/>
        </w:rPr>
        <w:t xml:space="preserve">, </w:t>
      </w:r>
      <w:hyperlink r:id="rId29" w:history="1">
        <w:r w:rsidRPr="00A76A51">
          <w:rPr>
            <w:rStyle w:val="Hiperhivatkozs"/>
            <w:rFonts w:ascii="Palatino Linotype" w:hAnsi="Palatino Linotype"/>
          </w:rPr>
          <w:t>https://hu.wikipedia.org/wiki/Kazohinia</w:t>
        </w:r>
      </w:hyperlink>
      <w:r w:rsidRPr="00A76A51">
        <w:rPr>
          <w:rFonts w:ascii="Palatino Linotype" w:hAnsi="Palatino Linotype"/>
        </w:rPr>
        <w:t xml:space="preserve"> </w:t>
      </w:r>
    </w:p>
    <w:p w14:paraId="74129F86" w14:textId="77777777" w:rsidR="00090659" w:rsidRPr="00A76A51" w:rsidRDefault="00090659" w:rsidP="003D3BD2">
      <w:pPr>
        <w:ind w:left="709" w:hanging="709"/>
        <w:jc w:val="both"/>
        <w:rPr>
          <w:rStyle w:val="apple-style-span"/>
          <w:rFonts w:ascii="Palatino Linotype" w:hAnsi="Palatino Linotype"/>
        </w:rPr>
      </w:pPr>
    </w:p>
    <w:p w14:paraId="097EDABC" w14:textId="77777777" w:rsidR="00090659" w:rsidRPr="00A76A51" w:rsidRDefault="00090659" w:rsidP="003D3BD2">
      <w:pPr>
        <w:ind w:left="709" w:hanging="709"/>
        <w:jc w:val="both"/>
        <w:rPr>
          <w:rStyle w:val="apple-style-span"/>
          <w:rFonts w:ascii="Palatino Linotype" w:hAnsi="Palatino Linotype"/>
        </w:rPr>
      </w:pPr>
    </w:p>
    <w:p w14:paraId="629A05EF" w14:textId="77777777" w:rsidR="00090659" w:rsidRPr="00A76A51" w:rsidRDefault="00090659" w:rsidP="003D3BD2">
      <w:pPr>
        <w:ind w:left="709" w:hanging="709"/>
        <w:jc w:val="both"/>
        <w:rPr>
          <w:rStyle w:val="apple-style-span"/>
          <w:rFonts w:ascii="Palatino Linotype" w:hAnsi="Palatino Linotype"/>
        </w:rPr>
      </w:pPr>
    </w:p>
    <w:p w14:paraId="3138C916" w14:textId="12E26CC3" w:rsidR="00332AAC" w:rsidRPr="00A76A51" w:rsidRDefault="00332AAC">
      <w:pPr>
        <w:spacing w:line="276" w:lineRule="auto"/>
        <w:jc w:val="both"/>
        <w:rPr>
          <w:rStyle w:val="apple-style-span"/>
          <w:rFonts w:ascii="Palatino Linotype" w:hAnsi="Palatino Linotype"/>
          <w:b/>
        </w:rPr>
      </w:pPr>
    </w:p>
    <w:sectPr w:rsidR="00332AAC" w:rsidRPr="00A76A51" w:rsidSect="0047684B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89EAD" w14:textId="77777777" w:rsidR="00E91B69" w:rsidRDefault="00E91B69" w:rsidP="00EB7347">
      <w:r>
        <w:separator/>
      </w:r>
    </w:p>
  </w:endnote>
  <w:endnote w:type="continuationSeparator" w:id="0">
    <w:p w14:paraId="1077BC8F" w14:textId="77777777" w:rsidR="00E91B69" w:rsidRDefault="00E91B69" w:rsidP="00EB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3116486"/>
      <w:docPartObj>
        <w:docPartGallery w:val="Page Numbers (Bottom of Page)"/>
        <w:docPartUnique/>
      </w:docPartObj>
    </w:sdtPr>
    <w:sdtEndPr/>
    <w:sdtContent>
      <w:p w14:paraId="29AA33B9" w14:textId="77777777" w:rsidR="005302FC" w:rsidRDefault="005302F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8EC">
          <w:rPr>
            <w:noProof/>
          </w:rPr>
          <w:t>11</w:t>
        </w:r>
        <w:r>
          <w:fldChar w:fldCharType="end"/>
        </w:r>
      </w:p>
    </w:sdtContent>
  </w:sdt>
  <w:p w14:paraId="018F01C6" w14:textId="77777777" w:rsidR="005302FC" w:rsidRDefault="005302F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E541A0" w14:textId="77777777" w:rsidR="00E91B69" w:rsidRDefault="00E91B69" w:rsidP="00EB7347">
      <w:r>
        <w:separator/>
      </w:r>
    </w:p>
  </w:footnote>
  <w:footnote w:type="continuationSeparator" w:id="0">
    <w:p w14:paraId="697475D3" w14:textId="77777777" w:rsidR="00E91B69" w:rsidRDefault="00E91B69" w:rsidP="00EB7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12F5"/>
    <w:multiLevelType w:val="hybridMultilevel"/>
    <w:tmpl w:val="5364AF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52C71"/>
    <w:multiLevelType w:val="hybridMultilevel"/>
    <w:tmpl w:val="DC4871CE"/>
    <w:lvl w:ilvl="0" w:tplc="B78635F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5061A4"/>
    <w:multiLevelType w:val="hybridMultilevel"/>
    <w:tmpl w:val="537C11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C779A"/>
    <w:multiLevelType w:val="hybridMultilevel"/>
    <w:tmpl w:val="5364AF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3389F"/>
    <w:multiLevelType w:val="hybridMultilevel"/>
    <w:tmpl w:val="765C192E"/>
    <w:lvl w:ilvl="0" w:tplc="5CE6488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A072FC"/>
    <w:multiLevelType w:val="hybridMultilevel"/>
    <w:tmpl w:val="00A4EF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0243C6"/>
    <w:multiLevelType w:val="hybridMultilevel"/>
    <w:tmpl w:val="A530AE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C26B4"/>
    <w:multiLevelType w:val="hybridMultilevel"/>
    <w:tmpl w:val="1A384FF8"/>
    <w:lvl w:ilvl="0" w:tplc="256E352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3711D0"/>
    <w:multiLevelType w:val="hybridMultilevel"/>
    <w:tmpl w:val="18CEECA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F10766"/>
    <w:multiLevelType w:val="hybridMultilevel"/>
    <w:tmpl w:val="5364AF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5D3C7A"/>
    <w:multiLevelType w:val="hybridMultilevel"/>
    <w:tmpl w:val="5364AF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070BCD"/>
    <w:multiLevelType w:val="hybridMultilevel"/>
    <w:tmpl w:val="B4C20D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76421C"/>
    <w:multiLevelType w:val="hybridMultilevel"/>
    <w:tmpl w:val="48647BD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0E0D20"/>
    <w:multiLevelType w:val="hybridMultilevel"/>
    <w:tmpl w:val="486E1C2C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D6B1676"/>
    <w:multiLevelType w:val="hybridMultilevel"/>
    <w:tmpl w:val="11C07A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7E32A4"/>
    <w:multiLevelType w:val="hybridMultilevel"/>
    <w:tmpl w:val="10C248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AB5950"/>
    <w:multiLevelType w:val="hybridMultilevel"/>
    <w:tmpl w:val="1152D6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120A27"/>
    <w:multiLevelType w:val="hybridMultilevel"/>
    <w:tmpl w:val="8F8430F0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15A513D"/>
    <w:multiLevelType w:val="hybridMultilevel"/>
    <w:tmpl w:val="A9CA4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6"/>
  </w:num>
  <w:num w:numId="4">
    <w:abstractNumId w:val="5"/>
  </w:num>
  <w:num w:numId="5">
    <w:abstractNumId w:val="2"/>
  </w:num>
  <w:num w:numId="6">
    <w:abstractNumId w:val="14"/>
  </w:num>
  <w:num w:numId="7">
    <w:abstractNumId w:val="8"/>
  </w:num>
  <w:num w:numId="8">
    <w:abstractNumId w:val="12"/>
  </w:num>
  <w:num w:numId="9">
    <w:abstractNumId w:val="17"/>
  </w:num>
  <w:num w:numId="10">
    <w:abstractNumId w:val="11"/>
  </w:num>
  <w:num w:numId="11">
    <w:abstractNumId w:val="9"/>
  </w:num>
  <w:num w:numId="12">
    <w:abstractNumId w:val="10"/>
  </w:num>
  <w:num w:numId="13">
    <w:abstractNumId w:val="3"/>
  </w:num>
  <w:num w:numId="14">
    <w:abstractNumId w:val="1"/>
  </w:num>
  <w:num w:numId="15">
    <w:abstractNumId w:val="7"/>
  </w:num>
  <w:num w:numId="16">
    <w:abstractNumId w:val="4"/>
  </w:num>
  <w:num w:numId="17">
    <w:abstractNumId w:val="18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DFC"/>
    <w:rsid w:val="00017ED9"/>
    <w:rsid w:val="00025CD3"/>
    <w:rsid w:val="00027931"/>
    <w:rsid w:val="00055A38"/>
    <w:rsid w:val="00061F6E"/>
    <w:rsid w:val="00090659"/>
    <w:rsid w:val="00091564"/>
    <w:rsid w:val="000A09A8"/>
    <w:rsid w:val="000A0D31"/>
    <w:rsid w:val="000C026C"/>
    <w:rsid w:val="000C2C45"/>
    <w:rsid w:val="000D7E1F"/>
    <w:rsid w:val="000F4026"/>
    <w:rsid w:val="000F6915"/>
    <w:rsid w:val="00110235"/>
    <w:rsid w:val="00125344"/>
    <w:rsid w:val="00140183"/>
    <w:rsid w:val="00140315"/>
    <w:rsid w:val="00145337"/>
    <w:rsid w:val="00181F95"/>
    <w:rsid w:val="001A5488"/>
    <w:rsid w:val="001A6506"/>
    <w:rsid w:val="001B191B"/>
    <w:rsid w:val="001B36E6"/>
    <w:rsid w:val="001C31BB"/>
    <w:rsid w:val="001F7645"/>
    <w:rsid w:val="002007C4"/>
    <w:rsid w:val="0020142E"/>
    <w:rsid w:val="0021287D"/>
    <w:rsid w:val="00217896"/>
    <w:rsid w:val="00222679"/>
    <w:rsid w:val="00226D06"/>
    <w:rsid w:val="00271D1F"/>
    <w:rsid w:val="002A2CDA"/>
    <w:rsid w:val="002A62CF"/>
    <w:rsid w:val="002C44F4"/>
    <w:rsid w:val="002C7581"/>
    <w:rsid w:val="002D777B"/>
    <w:rsid w:val="0032571B"/>
    <w:rsid w:val="00332AAC"/>
    <w:rsid w:val="00344B84"/>
    <w:rsid w:val="003B0ADF"/>
    <w:rsid w:val="003D3BD2"/>
    <w:rsid w:val="003E3D33"/>
    <w:rsid w:val="003F770C"/>
    <w:rsid w:val="0047684B"/>
    <w:rsid w:val="00497DFC"/>
    <w:rsid w:val="004C332F"/>
    <w:rsid w:val="004C668C"/>
    <w:rsid w:val="004D6E92"/>
    <w:rsid w:val="004F39F9"/>
    <w:rsid w:val="005302FC"/>
    <w:rsid w:val="00536790"/>
    <w:rsid w:val="00544FBA"/>
    <w:rsid w:val="005508B3"/>
    <w:rsid w:val="00551E60"/>
    <w:rsid w:val="005944D9"/>
    <w:rsid w:val="005A43C8"/>
    <w:rsid w:val="005C6B89"/>
    <w:rsid w:val="005E2D86"/>
    <w:rsid w:val="005E6B99"/>
    <w:rsid w:val="005F78B8"/>
    <w:rsid w:val="00600E99"/>
    <w:rsid w:val="00605856"/>
    <w:rsid w:val="0061060F"/>
    <w:rsid w:val="0061488A"/>
    <w:rsid w:val="00622929"/>
    <w:rsid w:val="00646DED"/>
    <w:rsid w:val="00657BCF"/>
    <w:rsid w:val="006C2C87"/>
    <w:rsid w:val="006C6ED2"/>
    <w:rsid w:val="006C6ED5"/>
    <w:rsid w:val="006E2849"/>
    <w:rsid w:val="006E3139"/>
    <w:rsid w:val="006E3DB4"/>
    <w:rsid w:val="006F0BD8"/>
    <w:rsid w:val="006F2C46"/>
    <w:rsid w:val="00700CAC"/>
    <w:rsid w:val="007078FC"/>
    <w:rsid w:val="007176FE"/>
    <w:rsid w:val="00725F81"/>
    <w:rsid w:val="00732E9F"/>
    <w:rsid w:val="0073364C"/>
    <w:rsid w:val="0073574A"/>
    <w:rsid w:val="00735E78"/>
    <w:rsid w:val="00736120"/>
    <w:rsid w:val="00741914"/>
    <w:rsid w:val="007462ED"/>
    <w:rsid w:val="00750C2D"/>
    <w:rsid w:val="00770CD7"/>
    <w:rsid w:val="00784492"/>
    <w:rsid w:val="00793C22"/>
    <w:rsid w:val="00795ABE"/>
    <w:rsid w:val="00797907"/>
    <w:rsid w:val="007A6254"/>
    <w:rsid w:val="007B2888"/>
    <w:rsid w:val="007B53C5"/>
    <w:rsid w:val="007B5D45"/>
    <w:rsid w:val="007C520B"/>
    <w:rsid w:val="007E24FE"/>
    <w:rsid w:val="007F1843"/>
    <w:rsid w:val="008117C3"/>
    <w:rsid w:val="008266B4"/>
    <w:rsid w:val="008304AE"/>
    <w:rsid w:val="00831D52"/>
    <w:rsid w:val="008477AD"/>
    <w:rsid w:val="00860571"/>
    <w:rsid w:val="008664A7"/>
    <w:rsid w:val="008D001E"/>
    <w:rsid w:val="008F3660"/>
    <w:rsid w:val="008F469C"/>
    <w:rsid w:val="009378DB"/>
    <w:rsid w:val="009430AA"/>
    <w:rsid w:val="0094393E"/>
    <w:rsid w:val="009A56C0"/>
    <w:rsid w:val="009C47B9"/>
    <w:rsid w:val="009E3765"/>
    <w:rsid w:val="009E4ED3"/>
    <w:rsid w:val="00A1156F"/>
    <w:rsid w:val="00A15933"/>
    <w:rsid w:val="00A32319"/>
    <w:rsid w:val="00A373C0"/>
    <w:rsid w:val="00A66129"/>
    <w:rsid w:val="00A71AE4"/>
    <w:rsid w:val="00A76A51"/>
    <w:rsid w:val="00A808A5"/>
    <w:rsid w:val="00AC4528"/>
    <w:rsid w:val="00AE6A6A"/>
    <w:rsid w:val="00B10A14"/>
    <w:rsid w:val="00B42935"/>
    <w:rsid w:val="00B46DFF"/>
    <w:rsid w:val="00B51CAF"/>
    <w:rsid w:val="00B64C30"/>
    <w:rsid w:val="00B67AF4"/>
    <w:rsid w:val="00B8617D"/>
    <w:rsid w:val="00B93C6D"/>
    <w:rsid w:val="00B95232"/>
    <w:rsid w:val="00C0143F"/>
    <w:rsid w:val="00C2730D"/>
    <w:rsid w:val="00C64B39"/>
    <w:rsid w:val="00C7338D"/>
    <w:rsid w:val="00C81174"/>
    <w:rsid w:val="00C8622C"/>
    <w:rsid w:val="00CB678D"/>
    <w:rsid w:val="00CB6FEC"/>
    <w:rsid w:val="00CC320B"/>
    <w:rsid w:val="00CE1DA6"/>
    <w:rsid w:val="00D23EEB"/>
    <w:rsid w:val="00D26D11"/>
    <w:rsid w:val="00D45FAF"/>
    <w:rsid w:val="00D50B49"/>
    <w:rsid w:val="00D634B8"/>
    <w:rsid w:val="00D63B76"/>
    <w:rsid w:val="00D745E1"/>
    <w:rsid w:val="00D828EC"/>
    <w:rsid w:val="00D860EF"/>
    <w:rsid w:val="00DA1B85"/>
    <w:rsid w:val="00DC2693"/>
    <w:rsid w:val="00E10C1C"/>
    <w:rsid w:val="00E23B5E"/>
    <w:rsid w:val="00E373A4"/>
    <w:rsid w:val="00E47DA1"/>
    <w:rsid w:val="00E539CE"/>
    <w:rsid w:val="00E81300"/>
    <w:rsid w:val="00E91B69"/>
    <w:rsid w:val="00EB7347"/>
    <w:rsid w:val="00ED3596"/>
    <w:rsid w:val="00EE037E"/>
    <w:rsid w:val="00EF3454"/>
    <w:rsid w:val="00EF4113"/>
    <w:rsid w:val="00EF6CA5"/>
    <w:rsid w:val="00F14A73"/>
    <w:rsid w:val="00F21A60"/>
    <w:rsid w:val="00F22CE0"/>
    <w:rsid w:val="00F24AE8"/>
    <w:rsid w:val="00F32444"/>
    <w:rsid w:val="00F356DC"/>
    <w:rsid w:val="00F4589C"/>
    <w:rsid w:val="00F4671E"/>
    <w:rsid w:val="00F57BFC"/>
    <w:rsid w:val="00F61888"/>
    <w:rsid w:val="00F6637A"/>
    <w:rsid w:val="00F67795"/>
    <w:rsid w:val="00F7651A"/>
    <w:rsid w:val="00FC44BA"/>
    <w:rsid w:val="00FD3E3F"/>
    <w:rsid w:val="00FE2689"/>
    <w:rsid w:val="00FE3B0B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A9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97DFC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D26D11"/>
    <w:pPr>
      <w:keepNext/>
      <w:spacing w:line="360" w:lineRule="auto"/>
      <w:ind w:firstLine="426"/>
      <w:jc w:val="both"/>
      <w:outlineLvl w:val="0"/>
    </w:pPr>
    <w:rPr>
      <w:rFonts w:eastAsia="Calibri"/>
      <w:b/>
      <w:lang w:val="de-DE"/>
    </w:rPr>
  </w:style>
  <w:style w:type="paragraph" w:styleId="Cmsor2">
    <w:name w:val="heading 2"/>
    <w:basedOn w:val="Norml"/>
    <w:next w:val="Norml"/>
    <w:link w:val="Cmsor2Char"/>
    <w:qFormat/>
    <w:rsid w:val="00D26D11"/>
    <w:pPr>
      <w:keepNext/>
      <w:spacing w:line="360" w:lineRule="auto"/>
      <w:ind w:firstLine="426"/>
      <w:jc w:val="both"/>
      <w:outlineLvl w:val="1"/>
    </w:pPr>
    <w:rPr>
      <w:rFonts w:eastAsia="Calibri"/>
      <w:b/>
      <w:sz w:val="28"/>
      <w:lang w:val="de-DE"/>
    </w:rPr>
  </w:style>
  <w:style w:type="paragraph" w:styleId="Cmsor3">
    <w:name w:val="heading 3"/>
    <w:basedOn w:val="Norml"/>
    <w:next w:val="Norml"/>
    <w:link w:val="Cmsor3Char"/>
    <w:qFormat/>
    <w:rsid w:val="00D26D11"/>
    <w:pPr>
      <w:keepNext/>
      <w:spacing w:line="360" w:lineRule="auto"/>
      <w:ind w:left="709" w:hanging="709"/>
      <w:jc w:val="both"/>
      <w:outlineLvl w:val="2"/>
    </w:pPr>
    <w:rPr>
      <w:rFonts w:eastAsia="Calibri"/>
      <w:lang w:val="de-DE"/>
    </w:rPr>
  </w:style>
  <w:style w:type="paragraph" w:styleId="Cmsor4">
    <w:name w:val="heading 4"/>
    <w:basedOn w:val="Norml"/>
    <w:next w:val="Norml"/>
    <w:link w:val="Cmsor4Char"/>
    <w:qFormat/>
    <w:rsid w:val="00D26D11"/>
    <w:pPr>
      <w:keepNext/>
      <w:spacing w:line="360" w:lineRule="auto"/>
      <w:ind w:left="709" w:hanging="709"/>
      <w:jc w:val="both"/>
      <w:outlineLvl w:val="3"/>
    </w:pPr>
    <w:rPr>
      <w:rFonts w:eastAsia="Calibri"/>
      <w:b/>
      <w:lang w:val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semiHidden/>
    <w:unhideWhenUsed/>
    <w:rsid w:val="00D26D11"/>
    <w:pPr>
      <w:spacing w:after="120" w:line="360" w:lineRule="auto"/>
      <w:ind w:firstLine="426"/>
      <w:jc w:val="both"/>
    </w:pPr>
    <w:rPr>
      <w:rFonts w:eastAsia="Calibri" w:cstheme="minorBidi"/>
      <w:smallCaps/>
      <w:lang w:val="de-DE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D26D11"/>
    <w:rPr>
      <w:rFonts w:ascii="Times New Roman" w:eastAsia="Calibri" w:hAnsi="Times New Roman" w:cs="Times New Roman"/>
      <w:smallCaps/>
      <w:sz w:val="24"/>
      <w:szCs w:val="24"/>
      <w:lang w:val="de-DE"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D26D11"/>
    <w:rPr>
      <w:rFonts w:ascii="Times New Roman" w:eastAsia="Calibri" w:hAnsi="Times New Roman" w:cs="Times New Roman"/>
      <w:b/>
      <w:sz w:val="24"/>
      <w:szCs w:val="24"/>
      <w:lang w:val="de-DE" w:eastAsia="hu-HU"/>
    </w:rPr>
  </w:style>
  <w:style w:type="character" w:customStyle="1" w:styleId="Cmsor2Char">
    <w:name w:val="Címsor 2 Char"/>
    <w:basedOn w:val="Bekezdsalapbettpusa"/>
    <w:link w:val="Cmsor2"/>
    <w:rsid w:val="00D26D11"/>
    <w:rPr>
      <w:rFonts w:ascii="Times New Roman" w:eastAsia="Calibri" w:hAnsi="Times New Roman" w:cs="Times New Roman"/>
      <w:b/>
      <w:sz w:val="28"/>
      <w:szCs w:val="24"/>
      <w:lang w:val="de-DE" w:eastAsia="hu-HU"/>
    </w:rPr>
  </w:style>
  <w:style w:type="character" w:customStyle="1" w:styleId="Cmsor3Char">
    <w:name w:val="Címsor 3 Char"/>
    <w:basedOn w:val="Bekezdsalapbettpusa"/>
    <w:link w:val="Cmsor3"/>
    <w:rsid w:val="00D26D11"/>
    <w:rPr>
      <w:rFonts w:ascii="Times New Roman" w:eastAsia="Calibri" w:hAnsi="Times New Roman" w:cs="Times New Roman"/>
      <w:sz w:val="24"/>
      <w:szCs w:val="24"/>
      <w:lang w:val="de-DE" w:eastAsia="hu-HU"/>
    </w:rPr>
  </w:style>
  <w:style w:type="character" w:customStyle="1" w:styleId="Cmsor4Char">
    <w:name w:val="Címsor 4 Char"/>
    <w:basedOn w:val="Bekezdsalapbettpusa"/>
    <w:link w:val="Cmsor4"/>
    <w:rsid w:val="00D26D11"/>
    <w:rPr>
      <w:rFonts w:ascii="Times New Roman" w:eastAsia="Calibri" w:hAnsi="Times New Roman" w:cs="Times New Roman"/>
      <w:b/>
      <w:sz w:val="24"/>
      <w:szCs w:val="24"/>
      <w:lang w:val="de-DE" w:eastAsia="hu-HU"/>
    </w:rPr>
  </w:style>
  <w:style w:type="character" w:styleId="Kiemels2">
    <w:name w:val="Strong"/>
    <w:basedOn w:val="Bekezdsalapbettpusa"/>
    <w:uiPriority w:val="22"/>
    <w:qFormat/>
    <w:rsid w:val="00D26D11"/>
    <w:rPr>
      <w:b/>
      <w:bCs/>
    </w:rPr>
  </w:style>
  <w:style w:type="character" w:styleId="Kiemels">
    <w:name w:val="Emphasis"/>
    <w:basedOn w:val="Bekezdsalapbettpusa"/>
    <w:uiPriority w:val="20"/>
    <w:qFormat/>
    <w:rsid w:val="00D26D11"/>
    <w:rPr>
      <w:i/>
      <w:iCs/>
    </w:rPr>
  </w:style>
  <w:style w:type="paragraph" w:styleId="Nincstrkz">
    <w:name w:val="No Spacing"/>
    <w:uiPriority w:val="1"/>
    <w:qFormat/>
    <w:rsid w:val="00D26D11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hu-HU"/>
    </w:rPr>
  </w:style>
  <w:style w:type="paragraph" w:styleId="Listaszerbekezds">
    <w:name w:val="List Paragraph"/>
    <w:basedOn w:val="Norml"/>
    <w:qFormat/>
    <w:rsid w:val="00D26D11"/>
    <w:pPr>
      <w:spacing w:line="360" w:lineRule="auto"/>
      <w:ind w:left="708" w:firstLine="426"/>
      <w:jc w:val="both"/>
    </w:pPr>
    <w:rPr>
      <w:rFonts w:eastAsia="Calibri"/>
      <w:smallCaps/>
      <w:lang w:val="de-DE"/>
    </w:rPr>
  </w:style>
  <w:style w:type="character" w:customStyle="1" w:styleId="apple-style-span">
    <w:name w:val="apple-style-span"/>
    <w:basedOn w:val="Bekezdsalapbettpusa"/>
    <w:rsid w:val="00497DFC"/>
  </w:style>
  <w:style w:type="paragraph" w:styleId="lfej">
    <w:name w:val="header"/>
    <w:basedOn w:val="Norml"/>
    <w:link w:val="lfejChar"/>
    <w:uiPriority w:val="99"/>
    <w:unhideWhenUsed/>
    <w:rsid w:val="00EB734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B734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B734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B734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">
    <w:qFormat/>
    <w:rsid w:val="005F78B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C7338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7338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7338D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7338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7338D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7338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338D"/>
    <w:rPr>
      <w:rFonts w:ascii="Tahoma" w:eastAsia="Times New Roman" w:hAnsi="Tahoma" w:cs="Tahoma"/>
      <w:sz w:val="16"/>
      <w:szCs w:val="16"/>
      <w:lang w:eastAsia="hu-HU"/>
    </w:rPr>
  </w:style>
  <w:style w:type="table" w:styleId="Rcsostblzat">
    <w:name w:val="Table Grid"/>
    <w:basedOn w:val="Normltblzat"/>
    <w:uiPriority w:val="59"/>
    <w:rsid w:val="00E10C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B95232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7651A"/>
    <w:rPr>
      <w:color w:val="800080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7651A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97DFC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D26D11"/>
    <w:pPr>
      <w:keepNext/>
      <w:spacing w:line="360" w:lineRule="auto"/>
      <w:ind w:firstLine="426"/>
      <w:jc w:val="both"/>
      <w:outlineLvl w:val="0"/>
    </w:pPr>
    <w:rPr>
      <w:rFonts w:eastAsia="Calibri"/>
      <w:b/>
      <w:lang w:val="de-DE"/>
    </w:rPr>
  </w:style>
  <w:style w:type="paragraph" w:styleId="Cmsor2">
    <w:name w:val="heading 2"/>
    <w:basedOn w:val="Norml"/>
    <w:next w:val="Norml"/>
    <w:link w:val="Cmsor2Char"/>
    <w:qFormat/>
    <w:rsid w:val="00D26D11"/>
    <w:pPr>
      <w:keepNext/>
      <w:spacing w:line="360" w:lineRule="auto"/>
      <w:ind w:firstLine="426"/>
      <w:jc w:val="both"/>
      <w:outlineLvl w:val="1"/>
    </w:pPr>
    <w:rPr>
      <w:rFonts w:eastAsia="Calibri"/>
      <w:b/>
      <w:sz w:val="28"/>
      <w:lang w:val="de-DE"/>
    </w:rPr>
  </w:style>
  <w:style w:type="paragraph" w:styleId="Cmsor3">
    <w:name w:val="heading 3"/>
    <w:basedOn w:val="Norml"/>
    <w:next w:val="Norml"/>
    <w:link w:val="Cmsor3Char"/>
    <w:qFormat/>
    <w:rsid w:val="00D26D11"/>
    <w:pPr>
      <w:keepNext/>
      <w:spacing w:line="360" w:lineRule="auto"/>
      <w:ind w:left="709" w:hanging="709"/>
      <w:jc w:val="both"/>
      <w:outlineLvl w:val="2"/>
    </w:pPr>
    <w:rPr>
      <w:rFonts w:eastAsia="Calibri"/>
      <w:lang w:val="de-DE"/>
    </w:rPr>
  </w:style>
  <w:style w:type="paragraph" w:styleId="Cmsor4">
    <w:name w:val="heading 4"/>
    <w:basedOn w:val="Norml"/>
    <w:next w:val="Norml"/>
    <w:link w:val="Cmsor4Char"/>
    <w:qFormat/>
    <w:rsid w:val="00D26D11"/>
    <w:pPr>
      <w:keepNext/>
      <w:spacing w:line="360" w:lineRule="auto"/>
      <w:ind w:left="709" w:hanging="709"/>
      <w:jc w:val="both"/>
      <w:outlineLvl w:val="3"/>
    </w:pPr>
    <w:rPr>
      <w:rFonts w:eastAsia="Calibri"/>
      <w:b/>
      <w:lang w:val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semiHidden/>
    <w:unhideWhenUsed/>
    <w:rsid w:val="00D26D11"/>
    <w:pPr>
      <w:spacing w:after="120" w:line="360" w:lineRule="auto"/>
      <w:ind w:firstLine="426"/>
      <w:jc w:val="both"/>
    </w:pPr>
    <w:rPr>
      <w:rFonts w:eastAsia="Calibri" w:cstheme="minorBidi"/>
      <w:smallCaps/>
      <w:lang w:val="de-DE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D26D11"/>
    <w:rPr>
      <w:rFonts w:ascii="Times New Roman" w:eastAsia="Calibri" w:hAnsi="Times New Roman" w:cs="Times New Roman"/>
      <w:smallCaps/>
      <w:sz w:val="24"/>
      <w:szCs w:val="24"/>
      <w:lang w:val="de-DE"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D26D11"/>
    <w:rPr>
      <w:rFonts w:ascii="Times New Roman" w:eastAsia="Calibri" w:hAnsi="Times New Roman" w:cs="Times New Roman"/>
      <w:b/>
      <w:sz w:val="24"/>
      <w:szCs w:val="24"/>
      <w:lang w:val="de-DE" w:eastAsia="hu-HU"/>
    </w:rPr>
  </w:style>
  <w:style w:type="character" w:customStyle="1" w:styleId="Cmsor2Char">
    <w:name w:val="Címsor 2 Char"/>
    <w:basedOn w:val="Bekezdsalapbettpusa"/>
    <w:link w:val="Cmsor2"/>
    <w:rsid w:val="00D26D11"/>
    <w:rPr>
      <w:rFonts w:ascii="Times New Roman" w:eastAsia="Calibri" w:hAnsi="Times New Roman" w:cs="Times New Roman"/>
      <w:b/>
      <w:sz w:val="28"/>
      <w:szCs w:val="24"/>
      <w:lang w:val="de-DE" w:eastAsia="hu-HU"/>
    </w:rPr>
  </w:style>
  <w:style w:type="character" w:customStyle="1" w:styleId="Cmsor3Char">
    <w:name w:val="Címsor 3 Char"/>
    <w:basedOn w:val="Bekezdsalapbettpusa"/>
    <w:link w:val="Cmsor3"/>
    <w:rsid w:val="00D26D11"/>
    <w:rPr>
      <w:rFonts w:ascii="Times New Roman" w:eastAsia="Calibri" w:hAnsi="Times New Roman" w:cs="Times New Roman"/>
      <w:sz w:val="24"/>
      <w:szCs w:val="24"/>
      <w:lang w:val="de-DE" w:eastAsia="hu-HU"/>
    </w:rPr>
  </w:style>
  <w:style w:type="character" w:customStyle="1" w:styleId="Cmsor4Char">
    <w:name w:val="Címsor 4 Char"/>
    <w:basedOn w:val="Bekezdsalapbettpusa"/>
    <w:link w:val="Cmsor4"/>
    <w:rsid w:val="00D26D11"/>
    <w:rPr>
      <w:rFonts w:ascii="Times New Roman" w:eastAsia="Calibri" w:hAnsi="Times New Roman" w:cs="Times New Roman"/>
      <w:b/>
      <w:sz w:val="24"/>
      <w:szCs w:val="24"/>
      <w:lang w:val="de-DE" w:eastAsia="hu-HU"/>
    </w:rPr>
  </w:style>
  <w:style w:type="character" w:styleId="Kiemels2">
    <w:name w:val="Strong"/>
    <w:basedOn w:val="Bekezdsalapbettpusa"/>
    <w:uiPriority w:val="22"/>
    <w:qFormat/>
    <w:rsid w:val="00D26D11"/>
    <w:rPr>
      <w:b/>
      <w:bCs/>
    </w:rPr>
  </w:style>
  <w:style w:type="character" w:styleId="Kiemels">
    <w:name w:val="Emphasis"/>
    <w:basedOn w:val="Bekezdsalapbettpusa"/>
    <w:uiPriority w:val="20"/>
    <w:qFormat/>
    <w:rsid w:val="00D26D11"/>
    <w:rPr>
      <w:i/>
      <w:iCs/>
    </w:rPr>
  </w:style>
  <w:style w:type="paragraph" w:styleId="Nincstrkz">
    <w:name w:val="No Spacing"/>
    <w:uiPriority w:val="1"/>
    <w:qFormat/>
    <w:rsid w:val="00D26D11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hu-HU"/>
    </w:rPr>
  </w:style>
  <w:style w:type="paragraph" w:styleId="Listaszerbekezds">
    <w:name w:val="List Paragraph"/>
    <w:basedOn w:val="Norml"/>
    <w:qFormat/>
    <w:rsid w:val="00D26D11"/>
    <w:pPr>
      <w:spacing w:line="360" w:lineRule="auto"/>
      <w:ind w:left="708" w:firstLine="426"/>
      <w:jc w:val="both"/>
    </w:pPr>
    <w:rPr>
      <w:rFonts w:eastAsia="Calibri"/>
      <w:smallCaps/>
      <w:lang w:val="de-DE"/>
    </w:rPr>
  </w:style>
  <w:style w:type="character" w:customStyle="1" w:styleId="apple-style-span">
    <w:name w:val="apple-style-span"/>
    <w:basedOn w:val="Bekezdsalapbettpusa"/>
    <w:rsid w:val="00497DFC"/>
  </w:style>
  <w:style w:type="paragraph" w:styleId="lfej">
    <w:name w:val="header"/>
    <w:basedOn w:val="Norml"/>
    <w:link w:val="lfejChar"/>
    <w:uiPriority w:val="99"/>
    <w:unhideWhenUsed/>
    <w:rsid w:val="00EB734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B734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B734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B734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">
    <w:qFormat/>
    <w:rsid w:val="005F78B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C7338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7338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7338D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7338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7338D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7338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338D"/>
    <w:rPr>
      <w:rFonts w:ascii="Tahoma" w:eastAsia="Times New Roman" w:hAnsi="Tahoma" w:cs="Tahoma"/>
      <w:sz w:val="16"/>
      <w:szCs w:val="16"/>
      <w:lang w:eastAsia="hu-HU"/>
    </w:rPr>
  </w:style>
  <w:style w:type="table" w:styleId="Rcsostblzat">
    <w:name w:val="Table Grid"/>
    <w:basedOn w:val="Normltblzat"/>
    <w:uiPriority w:val="59"/>
    <w:rsid w:val="00E10C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B95232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7651A"/>
    <w:rPr>
      <w:color w:val="800080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7651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4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miau.gau.hu/miau/224/gdkop/1Jad4wiga3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miau.gau.hu/miau/225/multikulti_3_pitlik_2017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hu.wikipedia.org/wiki/Kazohini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iau.gau.hu/miau/229/enyedi1/enyedi1.xlsx" TargetMode="External"/><Relationship Id="rId24" Type="http://schemas.openxmlformats.org/officeDocument/2006/relationships/hyperlink" Target="http://miau.gau.hu/miau2009/index_tki.php3?_filterText0=*knuth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miau.gau.hu/miau/229/szarvas/" TargetMode="External"/><Relationship Id="rId10" Type="http://schemas.openxmlformats.org/officeDocument/2006/relationships/hyperlink" Target="http://miau.gau.hu/myx-free/coco/index.html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miau.gau.hu/miau/229/enyedi1/Hlavay_Enyedi_PM_PL.ppt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6BED4-94ED-4003-8054-3C903EE54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2411</Words>
  <Characters>16639</Characters>
  <Application>Microsoft Office Word</Application>
  <DocSecurity>0</DocSecurity>
  <Lines>138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Fata Ildiko</dc:creator>
  <cp:lastModifiedBy>Juli</cp:lastModifiedBy>
  <cp:revision>2</cp:revision>
  <dcterms:created xsi:type="dcterms:W3CDTF">2018-01-17T14:14:00Z</dcterms:created>
  <dcterms:modified xsi:type="dcterms:W3CDTF">2018-01-17T14:14:00Z</dcterms:modified>
</cp:coreProperties>
</file>