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85931" w14:textId="2897BD1B" w:rsidR="009C47B9" w:rsidRPr="009C47B9" w:rsidRDefault="009C47B9" w:rsidP="009E3765">
      <w:pPr>
        <w:jc w:val="center"/>
        <w:rPr>
          <w:rStyle w:val="apple-style-span"/>
          <w:b/>
          <w:caps/>
          <w:sz w:val="28"/>
          <w:szCs w:val="28"/>
          <w:lang w:val="de-DE"/>
        </w:rPr>
      </w:pPr>
      <w:r w:rsidRPr="009C47B9">
        <w:rPr>
          <w:rStyle w:val="apple-style-span"/>
          <w:b/>
          <w:caps/>
          <w:sz w:val="28"/>
          <w:szCs w:val="28"/>
          <w:lang w:val="de-DE"/>
        </w:rPr>
        <w:t>Frauenanteil im Hochschulbereich - eine komplexe Analyse von internationalen Daten unter dem Gesichtspunkt der Regionalität und von Zeitreihen</w:t>
      </w:r>
    </w:p>
    <w:p w14:paraId="0D442DDB" w14:textId="77777777" w:rsidR="00700CAC" w:rsidRDefault="00700CAC" w:rsidP="009E3765">
      <w:pPr>
        <w:jc w:val="center"/>
        <w:rPr>
          <w:rStyle w:val="apple-style-span"/>
          <w:lang w:val="de-DE"/>
        </w:rPr>
      </w:pPr>
    </w:p>
    <w:p w14:paraId="42584805" w14:textId="23AB6250" w:rsidR="007C520B" w:rsidRPr="007C520B" w:rsidRDefault="007C520B" w:rsidP="009E3765">
      <w:pPr>
        <w:jc w:val="center"/>
        <w:rPr>
          <w:rStyle w:val="apple-style-span"/>
          <w:lang w:val="en-US"/>
        </w:rPr>
      </w:pPr>
      <w:r w:rsidRPr="007C520B">
        <w:rPr>
          <w:rStyle w:val="apple-style-span"/>
          <w:lang w:val="en-US"/>
        </w:rPr>
        <w:t>(</w:t>
      </w:r>
      <w:r>
        <w:rPr>
          <w:rStyle w:val="apple-style-span"/>
          <w:lang w:val="en-US"/>
        </w:rPr>
        <w:t>Annual r</w:t>
      </w:r>
      <w:r w:rsidRPr="007C520B">
        <w:rPr>
          <w:rStyle w:val="apple-style-span"/>
          <w:lang w:val="en-US"/>
        </w:rPr>
        <w:t xml:space="preserve">atio of women in tertiary </w:t>
      </w:r>
      <w:r>
        <w:rPr>
          <w:rStyle w:val="apple-style-span"/>
          <w:lang w:val="en-US"/>
        </w:rPr>
        <w:t>education worldwide – a complex analysis of international data concerning regional and time aspects)</w:t>
      </w:r>
    </w:p>
    <w:p w14:paraId="4FCFD00B" w14:textId="77777777" w:rsidR="007C520B" w:rsidRPr="007C520B" w:rsidRDefault="007C520B" w:rsidP="009E3765">
      <w:pPr>
        <w:jc w:val="center"/>
        <w:rPr>
          <w:rStyle w:val="apple-style-span"/>
          <w:lang w:val="en-US"/>
        </w:rPr>
      </w:pPr>
    </w:p>
    <w:p w14:paraId="40D1CFF7" w14:textId="40AC3E19" w:rsidR="0032571B" w:rsidRDefault="00700CAC" w:rsidP="009E3765">
      <w:pPr>
        <w:jc w:val="center"/>
        <w:rPr>
          <w:rStyle w:val="apple-style-span"/>
          <w:lang w:val="de-DE"/>
        </w:rPr>
      </w:pPr>
      <w:r>
        <w:rPr>
          <w:rStyle w:val="apple-style-span"/>
          <w:lang w:val="de-DE"/>
        </w:rPr>
        <w:t>László Pitlik (</w:t>
      </w:r>
      <w:proofErr w:type="spellStart"/>
      <w:r>
        <w:rPr>
          <w:rStyle w:val="apple-style-span"/>
          <w:lang w:val="de-DE"/>
        </w:rPr>
        <w:t>jun</w:t>
      </w:r>
      <w:proofErr w:type="spellEnd"/>
      <w:r>
        <w:rPr>
          <w:rStyle w:val="apple-style-span"/>
          <w:lang w:val="de-DE"/>
        </w:rPr>
        <w:t>)</w:t>
      </w:r>
      <w:r w:rsidR="00D860EF">
        <w:rPr>
          <w:rStyle w:val="apple-style-span"/>
          <w:lang w:val="de-DE"/>
        </w:rPr>
        <w:t xml:space="preserve"> – ELTE TTK</w:t>
      </w:r>
      <w:r w:rsidR="0032571B">
        <w:rPr>
          <w:rStyle w:val="apple-style-span"/>
          <w:lang w:val="de-DE"/>
        </w:rPr>
        <w:t xml:space="preserve"> (</w:t>
      </w:r>
      <w:r w:rsidR="0032571B" w:rsidRPr="0032571B">
        <w:rPr>
          <w:rStyle w:val="apple-style-span"/>
          <w:lang w:val="de-DE"/>
        </w:rPr>
        <w:t>ptlklszl@caesar.elte.hu</w:t>
      </w:r>
      <w:r w:rsidR="0032571B">
        <w:rPr>
          <w:rStyle w:val="apple-style-span"/>
          <w:lang w:val="de-DE"/>
        </w:rPr>
        <w:t>)</w:t>
      </w:r>
    </w:p>
    <w:p w14:paraId="3A960702" w14:textId="0EC39CFB" w:rsidR="009C47B9" w:rsidRDefault="00700CAC" w:rsidP="009E3765">
      <w:pPr>
        <w:jc w:val="center"/>
        <w:rPr>
          <w:rStyle w:val="apple-style-span"/>
          <w:lang w:val="de-DE"/>
        </w:rPr>
      </w:pPr>
      <w:proofErr w:type="spellStart"/>
      <w:r>
        <w:rPr>
          <w:rStyle w:val="apple-style-span"/>
          <w:lang w:val="de-DE"/>
        </w:rPr>
        <w:t>PhD</w:t>
      </w:r>
      <w:proofErr w:type="spellEnd"/>
      <w:r>
        <w:rPr>
          <w:rStyle w:val="apple-style-span"/>
          <w:lang w:val="de-DE"/>
        </w:rPr>
        <w:t xml:space="preserve"> László Pitlik</w:t>
      </w:r>
      <w:r w:rsidR="00D860EF">
        <w:rPr>
          <w:rStyle w:val="apple-style-span"/>
          <w:lang w:val="de-DE"/>
        </w:rPr>
        <w:t xml:space="preserve"> SZIE MY-X Forschungsgruppe</w:t>
      </w:r>
      <w:r w:rsidR="0032571B">
        <w:rPr>
          <w:rStyle w:val="apple-style-span"/>
          <w:lang w:val="de-DE"/>
        </w:rPr>
        <w:t xml:space="preserve"> (pitlik@miau.gau.hu)</w:t>
      </w:r>
    </w:p>
    <w:p w14:paraId="1E7F1B39" w14:textId="77777777" w:rsidR="00700CAC" w:rsidRDefault="00700CAC" w:rsidP="009E3765">
      <w:pPr>
        <w:jc w:val="center"/>
        <w:rPr>
          <w:rStyle w:val="apple-style-span"/>
          <w:lang w:val="de-DE"/>
        </w:rPr>
      </w:pPr>
    </w:p>
    <w:p w14:paraId="2014DD52" w14:textId="7093ED12" w:rsidR="003B0ADF" w:rsidRDefault="00D860EF" w:rsidP="00D860EF">
      <w:pPr>
        <w:jc w:val="both"/>
        <w:rPr>
          <w:rStyle w:val="apple-style-span"/>
          <w:sz w:val="22"/>
          <w:szCs w:val="22"/>
          <w:lang w:val="de-DE"/>
        </w:rPr>
      </w:pPr>
      <w:r w:rsidRPr="006F2C46">
        <w:rPr>
          <w:rStyle w:val="apple-style-span"/>
          <w:sz w:val="22"/>
          <w:szCs w:val="22"/>
          <w:u w:val="single"/>
          <w:lang w:val="de-DE"/>
        </w:rPr>
        <w:t>Kurzfassung</w:t>
      </w:r>
      <w:r>
        <w:rPr>
          <w:rStyle w:val="apple-style-span"/>
          <w:sz w:val="22"/>
          <w:szCs w:val="22"/>
          <w:lang w:val="de-DE"/>
        </w:rPr>
        <w:t>:</w:t>
      </w:r>
      <w:r w:rsidR="003B0ADF">
        <w:rPr>
          <w:rStyle w:val="apple-style-span"/>
          <w:sz w:val="22"/>
          <w:szCs w:val="22"/>
          <w:lang w:val="de-DE"/>
        </w:rPr>
        <w:t xml:space="preserve"> </w:t>
      </w:r>
      <w:r w:rsidR="003B0ADF" w:rsidRPr="003B0ADF">
        <w:rPr>
          <w:rStyle w:val="apple-style-span"/>
          <w:sz w:val="22"/>
          <w:szCs w:val="22"/>
          <w:lang w:val="de-DE"/>
        </w:rPr>
        <w:t>Der geplante Vortrag und die anschließende Studie hat das Ziel, das zahlenmäßige Verhältnis von Frauen und</w:t>
      </w:r>
      <w:r w:rsidR="003B0ADF">
        <w:rPr>
          <w:rStyle w:val="apple-style-span"/>
          <w:sz w:val="22"/>
          <w:szCs w:val="22"/>
          <w:lang w:val="de-DE"/>
        </w:rPr>
        <w:t xml:space="preserve"> </w:t>
      </w:r>
      <w:r w:rsidR="003B0ADF" w:rsidRPr="003B0ADF">
        <w:rPr>
          <w:rStyle w:val="apple-style-span"/>
          <w:sz w:val="22"/>
          <w:szCs w:val="22"/>
          <w:lang w:val="de-DE"/>
        </w:rPr>
        <w:t>Männern an Hochschulen (jährlich und landbezogen) so darzustellen - basierend auf den Statistiken von UNESCO (1970-</w:t>
      </w:r>
      <w:r w:rsidR="003B0ADF">
        <w:rPr>
          <w:rStyle w:val="apple-style-span"/>
          <w:sz w:val="22"/>
          <w:szCs w:val="22"/>
          <w:lang w:val="de-DE"/>
        </w:rPr>
        <w:t xml:space="preserve"> </w:t>
      </w:r>
      <w:r w:rsidR="003B0ADF" w:rsidRPr="003B0ADF">
        <w:rPr>
          <w:rStyle w:val="apple-style-span"/>
          <w:sz w:val="22"/>
          <w:szCs w:val="22"/>
          <w:lang w:val="de-DE"/>
        </w:rPr>
        <w:t>2015), dass daraus die Trends vor und nach der Krise, bzw. in regionalen Untergliederungen sichtbar werden.</w:t>
      </w:r>
      <w:r w:rsidR="003B0ADF">
        <w:rPr>
          <w:rStyle w:val="apple-style-span"/>
          <w:sz w:val="22"/>
          <w:szCs w:val="22"/>
          <w:lang w:val="de-DE"/>
        </w:rPr>
        <w:t xml:space="preserve"> </w:t>
      </w:r>
      <w:r w:rsidR="003B0ADF" w:rsidRPr="003B0ADF">
        <w:rPr>
          <w:rStyle w:val="apple-style-span"/>
          <w:sz w:val="22"/>
          <w:szCs w:val="22"/>
          <w:lang w:val="de-DE"/>
        </w:rPr>
        <w:t xml:space="preserve">Die Analyse ist eine Art Fortsetzung eines Projektes der </w:t>
      </w:r>
      <w:proofErr w:type="spellStart"/>
      <w:r w:rsidR="003B0ADF" w:rsidRPr="003B0ADF">
        <w:rPr>
          <w:rStyle w:val="apple-style-span"/>
          <w:sz w:val="22"/>
          <w:szCs w:val="22"/>
          <w:lang w:val="de-DE"/>
        </w:rPr>
        <w:t>My</w:t>
      </w:r>
      <w:proofErr w:type="spellEnd"/>
      <w:r w:rsidR="003B0ADF" w:rsidRPr="003B0ADF">
        <w:rPr>
          <w:rStyle w:val="apple-style-span"/>
          <w:sz w:val="22"/>
          <w:szCs w:val="22"/>
          <w:lang w:val="de-DE"/>
        </w:rPr>
        <w:t>-X Forschungsgruppe, welches Thema bereits in der</w:t>
      </w:r>
      <w:r w:rsidR="003B0ADF">
        <w:rPr>
          <w:rStyle w:val="apple-style-span"/>
          <w:sz w:val="22"/>
          <w:szCs w:val="22"/>
          <w:lang w:val="de-DE"/>
        </w:rPr>
        <w:t xml:space="preserve"> </w:t>
      </w:r>
      <w:r w:rsidR="003B0ADF" w:rsidRPr="003B0ADF">
        <w:rPr>
          <w:rStyle w:val="apple-style-span"/>
          <w:sz w:val="22"/>
          <w:szCs w:val="22"/>
          <w:lang w:val="de-DE"/>
        </w:rPr>
        <w:t xml:space="preserve">III. Tagung der </w:t>
      </w:r>
      <w:proofErr w:type="spellStart"/>
      <w:r w:rsidR="003B0ADF" w:rsidRPr="003B0ADF">
        <w:rPr>
          <w:rStyle w:val="apple-style-span"/>
          <w:sz w:val="22"/>
          <w:szCs w:val="22"/>
          <w:lang w:val="de-DE"/>
        </w:rPr>
        <w:t>Multikulturalität</w:t>
      </w:r>
      <w:proofErr w:type="spellEnd"/>
      <w:r w:rsidR="003B0ADF" w:rsidRPr="003B0ADF">
        <w:rPr>
          <w:rStyle w:val="apple-style-span"/>
          <w:sz w:val="22"/>
          <w:szCs w:val="22"/>
          <w:lang w:val="de-DE"/>
        </w:rPr>
        <w:t xml:space="preserve"> (2017) vorgetragen wurde – mit dem</w:t>
      </w:r>
      <w:r w:rsidR="003B0ADF">
        <w:rPr>
          <w:rStyle w:val="apple-style-span"/>
          <w:sz w:val="22"/>
          <w:szCs w:val="22"/>
          <w:lang w:val="de-DE"/>
        </w:rPr>
        <w:t xml:space="preserve"> Schwerpunkt: Visualisierung</w:t>
      </w:r>
      <w:r w:rsidR="003B0ADF" w:rsidRPr="003B0ADF">
        <w:rPr>
          <w:rStyle w:val="apple-style-span"/>
          <w:sz w:val="22"/>
          <w:szCs w:val="22"/>
          <w:lang w:val="de-DE"/>
        </w:rPr>
        <w:t>. Die erstellten</w:t>
      </w:r>
      <w:r w:rsidR="003B0ADF">
        <w:rPr>
          <w:rStyle w:val="apple-style-span"/>
          <w:sz w:val="22"/>
          <w:szCs w:val="22"/>
          <w:lang w:val="de-DE"/>
        </w:rPr>
        <w:t xml:space="preserve"> </w:t>
      </w:r>
      <w:r w:rsidR="003B0ADF" w:rsidRPr="003B0ADF">
        <w:rPr>
          <w:rStyle w:val="apple-style-span"/>
          <w:sz w:val="22"/>
          <w:szCs w:val="22"/>
          <w:lang w:val="de-DE"/>
        </w:rPr>
        <w:t>Animationen sind inzwischen einen festen Bestandsteil des Beitrages für die EDEN Kon</w:t>
      </w:r>
      <w:r w:rsidR="003B0ADF">
        <w:rPr>
          <w:rStyle w:val="apple-style-span"/>
          <w:sz w:val="22"/>
          <w:szCs w:val="22"/>
          <w:lang w:val="de-DE"/>
        </w:rPr>
        <w:t>ferenz in Jönköping geworden</w:t>
      </w:r>
      <w:r w:rsidR="003B0ADF" w:rsidRPr="003B0ADF">
        <w:rPr>
          <w:rStyle w:val="apple-style-span"/>
          <w:sz w:val="22"/>
          <w:szCs w:val="22"/>
          <w:lang w:val="de-DE"/>
        </w:rPr>
        <w:t>.</w:t>
      </w:r>
      <w:r w:rsidR="003B0ADF">
        <w:rPr>
          <w:rStyle w:val="apple-style-span"/>
          <w:sz w:val="22"/>
          <w:szCs w:val="22"/>
          <w:lang w:val="de-DE"/>
        </w:rPr>
        <w:t xml:space="preserve"> </w:t>
      </w:r>
      <w:r w:rsidR="003B0ADF" w:rsidRPr="003B0ADF">
        <w:rPr>
          <w:rStyle w:val="apple-style-span"/>
          <w:sz w:val="22"/>
          <w:szCs w:val="22"/>
          <w:lang w:val="de-DE"/>
        </w:rPr>
        <w:t>Die Motivation für die Bearbeitung des Themas lässt sich auf die andauernden Reformversuche des Bildungswesens weltweit</w:t>
      </w:r>
      <w:r w:rsidR="003B0ADF">
        <w:rPr>
          <w:rStyle w:val="apple-style-span"/>
          <w:sz w:val="22"/>
          <w:szCs w:val="22"/>
          <w:lang w:val="de-DE"/>
        </w:rPr>
        <w:t xml:space="preserve"> </w:t>
      </w:r>
      <w:r w:rsidR="003B0ADF" w:rsidRPr="003B0ADF">
        <w:rPr>
          <w:rStyle w:val="apple-style-span"/>
          <w:sz w:val="22"/>
          <w:szCs w:val="22"/>
          <w:lang w:val="de-DE"/>
        </w:rPr>
        <w:t>zurückführen, um sehen zu können, welche Schlussfolgerungen in Raum und Zeit aus den Änderungen in der</w:t>
      </w:r>
      <w:r w:rsidR="003B0ADF">
        <w:rPr>
          <w:rStyle w:val="apple-style-span"/>
          <w:sz w:val="22"/>
          <w:szCs w:val="22"/>
          <w:lang w:val="de-DE"/>
        </w:rPr>
        <w:t xml:space="preserve"> </w:t>
      </w:r>
      <w:r w:rsidR="003B0ADF" w:rsidRPr="003B0ADF">
        <w:rPr>
          <w:rStyle w:val="apple-style-span"/>
          <w:sz w:val="22"/>
          <w:szCs w:val="22"/>
          <w:lang w:val="de-DE"/>
        </w:rPr>
        <w:t>Vergangenheit für die Zukunft mit passenden Werkzeugen für Benchmarking und Visualisierungseffekten abgeleitet werden</w:t>
      </w:r>
      <w:r w:rsidR="003B0ADF">
        <w:rPr>
          <w:rStyle w:val="apple-style-span"/>
          <w:sz w:val="22"/>
          <w:szCs w:val="22"/>
          <w:lang w:val="de-DE"/>
        </w:rPr>
        <w:t xml:space="preserve"> </w:t>
      </w:r>
      <w:r w:rsidR="003B0ADF" w:rsidRPr="003B0ADF">
        <w:rPr>
          <w:rStyle w:val="apple-style-span"/>
          <w:sz w:val="22"/>
          <w:szCs w:val="22"/>
          <w:lang w:val="de-DE"/>
        </w:rPr>
        <w:t>können. Als Ergebnis werden regionale Entwicklungstrends gefiltert – und daran gemessen die Prozesse vor allem in Mittel</w:t>
      </w:r>
      <w:r w:rsidR="003B0ADF">
        <w:rPr>
          <w:rStyle w:val="apple-style-span"/>
          <w:sz w:val="22"/>
          <w:szCs w:val="22"/>
          <w:lang w:val="de-DE"/>
        </w:rPr>
        <w:t xml:space="preserve">- </w:t>
      </w:r>
      <w:r w:rsidR="003B0ADF" w:rsidRPr="003B0ADF">
        <w:rPr>
          <w:rStyle w:val="apple-style-span"/>
          <w:sz w:val="22"/>
          <w:szCs w:val="22"/>
          <w:lang w:val="de-DE"/>
        </w:rPr>
        <w:t>und</w:t>
      </w:r>
      <w:r w:rsidR="003B0ADF">
        <w:rPr>
          <w:rStyle w:val="apple-style-span"/>
          <w:sz w:val="22"/>
          <w:szCs w:val="22"/>
          <w:lang w:val="de-DE"/>
        </w:rPr>
        <w:t xml:space="preserve"> </w:t>
      </w:r>
      <w:r w:rsidR="003B0ADF" w:rsidRPr="003B0ADF">
        <w:rPr>
          <w:rStyle w:val="apple-style-span"/>
          <w:sz w:val="22"/>
          <w:szCs w:val="22"/>
          <w:lang w:val="de-DE"/>
        </w:rPr>
        <w:t>Ost-Europa bewertet – sowohl vor als auch nach der Krise. Das verwendete Visualisierungsprogramm ist</w:t>
      </w:r>
      <w:r w:rsidR="003B0ADF">
        <w:rPr>
          <w:rStyle w:val="apple-style-span"/>
          <w:sz w:val="22"/>
          <w:szCs w:val="22"/>
          <w:lang w:val="de-DE"/>
        </w:rPr>
        <w:t xml:space="preserve"> </w:t>
      </w:r>
      <w:r w:rsidR="003B0ADF" w:rsidRPr="003B0ADF">
        <w:rPr>
          <w:rStyle w:val="apple-style-span"/>
          <w:sz w:val="22"/>
          <w:szCs w:val="22"/>
          <w:lang w:val="de-DE"/>
        </w:rPr>
        <w:t>GAPMINDER, wo man in 6 Dimensionen Zusammenhänge graphisch darstellen kann. Basierend auf den</w:t>
      </w:r>
      <w:r w:rsidR="003B0ADF">
        <w:rPr>
          <w:rStyle w:val="apple-style-span"/>
          <w:sz w:val="22"/>
          <w:szCs w:val="22"/>
          <w:lang w:val="de-DE"/>
        </w:rPr>
        <w:t xml:space="preserve"> </w:t>
      </w:r>
      <w:r w:rsidR="003B0ADF" w:rsidRPr="003B0ADF">
        <w:rPr>
          <w:rStyle w:val="apple-style-span"/>
          <w:sz w:val="22"/>
          <w:szCs w:val="22"/>
          <w:lang w:val="de-DE"/>
        </w:rPr>
        <w:t>Animationseffekten werden auch die ungarischen Daten mit westlichen und östlichen Verhaltensmustern verglichen. Die</w:t>
      </w:r>
      <w:r w:rsidR="003B0ADF">
        <w:rPr>
          <w:rStyle w:val="apple-style-span"/>
          <w:sz w:val="22"/>
          <w:szCs w:val="22"/>
          <w:lang w:val="de-DE"/>
        </w:rPr>
        <w:t xml:space="preserve"> </w:t>
      </w:r>
      <w:r w:rsidR="003B0ADF" w:rsidRPr="003B0ADF">
        <w:rPr>
          <w:rStyle w:val="apple-style-span"/>
          <w:sz w:val="22"/>
          <w:szCs w:val="22"/>
          <w:lang w:val="de-DE"/>
        </w:rPr>
        <w:t>bisherigen Ergebnisse hatten einen globalen Charakter, während hier und jetzt die Krise und die Regionen in den</w:t>
      </w:r>
      <w:r w:rsidR="003B0ADF">
        <w:rPr>
          <w:rStyle w:val="apple-style-span"/>
          <w:sz w:val="22"/>
          <w:szCs w:val="22"/>
          <w:lang w:val="de-DE"/>
        </w:rPr>
        <w:t xml:space="preserve"> </w:t>
      </w:r>
      <w:r w:rsidR="003B0ADF" w:rsidRPr="003B0ADF">
        <w:rPr>
          <w:rStyle w:val="apple-style-span"/>
          <w:sz w:val="22"/>
          <w:szCs w:val="22"/>
          <w:lang w:val="de-DE"/>
        </w:rPr>
        <w:t>Mittelpunkt gestellt werden. Die Ergebnisse der Forschungsaktivitäten sollten passende fachliche und visuelle Impulse für</w:t>
      </w:r>
      <w:r w:rsidR="003B0ADF">
        <w:rPr>
          <w:rStyle w:val="apple-style-span"/>
          <w:sz w:val="22"/>
          <w:szCs w:val="22"/>
          <w:lang w:val="de-DE"/>
        </w:rPr>
        <w:t xml:space="preserve"> </w:t>
      </w:r>
      <w:r w:rsidR="003B0ADF" w:rsidRPr="003B0ADF">
        <w:rPr>
          <w:rStyle w:val="apple-style-span"/>
          <w:sz w:val="22"/>
          <w:szCs w:val="22"/>
          <w:lang w:val="de-DE"/>
        </w:rPr>
        <w:t>die datengesteuerte Politikgestaltung liefern können.</w:t>
      </w:r>
      <w:r w:rsidR="003B0ADF">
        <w:rPr>
          <w:rStyle w:val="apple-style-span"/>
          <w:sz w:val="22"/>
          <w:szCs w:val="22"/>
          <w:lang w:val="de-DE"/>
        </w:rPr>
        <w:t xml:space="preserve"> </w:t>
      </w:r>
    </w:p>
    <w:p w14:paraId="23DBC986" w14:textId="77777777" w:rsidR="003B0ADF" w:rsidRDefault="003B0ADF" w:rsidP="00D860EF">
      <w:pPr>
        <w:jc w:val="both"/>
        <w:rPr>
          <w:rStyle w:val="apple-style-span"/>
          <w:sz w:val="22"/>
          <w:szCs w:val="22"/>
          <w:lang w:val="de-DE"/>
        </w:rPr>
      </w:pPr>
    </w:p>
    <w:p w14:paraId="649CBF53" w14:textId="68E5DC93" w:rsidR="00D860EF" w:rsidRDefault="003B0ADF" w:rsidP="00D860EF">
      <w:pPr>
        <w:jc w:val="both"/>
        <w:rPr>
          <w:rStyle w:val="apple-style-span"/>
          <w:sz w:val="22"/>
          <w:szCs w:val="22"/>
          <w:lang w:val="de-DE"/>
        </w:rPr>
      </w:pPr>
      <w:r w:rsidRPr="006F2C46">
        <w:rPr>
          <w:rStyle w:val="apple-style-span"/>
          <w:sz w:val="22"/>
          <w:szCs w:val="22"/>
          <w:u w:val="single"/>
          <w:lang w:val="de-DE"/>
        </w:rPr>
        <w:t>Schlüsselwörter</w:t>
      </w:r>
      <w:r w:rsidRPr="003B0ADF">
        <w:rPr>
          <w:rStyle w:val="apple-style-span"/>
          <w:sz w:val="22"/>
          <w:szCs w:val="22"/>
          <w:lang w:val="de-DE"/>
        </w:rPr>
        <w:t>: Bildung, Krise, Regionen, Zeitreihen, Analyse</w:t>
      </w:r>
    </w:p>
    <w:p w14:paraId="41CED878" w14:textId="77777777" w:rsidR="003B0ADF" w:rsidRDefault="003B0ADF" w:rsidP="00D860EF">
      <w:pPr>
        <w:jc w:val="both"/>
        <w:rPr>
          <w:rStyle w:val="apple-style-span"/>
          <w:sz w:val="22"/>
          <w:szCs w:val="22"/>
          <w:lang w:val="de-DE"/>
        </w:rPr>
      </w:pPr>
    </w:p>
    <w:p w14:paraId="70F393E9" w14:textId="201577B5" w:rsidR="00D860EF" w:rsidRPr="007E24FE" w:rsidRDefault="00D860EF" w:rsidP="00D860EF">
      <w:pPr>
        <w:jc w:val="both"/>
        <w:rPr>
          <w:rStyle w:val="apple-style-span"/>
          <w:sz w:val="22"/>
          <w:szCs w:val="22"/>
          <w:lang w:val="en-US"/>
        </w:rPr>
      </w:pPr>
      <w:r w:rsidRPr="007E24FE">
        <w:rPr>
          <w:rStyle w:val="apple-style-span"/>
          <w:sz w:val="22"/>
          <w:szCs w:val="22"/>
          <w:u w:val="single"/>
          <w:lang w:val="en-US"/>
        </w:rPr>
        <w:t>Abstract</w:t>
      </w:r>
      <w:r w:rsidRPr="007E24FE">
        <w:rPr>
          <w:rStyle w:val="apple-style-span"/>
          <w:sz w:val="22"/>
          <w:szCs w:val="22"/>
          <w:lang w:val="en-US"/>
        </w:rPr>
        <w:t xml:space="preserve">: </w:t>
      </w:r>
      <w:r w:rsidR="007E24FE">
        <w:rPr>
          <w:rStyle w:val="apple-style-span"/>
          <w:sz w:val="22"/>
          <w:szCs w:val="22"/>
          <w:lang w:val="en-US"/>
        </w:rPr>
        <w:t xml:space="preserve">The planned presentation and the study behind him have the objective, to make differences of time series before and after the crisis visible for countries and/or regions based on statistics of UNESCO (1970-215) about the annual ratio of women in tertiary education concerning countries. This analysis is a kind of extension of a previous project managing by the My-X research team. The same data asset </w:t>
      </w:r>
      <w:r w:rsidR="00646DED">
        <w:rPr>
          <w:rStyle w:val="apple-style-span"/>
          <w:sz w:val="22"/>
          <w:szCs w:val="22"/>
          <w:lang w:val="en-US"/>
        </w:rPr>
        <w:t xml:space="preserve">got involved in a specific visualization in frame of the III. Conference of Multicultural Phenomena (2017). These animations have also been used for the EDEN presentation in Sweden. The motivation – to focus on these data furthermore has following apropos: The education policies as such are continuously changing worldwide. The analyses of the time series make possible to derive conclusion for the future based on appropriate benchmarking processes and visualizing effects. </w:t>
      </w:r>
      <w:r w:rsidR="00831D52">
        <w:rPr>
          <w:rStyle w:val="apple-style-span"/>
          <w:sz w:val="22"/>
          <w:szCs w:val="22"/>
          <w:lang w:val="en-US"/>
        </w:rPr>
        <w:t>The expected results will be the regional differences of trend before and after the crisis and (compared to them) the exposure especially of the CEEC countries. The software being used for visualizing is GAPMINDER, where it is possible to handle 6 dimensions in a parallel way.</w:t>
      </w:r>
      <w:r w:rsidR="00793C22">
        <w:rPr>
          <w:rStyle w:val="apple-style-span"/>
          <w:sz w:val="22"/>
          <w:szCs w:val="22"/>
          <w:lang w:val="en-US"/>
        </w:rPr>
        <w:t xml:space="preserve"> In frame of the animation effects, Hungarian data will also be demonstrated and compared to pattern characterizing western and eastern countries in Europe. The visual results till now can be seen as a kind of global characteristics. Here and now, these results will be fine-tuned: it will be searched for the impact of the crisis in regional patterns. The conclusions should be seen as an appropriate impulse for data-driven policy making.</w:t>
      </w:r>
    </w:p>
    <w:p w14:paraId="554BD568" w14:textId="77777777" w:rsidR="007E24FE" w:rsidRPr="007E24FE" w:rsidRDefault="007E24FE" w:rsidP="00D860EF">
      <w:pPr>
        <w:jc w:val="both"/>
        <w:rPr>
          <w:rStyle w:val="apple-style-span"/>
          <w:sz w:val="22"/>
          <w:szCs w:val="22"/>
          <w:lang w:val="en-US"/>
        </w:rPr>
      </w:pPr>
    </w:p>
    <w:p w14:paraId="5946E719" w14:textId="775D2282" w:rsidR="007E24FE" w:rsidRDefault="007E24FE" w:rsidP="00D860EF">
      <w:pPr>
        <w:jc w:val="both"/>
        <w:rPr>
          <w:rStyle w:val="apple-style-span"/>
          <w:sz w:val="22"/>
          <w:szCs w:val="22"/>
          <w:lang w:val="en-US"/>
        </w:rPr>
      </w:pPr>
      <w:r w:rsidRPr="007E24FE">
        <w:rPr>
          <w:rStyle w:val="apple-style-span"/>
          <w:sz w:val="22"/>
          <w:szCs w:val="22"/>
          <w:u w:val="single"/>
          <w:lang w:val="en-US"/>
        </w:rPr>
        <w:t>Keywords</w:t>
      </w:r>
      <w:r w:rsidRPr="007E24FE">
        <w:rPr>
          <w:rStyle w:val="apple-style-span"/>
          <w:sz w:val="22"/>
          <w:szCs w:val="22"/>
          <w:lang w:val="en-US"/>
        </w:rPr>
        <w:t xml:space="preserve">: </w:t>
      </w:r>
      <w:r>
        <w:rPr>
          <w:rStyle w:val="apple-style-span"/>
          <w:sz w:val="22"/>
          <w:szCs w:val="22"/>
          <w:lang w:val="en-US"/>
        </w:rPr>
        <w:t>education, c</w:t>
      </w:r>
      <w:r w:rsidRPr="007E24FE">
        <w:rPr>
          <w:rStyle w:val="apple-style-span"/>
          <w:sz w:val="22"/>
          <w:szCs w:val="22"/>
          <w:lang w:val="en-US"/>
        </w:rPr>
        <w:t xml:space="preserve">risis, </w:t>
      </w:r>
      <w:r>
        <w:rPr>
          <w:rStyle w:val="apple-style-span"/>
          <w:sz w:val="22"/>
          <w:szCs w:val="22"/>
          <w:lang w:val="en-US"/>
        </w:rPr>
        <w:t>regions, time series, analysis</w:t>
      </w:r>
    </w:p>
    <w:p w14:paraId="729E2A1A" w14:textId="77777777" w:rsidR="00793C22" w:rsidRDefault="00793C22" w:rsidP="00D860EF">
      <w:pPr>
        <w:jc w:val="both"/>
        <w:rPr>
          <w:rStyle w:val="apple-style-span"/>
          <w:sz w:val="22"/>
          <w:szCs w:val="22"/>
          <w:lang w:val="en-US"/>
        </w:rPr>
      </w:pPr>
    </w:p>
    <w:p w14:paraId="38C20EFF" w14:textId="77777777" w:rsidR="00793C22" w:rsidRPr="007E24FE" w:rsidRDefault="00793C22" w:rsidP="00D860EF">
      <w:pPr>
        <w:jc w:val="both"/>
        <w:rPr>
          <w:rStyle w:val="apple-style-span"/>
          <w:sz w:val="22"/>
          <w:szCs w:val="22"/>
          <w:lang w:val="en-US"/>
        </w:rPr>
      </w:pPr>
    </w:p>
    <w:p w14:paraId="1E77C7CB" w14:textId="77777777" w:rsidR="00D860EF" w:rsidRPr="007E24FE" w:rsidRDefault="00D860EF" w:rsidP="009E3765">
      <w:pPr>
        <w:jc w:val="center"/>
        <w:rPr>
          <w:rStyle w:val="apple-style-span"/>
          <w:lang w:val="en-US"/>
        </w:rPr>
      </w:pPr>
    </w:p>
    <w:p w14:paraId="603E856E" w14:textId="5361FC27" w:rsidR="009C47B9" w:rsidRPr="00D745E1" w:rsidRDefault="009C47B9" w:rsidP="00EF4113">
      <w:pPr>
        <w:pStyle w:val="Listaszerbekezds"/>
        <w:numPr>
          <w:ilvl w:val="0"/>
          <w:numId w:val="9"/>
        </w:numPr>
        <w:jc w:val="left"/>
        <w:rPr>
          <w:rStyle w:val="apple-style-span"/>
          <w:b/>
        </w:rPr>
      </w:pPr>
      <w:r w:rsidRPr="00D745E1">
        <w:rPr>
          <w:rStyle w:val="apple-style-span"/>
          <w:b/>
        </w:rPr>
        <w:lastRenderedPageBreak/>
        <w:t>Einführung – Vorgeschichte</w:t>
      </w:r>
      <w:r w:rsidR="006C6ED2" w:rsidRPr="00D745E1">
        <w:rPr>
          <w:rStyle w:val="apple-style-span"/>
          <w:b/>
        </w:rPr>
        <w:t xml:space="preserve"> - Prolog</w:t>
      </w:r>
    </w:p>
    <w:p w14:paraId="06946CF7" w14:textId="77777777" w:rsidR="00860571" w:rsidRPr="00D745E1" w:rsidRDefault="00860571" w:rsidP="009E3765">
      <w:pPr>
        <w:jc w:val="center"/>
        <w:rPr>
          <w:rStyle w:val="apple-style-span"/>
          <w:b/>
          <w:lang w:val="de-DE"/>
        </w:rPr>
      </w:pPr>
    </w:p>
    <w:p w14:paraId="3E979B2B" w14:textId="3E96B58F" w:rsidR="009C47B9" w:rsidRDefault="00332AAC" w:rsidP="00332AAC">
      <w:pPr>
        <w:jc w:val="both"/>
        <w:rPr>
          <w:rStyle w:val="apple-style-span"/>
          <w:lang w:val="de-DE"/>
        </w:rPr>
      </w:pPr>
      <w:r w:rsidRPr="00D745E1">
        <w:rPr>
          <w:rStyle w:val="apple-style-span"/>
          <w:lang w:val="de-DE"/>
        </w:rPr>
        <w:tab/>
      </w:r>
      <w:r w:rsidR="00860571" w:rsidRPr="00D745E1">
        <w:rPr>
          <w:rStyle w:val="apple-style-span"/>
          <w:lang w:val="de-DE"/>
        </w:rPr>
        <w:t xml:space="preserve">Das Problem, charakteristische Differenzen in Zeitreihen zu identifizieren, ist eine Art universelles Problem (vgl. GPS – </w:t>
      </w:r>
      <w:proofErr w:type="spellStart"/>
      <w:r w:rsidR="00860571" w:rsidRPr="00D745E1">
        <w:rPr>
          <w:rStyle w:val="apple-style-span"/>
          <w:lang w:val="de-DE"/>
        </w:rPr>
        <w:t>general</w:t>
      </w:r>
      <w:proofErr w:type="spellEnd"/>
      <w:r w:rsidR="00860571" w:rsidRPr="00D745E1">
        <w:rPr>
          <w:rStyle w:val="apple-style-span"/>
          <w:lang w:val="de-DE"/>
        </w:rPr>
        <w:t xml:space="preserve"> </w:t>
      </w:r>
      <w:proofErr w:type="spellStart"/>
      <w:r w:rsidR="00860571" w:rsidRPr="00D745E1">
        <w:rPr>
          <w:rStyle w:val="apple-style-span"/>
          <w:lang w:val="de-DE"/>
        </w:rPr>
        <w:t>problem</w:t>
      </w:r>
      <w:proofErr w:type="spellEnd"/>
      <w:r w:rsidR="00860571" w:rsidRPr="00D745E1">
        <w:rPr>
          <w:rStyle w:val="apple-style-span"/>
          <w:lang w:val="de-DE"/>
        </w:rPr>
        <w:t xml:space="preserve"> </w:t>
      </w:r>
      <w:proofErr w:type="spellStart"/>
      <w:r w:rsidR="00860571" w:rsidRPr="00D745E1">
        <w:rPr>
          <w:rStyle w:val="apple-style-span"/>
          <w:lang w:val="de-DE"/>
        </w:rPr>
        <w:t>solving</w:t>
      </w:r>
      <w:proofErr w:type="spellEnd"/>
      <w:r w:rsidR="00860571" w:rsidRPr="00D745E1">
        <w:rPr>
          <w:rStyle w:val="apple-style-span"/>
          <w:lang w:val="de-DE"/>
        </w:rPr>
        <w:t xml:space="preserve">). Das kontext-unabhängige Wissen wird in solchen Fällen </w:t>
      </w:r>
      <w:proofErr w:type="spellStart"/>
      <w:r w:rsidR="00860571" w:rsidRPr="00D745E1">
        <w:rPr>
          <w:rStyle w:val="apple-style-span"/>
          <w:lang w:val="de-DE"/>
        </w:rPr>
        <w:t>kontextualisiert</w:t>
      </w:r>
      <w:proofErr w:type="spellEnd"/>
      <w:r w:rsidR="00860571" w:rsidRPr="00D745E1">
        <w:rPr>
          <w:rStyle w:val="apple-style-span"/>
          <w:lang w:val="de-DE"/>
        </w:rPr>
        <w:t>: hier und jetzt ist der Kontext nichts anderes, als der Anteil von Frauen an Hochschulen weltweit</w:t>
      </w:r>
      <w:r w:rsidR="00D745E1">
        <w:rPr>
          <w:rStyle w:val="apple-style-span"/>
          <w:lang w:val="de-DE"/>
        </w:rPr>
        <w:t xml:space="preserve"> anhand von Zeitreihen</w:t>
      </w:r>
      <w:r w:rsidR="00860571" w:rsidRPr="00D745E1">
        <w:rPr>
          <w:rStyle w:val="apple-style-span"/>
          <w:lang w:val="de-DE"/>
        </w:rPr>
        <w:t>.</w:t>
      </w:r>
      <w:r w:rsidR="00B93C6D" w:rsidRPr="00D745E1">
        <w:rPr>
          <w:rStyle w:val="apple-style-span"/>
          <w:lang w:val="de-DE"/>
        </w:rPr>
        <w:t xml:space="preserve"> Die adaptierte Frage lautet: Welche Region/Ländergruppe scheint durch die Krise ab 2008 am meisten negative betroffen zu sein?</w:t>
      </w:r>
      <w:r w:rsidR="00784492" w:rsidRPr="00D745E1">
        <w:rPr>
          <w:rStyle w:val="apple-style-span"/>
          <w:lang w:val="de-DE"/>
        </w:rPr>
        <w:t xml:space="preserve"> </w:t>
      </w:r>
      <w:r w:rsidR="001F7645" w:rsidRPr="00D745E1">
        <w:rPr>
          <w:rStyle w:val="apple-style-span"/>
          <w:lang w:val="de-DE"/>
        </w:rPr>
        <w:t>Die gleichen Daten von UNESCO wurden bereits verarbeitet (Pitlik, 2017) – mit dem Ziel: die Visualisierungsniveau zu maximieren.</w:t>
      </w:r>
    </w:p>
    <w:p w14:paraId="36C00A96" w14:textId="0B84FF40" w:rsidR="00D745E1" w:rsidRPr="00D745E1" w:rsidRDefault="00D745E1" w:rsidP="00332AAC">
      <w:pPr>
        <w:jc w:val="both"/>
        <w:rPr>
          <w:rStyle w:val="apple-style-span"/>
          <w:lang w:val="de-DE"/>
        </w:rPr>
      </w:pPr>
      <w:r>
        <w:rPr>
          <w:rStyle w:val="apple-style-span"/>
          <w:lang w:val="de-DE"/>
        </w:rPr>
        <w:tab/>
      </w:r>
      <w:r w:rsidRPr="00797907">
        <w:rPr>
          <w:rStyle w:val="apple-style-span"/>
          <w:lang w:val="en-US"/>
        </w:rPr>
        <w:t xml:space="preserve">Das Motto der </w:t>
      </w:r>
      <w:proofErr w:type="spellStart"/>
      <w:r w:rsidRPr="00797907">
        <w:rPr>
          <w:rStyle w:val="apple-style-span"/>
          <w:lang w:val="en-US"/>
        </w:rPr>
        <w:t>Studie</w:t>
      </w:r>
      <w:proofErr w:type="spellEnd"/>
      <w:r w:rsidRPr="00797907">
        <w:rPr>
          <w:rStyle w:val="apple-style-span"/>
          <w:lang w:val="en-US"/>
        </w:rPr>
        <w:t xml:space="preserve"> </w:t>
      </w:r>
      <w:proofErr w:type="spellStart"/>
      <w:r w:rsidRPr="00797907">
        <w:rPr>
          <w:rStyle w:val="apple-style-span"/>
          <w:lang w:val="en-US"/>
        </w:rPr>
        <w:t>wurde</w:t>
      </w:r>
      <w:proofErr w:type="spellEnd"/>
      <w:r w:rsidRPr="00797907">
        <w:rPr>
          <w:rStyle w:val="apple-style-span"/>
          <w:lang w:val="en-US"/>
        </w:rPr>
        <w:t xml:space="preserve"> </w:t>
      </w:r>
      <w:proofErr w:type="spellStart"/>
      <w:r w:rsidRPr="00797907">
        <w:rPr>
          <w:rStyle w:val="apple-style-span"/>
          <w:lang w:val="en-US"/>
        </w:rPr>
        <w:t>vom</w:t>
      </w:r>
      <w:proofErr w:type="spellEnd"/>
      <w:r w:rsidRPr="00797907">
        <w:rPr>
          <w:rStyle w:val="apple-style-span"/>
          <w:lang w:val="en-US"/>
        </w:rPr>
        <w:t xml:space="preserve"> Knuth (1992) </w:t>
      </w:r>
      <w:proofErr w:type="spellStart"/>
      <w:r w:rsidRPr="00797907">
        <w:rPr>
          <w:rStyle w:val="apple-style-span"/>
          <w:lang w:val="en-US"/>
        </w:rPr>
        <w:t>übernommen</w:t>
      </w:r>
      <w:proofErr w:type="spellEnd"/>
      <w:r w:rsidRPr="00797907">
        <w:rPr>
          <w:rStyle w:val="apple-style-span"/>
          <w:lang w:val="en-US"/>
        </w:rPr>
        <w:t>: „</w:t>
      </w:r>
      <w:r w:rsidR="00797907" w:rsidRPr="00797907">
        <w:rPr>
          <w:rStyle w:val="apple-style-span"/>
          <w:i/>
          <w:lang w:val="en-US"/>
        </w:rPr>
        <w:t xml:space="preserve">Science is what we understand well enough to explain to a computer. </w:t>
      </w:r>
      <w:r w:rsidR="00797907" w:rsidRPr="00797907">
        <w:rPr>
          <w:rStyle w:val="apple-style-span"/>
          <w:i/>
          <w:lang w:val="de-DE"/>
        </w:rPr>
        <w:t xml:space="preserve">Art </w:t>
      </w:r>
      <w:proofErr w:type="spellStart"/>
      <w:r w:rsidR="00797907" w:rsidRPr="00797907">
        <w:rPr>
          <w:rStyle w:val="apple-style-span"/>
          <w:i/>
          <w:lang w:val="de-DE"/>
        </w:rPr>
        <w:t>is</w:t>
      </w:r>
      <w:proofErr w:type="spellEnd"/>
      <w:r w:rsidR="00797907" w:rsidRPr="00797907">
        <w:rPr>
          <w:rStyle w:val="apple-style-span"/>
          <w:i/>
          <w:lang w:val="de-DE"/>
        </w:rPr>
        <w:t xml:space="preserve"> </w:t>
      </w:r>
      <w:proofErr w:type="spellStart"/>
      <w:r w:rsidR="00797907" w:rsidRPr="00797907">
        <w:rPr>
          <w:rStyle w:val="apple-style-span"/>
          <w:i/>
          <w:lang w:val="de-DE"/>
        </w:rPr>
        <w:t>everything</w:t>
      </w:r>
      <w:proofErr w:type="spellEnd"/>
      <w:r w:rsidR="00797907" w:rsidRPr="00797907">
        <w:rPr>
          <w:rStyle w:val="apple-style-span"/>
          <w:i/>
          <w:lang w:val="de-DE"/>
        </w:rPr>
        <w:t xml:space="preserve"> </w:t>
      </w:r>
      <w:proofErr w:type="spellStart"/>
      <w:r w:rsidR="00797907" w:rsidRPr="00797907">
        <w:rPr>
          <w:rStyle w:val="apple-style-span"/>
          <w:i/>
          <w:lang w:val="de-DE"/>
        </w:rPr>
        <w:t>else</w:t>
      </w:r>
      <w:proofErr w:type="spellEnd"/>
      <w:r w:rsidR="00797907" w:rsidRPr="00797907">
        <w:rPr>
          <w:rStyle w:val="apple-style-span"/>
          <w:i/>
          <w:lang w:val="de-DE"/>
        </w:rPr>
        <w:t xml:space="preserve"> </w:t>
      </w:r>
      <w:proofErr w:type="spellStart"/>
      <w:r w:rsidR="00797907" w:rsidRPr="00797907">
        <w:rPr>
          <w:rStyle w:val="apple-style-span"/>
          <w:i/>
          <w:lang w:val="de-DE"/>
        </w:rPr>
        <w:t>we</w:t>
      </w:r>
      <w:proofErr w:type="spellEnd"/>
      <w:r w:rsidR="00797907" w:rsidRPr="00797907">
        <w:rPr>
          <w:rStyle w:val="apple-style-span"/>
          <w:i/>
          <w:lang w:val="de-DE"/>
        </w:rPr>
        <w:t xml:space="preserve"> do.</w:t>
      </w:r>
      <w:r>
        <w:rPr>
          <w:rStyle w:val="apple-style-span"/>
          <w:lang w:val="de-DE"/>
        </w:rPr>
        <w:t>“ Anders (durch die Autoren</w:t>
      </w:r>
      <w:r w:rsidR="00797907">
        <w:rPr>
          <w:rStyle w:val="apple-style-span"/>
          <w:lang w:val="de-DE"/>
        </w:rPr>
        <w:t xml:space="preserve"> seit Jahren</w:t>
      </w:r>
      <w:r>
        <w:rPr>
          <w:rStyle w:val="apple-style-span"/>
          <w:lang w:val="de-DE"/>
        </w:rPr>
        <w:t xml:space="preserve">) formuliert: Wissen/Wissenschaft ist, was in Quellcode zu transformieren ist, jede andere menschliche Aktivität ist Kunst (vgl. </w:t>
      </w:r>
      <w:hyperlink r:id="rId8" w:history="1">
        <w:r w:rsidRPr="00682ABC">
          <w:rPr>
            <w:rStyle w:val="Hiperhivatkozs"/>
            <w:lang w:val="de-DE"/>
          </w:rPr>
          <w:t>http://miau.gau.hu/miau2009/index_tki.php3?_filterText0=*knuth</w:t>
        </w:r>
      </w:hyperlink>
      <w:r w:rsidR="00797907">
        <w:rPr>
          <w:rStyle w:val="apple-style-span"/>
          <w:lang w:val="de-DE"/>
        </w:rPr>
        <w:t xml:space="preserve">, </w:t>
      </w:r>
      <w:proofErr w:type="spellStart"/>
      <w:r w:rsidR="00797907">
        <w:rPr>
          <w:rStyle w:val="apple-style-span"/>
          <w:lang w:val="de-DE"/>
        </w:rPr>
        <w:t>ill</w:t>
      </w:r>
      <w:proofErr w:type="spellEnd"/>
      <w:r w:rsidR="00797907">
        <w:rPr>
          <w:rStyle w:val="apple-style-span"/>
          <w:lang w:val="de-DE"/>
        </w:rPr>
        <w:t xml:space="preserve">. </w:t>
      </w:r>
      <w:hyperlink r:id="rId9" w:history="1">
        <w:r w:rsidR="00797907" w:rsidRPr="00682ABC">
          <w:rPr>
            <w:rStyle w:val="Hiperhivatkozs"/>
            <w:lang w:val="de-DE"/>
          </w:rPr>
          <w:t>http://miau.gau.hu/miau/208/20151120.pptx</w:t>
        </w:r>
      </w:hyperlink>
      <w:r w:rsidR="00025CD3">
        <w:rPr>
          <w:rStyle w:val="apple-style-span"/>
          <w:lang w:val="de-DE"/>
        </w:rPr>
        <w:t xml:space="preserve"> – Pitlik, 2015</w:t>
      </w:r>
      <w:r w:rsidR="00797907">
        <w:rPr>
          <w:rStyle w:val="apple-style-span"/>
          <w:lang w:val="de-DE"/>
        </w:rPr>
        <w:t>)</w:t>
      </w:r>
      <w:r>
        <w:rPr>
          <w:rStyle w:val="apple-style-span"/>
          <w:lang w:val="de-DE"/>
        </w:rPr>
        <w:t>.</w:t>
      </w:r>
      <w:r w:rsidR="00797907">
        <w:rPr>
          <w:rStyle w:val="apple-style-span"/>
          <w:lang w:val="de-DE"/>
        </w:rPr>
        <w:t xml:space="preserve"> </w:t>
      </w:r>
    </w:p>
    <w:p w14:paraId="11D5E2E4" w14:textId="5788C40F" w:rsidR="00797907" w:rsidRDefault="00860571" w:rsidP="00332AAC">
      <w:pPr>
        <w:jc w:val="both"/>
        <w:rPr>
          <w:rStyle w:val="apple-style-span"/>
          <w:lang w:val="de-DE"/>
        </w:rPr>
      </w:pPr>
      <w:r w:rsidRPr="00D745E1">
        <w:rPr>
          <w:rStyle w:val="apple-style-span"/>
          <w:lang w:val="de-DE"/>
        </w:rPr>
        <w:tab/>
      </w:r>
      <w:r w:rsidR="00D745E1">
        <w:rPr>
          <w:rStyle w:val="apple-style-span"/>
          <w:lang w:val="de-DE"/>
        </w:rPr>
        <w:t>Parallel dazu</w:t>
      </w:r>
      <w:r w:rsidR="00797907">
        <w:rPr>
          <w:rStyle w:val="apple-style-span"/>
          <w:lang w:val="de-DE"/>
        </w:rPr>
        <w:t xml:space="preserve"> schrieb</w:t>
      </w:r>
      <w:r w:rsidR="00F4671E">
        <w:rPr>
          <w:rStyle w:val="apple-style-span"/>
          <w:lang w:val="de-DE"/>
        </w:rPr>
        <w:t xml:space="preserve"> </w:t>
      </w:r>
      <w:proofErr w:type="spellStart"/>
      <w:r w:rsidR="00F4671E">
        <w:rPr>
          <w:rStyle w:val="apple-style-span"/>
          <w:lang w:val="de-DE"/>
        </w:rPr>
        <w:t>Enye</w:t>
      </w:r>
      <w:r w:rsidR="00797907">
        <w:rPr>
          <w:rStyle w:val="apple-style-span"/>
          <w:lang w:val="de-DE"/>
        </w:rPr>
        <w:t>di</w:t>
      </w:r>
      <w:proofErr w:type="spellEnd"/>
      <w:r w:rsidR="00797907">
        <w:rPr>
          <w:rStyle w:val="apple-style-span"/>
          <w:lang w:val="de-DE"/>
        </w:rPr>
        <w:t xml:space="preserve"> in 2001</w:t>
      </w:r>
      <w:r w:rsidR="00F4671E">
        <w:rPr>
          <w:rStyle w:val="apple-style-span"/>
          <w:lang w:val="de-DE"/>
        </w:rPr>
        <w:t>:</w:t>
      </w:r>
      <w:r w:rsidR="00D745E1">
        <w:rPr>
          <w:rStyle w:val="apple-style-span"/>
          <w:lang w:val="de-DE"/>
        </w:rPr>
        <w:t xml:space="preserve"> </w:t>
      </w:r>
      <w:r w:rsidR="00F4671E" w:rsidRPr="00797907">
        <w:rPr>
          <w:rStyle w:val="apple-style-span"/>
        </w:rPr>
        <w:t>„</w:t>
      </w:r>
      <w:r w:rsidR="00F4671E" w:rsidRPr="00797907">
        <w:rPr>
          <w:rStyle w:val="apple-style-span"/>
          <w:i/>
        </w:rPr>
        <w:t xml:space="preserve">Arra vonatkozóan, hogy ilyennek képzeltem-e az ezredforduló magyar társadalmát, rövid a válaszom: nem ilyennek. A világ és Kelet-Közép-Európa folyamataiból ez nem volt levezethető. Ilyesmi elképzelésem volt (az utólagos rekonstrukciók </w:t>
      </w:r>
      <w:r w:rsidR="00732E9F" w:rsidRPr="00797907">
        <w:rPr>
          <w:rStyle w:val="apple-style-span"/>
          <w:i/>
        </w:rPr>
        <w:t xml:space="preserve">persze </w:t>
      </w:r>
      <w:r w:rsidR="00F4671E" w:rsidRPr="00797907">
        <w:rPr>
          <w:rStyle w:val="apple-style-span"/>
          <w:i/>
        </w:rPr>
        <w:t xml:space="preserve">mindig pontatlanok): </w:t>
      </w:r>
      <w:r w:rsidR="00797907" w:rsidRPr="00797907">
        <w:rPr>
          <w:rStyle w:val="apple-style-span"/>
          <w:i/>
        </w:rPr>
        <w:t>a kelet-közép-európai társadalmak – az 1970-es évek elején bizonyítható – gazdasági felzárkózásuk eredményeként közeledni fognak a nyugat-európaihoz (amiben a nyugati szociális piacgazdaság is közrejátszik).</w:t>
      </w:r>
      <w:r w:rsidR="00F4671E" w:rsidRPr="00797907">
        <w:rPr>
          <w:rStyle w:val="apple-style-span"/>
        </w:rPr>
        <w:t>“</w:t>
      </w:r>
      <w:r w:rsidR="00797907" w:rsidRPr="005A43C8">
        <w:rPr>
          <w:rStyle w:val="apple-style-span"/>
        </w:rPr>
        <w:t xml:space="preserve"> </w:t>
      </w:r>
      <w:r w:rsidR="000C2C45" w:rsidRPr="00D745E1">
        <w:rPr>
          <w:rStyle w:val="apple-style-span"/>
          <w:lang w:val="de-DE"/>
        </w:rPr>
        <w:t xml:space="preserve">Wie es aus dem Zitat von </w:t>
      </w:r>
      <w:proofErr w:type="spellStart"/>
      <w:r w:rsidR="000C2C45" w:rsidRPr="00D745E1">
        <w:rPr>
          <w:rStyle w:val="apple-style-span"/>
          <w:lang w:val="de-DE"/>
        </w:rPr>
        <w:t>Enyedi</w:t>
      </w:r>
      <w:proofErr w:type="spellEnd"/>
      <w:r w:rsidR="000C2C45" w:rsidRPr="00D745E1">
        <w:rPr>
          <w:rStyle w:val="apple-style-span"/>
          <w:lang w:val="de-DE"/>
        </w:rPr>
        <w:t xml:space="preserve"> zu entnehmen ist</w:t>
      </w:r>
      <w:r w:rsidR="00797907">
        <w:rPr>
          <w:rStyle w:val="apple-style-span"/>
          <w:lang w:val="de-DE"/>
        </w:rPr>
        <w:t>: Wissenschaftliche Aussagen sollten ohne jegliche Rekonstruktion mit den passenden Fakten (auf elementaren, messbaren Ebenen) vergleichbar sein. Menschliche Begriffe (wie „Aufholen“ = „</w:t>
      </w:r>
      <w:r w:rsidR="00797907" w:rsidRPr="00797907">
        <w:rPr>
          <w:rStyle w:val="apple-style-span"/>
          <w:i/>
        </w:rPr>
        <w:t>felzárkózás</w:t>
      </w:r>
      <w:r w:rsidR="00797907">
        <w:rPr>
          <w:rStyle w:val="apple-style-span"/>
          <w:i/>
        </w:rPr>
        <w:t>”)</w:t>
      </w:r>
      <w:r w:rsidR="00797907" w:rsidRPr="00797907">
        <w:rPr>
          <w:rStyle w:val="apple-style-span"/>
        </w:rPr>
        <w:t xml:space="preserve"> </w:t>
      </w:r>
      <w:r w:rsidR="00797907">
        <w:rPr>
          <w:rStyle w:val="apple-style-span"/>
          <w:lang w:val="de-DE"/>
        </w:rPr>
        <w:t>sind nur dann interpretierbar, wenn diese als „beweisbar“ (= „</w:t>
      </w:r>
      <w:r w:rsidR="00797907" w:rsidRPr="00797907">
        <w:rPr>
          <w:rStyle w:val="apple-style-span"/>
        </w:rPr>
        <w:t>bizonyítható</w:t>
      </w:r>
      <w:r w:rsidR="00797907">
        <w:rPr>
          <w:rStyle w:val="apple-style-span"/>
          <w:lang w:val="de-DE"/>
        </w:rPr>
        <w:t>“) anzuerkennen sind</w:t>
      </w:r>
      <w:r w:rsidR="00025CD3">
        <w:rPr>
          <w:rStyle w:val="apple-style-span"/>
          <w:lang w:val="de-DE"/>
        </w:rPr>
        <w:t xml:space="preserve"> (vgl. </w:t>
      </w:r>
      <w:hyperlink r:id="rId10" w:history="1">
        <w:r w:rsidR="00025CD3" w:rsidRPr="00682ABC">
          <w:rPr>
            <w:rStyle w:val="Hiperhivatkozs"/>
            <w:lang w:val="de-DE"/>
          </w:rPr>
          <w:t>http://real.mtak.hu/39021/1/Studia_Mundi_Vol_2_No_3_14_Varga.pdf</w:t>
        </w:r>
      </w:hyperlink>
      <w:r w:rsidR="00025CD3">
        <w:rPr>
          <w:rStyle w:val="apple-style-span"/>
          <w:lang w:val="de-DE"/>
        </w:rPr>
        <w:t xml:space="preserve"> – über nachträgliche Kontrolle des „Aufholens“ – Varga, 2014)</w:t>
      </w:r>
      <w:r w:rsidR="00797907">
        <w:rPr>
          <w:rStyle w:val="apple-style-span"/>
          <w:lang w:val="de-DE"/>
        </w:rPr>
        <w:t xml:space="preserve">. </w:t>
      </w:r>
    </w:p>
    <w:p w14:paraId="6B4E45E0" w14:textId="6A24A84A" w:rsidR="00025CD3" w:rsidRPr="00797907" w:rsidRDefault="00025CD3" w:rsidP="00332AAC">
      <w:pPr>
        <w:jc w:val="both"/>
        <w:rPr>
          <w:rStyle w:val="apple-style-span"/>
          <w:lang w:val="de-DE"/>
        </w:rPr>
      </w:pPr>
      <w:r>
        <w:rPr>
          <w:rStyle w:val="apple-style-span"/>
          <w:lang w:val="de-DE"/>
        </w:rPr>
        <w:tab/>
        <w:t>In dieser Studie werden die elementaren Schichten der Problemstellung gehandhabt – und gleichzeitig werden alle aussagen aus den Fakten abgeleitet – so, dass eine Art Automatisierung jeder Zeit möglich sein wird.</w:t>
      </w:r>
    </w:p>
    <w:p w14:paraId="0724EA5E" w14:textId="77777777" w:rsidR="00860571" w:rsidRPr="00D745E1" w:rsidRDefault="00860571" w:rsidP="00332AAC">
      <w:pPr>
        <w:jc w:val="both"/>
        <w:rPr>
          <w:rStyle w:val="apple-style-span"/>
          <w:lang w:val="de-DE"/>
        </w:rPr>
      </w:pPr>
    </w:p>
    <w:p w14:paraId="25CDB816" w14:textId="601DD6A7" w:rsidR="00332AAC" w:rsidRPr="00D745E1" w:rsidRDefault="00EF4113" w:rsidP="00EF4113">
      <w:pPr>
        <w:pStyle w:val="Listaszerbekezds"/>
        <w:numPr>
          <w:ilvl w:val="0"/>
          <w:numId w:val="9"/>
        </w:numPr>
        <w:jc w:val="left"/>
        <w:rPr>
          <w:rStyle w:val="apple-style-span"/>
          <w:b/>
        </w:rPr>
      </w:pPr>
      <w:r w:rsidRPr="00D745E1">
        <w:rPr>
          <w:rStyle w:val="apple-style-span"/>
          <w:b/>
        </w:rPr>
        <w:t>Theoretischer Hintergrund</w:t>
      </w:r>
    </w:p>
    <w:p w14:paraId="601BDC30" w14:textId="77777777" w:rsidR="00332AAC" w:rsidRDefault="00332AAC" w:rsidP="00332AAC">
      <w:pPr>
        <w:jc w:val="both"/>
        <w:rPr>
          <w:rStyle w:val="apple-style-span"/>
          <w:lang w:val="de-DE"/>
        </w:rPr>
      </w:pPr>
    </w:p>
    <w:p w14:paraId="4360F3CE" w14:textId="0D51B987" w:rsidR="00025CD3" w:rsidRDefault="00B64C30" w:rsidP="00E81300">
      <w:pPr>
        <w:ind w:firstLine="360"/>
        <w:jc w:val="both"/>
        <w:rPr>
          <w:rStyle w:val="apple-style-span"/>
          <w:lang w:val="de-DE"/>
        </w:rPr>
      </w:pPr>
      <w:r>
        <w:rPr>
          <w:rStyle w:val="apple-style-span"/>
          <w:lang w:val="de-DE"/>
        </w:rPr>
        <w:t xml:space="preserve">Da dieser Studie eine direkte Folge der Studie über die </w:t>
      </w:r>
      <w:proofErr w:type="spellStart"/>
      <w:r>
        <w:rPr>
          <w:rStyle w:val="apple-style-span"/>
          <w:lang w:val="de-DE"/>
        </w:rPr>
        <w:t>Multikulturalität</w:t>
      </w:r>
      <w:proofErr w:type="spellEnd"/>
      <w:r>
        <w:rPr>
          <w:rStyle w:val="apple-style-span"/>
          <w:lang w:val="de-DE"/>
        </w:rPr>
        <w:t xml:space="preserve"> und über deren Datenvisualisierungsmöglichkeiten </w:t>
      </w:r>
      <w:r w:rsidR="00D45FAF">
        <w:rPr>
          <w:rStyle w:val="apple-style-span"/>
          <w:lang w:val="de-DE"/>
        </w:rPr>
        <w:t xml:space="preserve">(siehe Abbildung-1 – wo länderspezifische Zeitreihen schwer zu analysieren sind) </w:t>
      </w:r>
      <w:r>
        <w:rPr>
          <w:rStyle w:val="apple-style-span"/>
          <w:lang w:val="de-DE"/>
        </w:rPr>
        <w:t>anzusehen (Pitlik, 2017) ist, beschränkt sich dieses Kapitel auf die verwendete Methodologie – und zwar auf die kurze, generelle Darstellung des Verfahrens, wo man in Zeitreihen nach den bestmöglichen Schnittpunkte sucht – basierend auf Künstliche Intelligenz Algorithmen (wie Ketten aus Ähnlichkeitsanalysen).</w:t>
      </w:r>
    </w:p>
    <w:p w14:paraId="2FF32154" w14:textId="77777777" w:rsidR="00D45FAF" w:rsidRDefault="00D45FAF" w:rsidP="00332AAC">
      <w:pPr>
        <w:jc w:val="both"/>
        <w:rPr>
          <w:rStyle w:val="apple-style-span"/>
          <w:lang w:val="de-DE"/>
        </w:rPr>
      </w:pPr>
    </w:p>
    <w:p w14:paraId="750068AE" w14:textId="77777777" w:rsidR="00D45FAF" w:rsidRDefault="00D45FAF">
      <w:pPr>
        <w:spacing w:line="276" w:lineRule="auto"/>
        <w:jc w:val="both"/>
        <w:rPr>
          <w:rStyle w:val="apple-style-span"/>
          <w:rFonts w:eastAsia="Calibri"/>
          <w:smallCaps/>
          <w:lang w:val="de-DE"/>
        </w:rPr>
      </w:pPr>
      <w:r>
        <w:rPr>
          <w:rStyle w:val="apple-style-span"/>
        </w:rPr>
        <w:br w:type="page"/>
      </w:r>
    </w:p>
    <w:p w14:paraId="092372AE" w14:textId="25EC4ADB" w:rsidR="00D45FAF" w:rsidRPr="008266B4" w:rsidRDefault="00D45FAF" w:rsidP="00D45FAF">
      <w:pPr>
        <w:pStyle w:val="Listaszerbekezds"/>
        <w:numPr>
          <w:ilvl w:val="0"/>
          <w:numId w:val="11"/>
        </w:numPr>
        <w:rPr>
          <w:rStyle w:val="apple-style-span"/>
        </w:rPr>
      </w:pPr>
      <w:r>
        <w:rPr>
          <w:rStyle w:val="apple-style-span"/>
        </w:rPr>
        <w:lastRenderedPageBreak/>
        <w:t xml:space="preserve">Abbildung: Beispiel für die </w:t>
      </w:r>
      <w:proofErr w:type="spellStart"/>
      <w:r>
        <w:rPr>
          <w:rStyle w:val="apple-style-span"/>
        </w:rPr>
        <w:t>rosling</w:t>
      </w:r>
      <w:proofErr w:type="spellEnd"/>
      <w:r>
        <w:rPr>
          <w:rStyle w:val="apple-style-span"/>
        </w:rPr>
        <w:t>-animationen</w:t>
      </w:r>
    </w:p>
    <w:p w14:paraId="5930D9BF" w14:textId="60C8BA11" w:rsidR="00D45FAF" w:rsidRDefault="00D45FAF" w:rsidP="00332AAC">
      <w:pPr>
        <w:jc w:val="both"/>
        <w:rPr>
          <w:rStyle w:val="apple-style-span"/>
          <w:lang w:val="de-DE"/>
        </w:rPr>
      </w:pPr>
      <w:r w:rsidRPr="00D45FAF">
        <w:rPr>
          <w:noProof/>
        </w:rPr>
        <w:drawing>
          <wp:inline distT="0" distB="0" distL="0" distR="0" wp14:anchorId="0F9715FD" wp14:editId="562EE990">
            <wp:extent cx="5760720" cy="3098165"/>
            <wp:effectExtent l="0" t="0" r="0" b="6985"/>
            <wp:docPr id="215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Kép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98165"/>
                    </a:xfrm>
                    <a:prstGeom prst="rect">
                      <a:avLst/>
                    </a:prstGeom>
                    <a:noFill/>
                    <a:ln>
                      <a:noFill/>
                    </a:ln>
                    <a:extLst/>
                  </pic:spPr>
                </pic:pic>
              </a:graphicData>
            </a:graphic>
          </wp:inline>
        </w:drawing>
      </w:r>
    </w:p>
    <w:p w14:paraId="24308474" w14:textId="77777777" w:rsidR="00D45FAF" w:rsidRDefault="00D45FAF" w:rsidP="00D45FAF">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421E6CB9" w14:textId="77777777" w:rsidR="00D45FAF" w:rsidRDefault="00D45FAF" w:rsidP="00332AAC">
      <w:pPr>
        <w:jc w:val="both"/>
        <w:rPr>
          <w:rStyle w:val="apple-style-span"/>
          <w:lang w:val="de-DE"/>
        </w:rPr>
      </w:pPr>
    </w:p>
    <w:p w14:paraId="45D35C5E" w14:textId="23CADFB7" w:rsidR="008266B4" w:rsidRDefault="003D3BD2" w:rsidP="00E81300">
      <w:pPr>
        <w:ind w:firstLine="360"/>
        <w:jc w:val="both"/>
        <w:rPr>
          <w:rStyle w:val="apple-style-span"/>
          <w:lang w:val="de-DE"/>
        </w:rPr>
      </w:pPr>
      <w:r>
        <w:rPr>
          <w:rStyle w:val="apple-style-span"/>
          <w:lang w:val="de-DE"/>
        </w:rPr>
        <w:t>Nimmt man eine zufällig Gewählte der</w:t>
      </w:r>
      <w:r w:rsidR="008266B4">
        <w:rPr>
          <w:rStyle w:val="apple-style-span"/>
          <w:lang w:val="de-DE"/>
        </w:rPr>
        <w:t xml:space="preserve"> Abbildungen</w:t>
      </w:r>
      <w:r>
        <w:rPr>
          <w:rStyle w:val="apple-style-span"/>
          <w:lang w:val="de-DE"/>
        </w:rPr>
        <w:t xml:space="preserve"> (siehe Abbildung-1)</w:t>
      </w:r>
      <w:r w:rsidR="008266B4">
        <w:rPr>
          <w:rStyle w:val="apple-style-span"/>
          <w:lang w:val="de-DE"/>
        </w:rPr>
        <w:t xml:space="preserve"> des Vortrages zu dieser Studie (Pitlik/Pitlik, 2017)</w:t>
      </w:r>
      <w:r>
        <w:rPr>
          <w:rStyle w:val="apple-style-span"/>
          <w:lang w:val="de-DE"/>
        </w:rPr>
        <w:t xml:space="preserve">, dann wird es sofort ersichtlich, dass der beste Trennpunk mit menschlichen Augen zu finden, scheint eine scheinbar einfache Herausforderung zu sein. Die orangefarbene Balken der Trennpunktstärke (Y2-Achse – rechts) haben einen maximalen Wert gerade dort (etwa in der Mitte der 80-er Jahren – sie X-Achse), wo das menschliche Auge spontan die grobsten Unterschiede im Verlauf der Zeitreihe ohne nachzudenken entdecken kann. Eine solche elementare Herausforderung kann man bereits für ein KI-Verfahren weitergeben: man muss lediglich fähig sein, den Begriff „Anders-Sein“ zu definieren und zu quantifizieren. Dies ist möglich </w:t>
      </w:r>
      <w:r w:rsidR="00F61888">
        <w:rPr>
          <w:rStyle w:val="apple-style-span"/>
          <w:lang w:val="de-DE"/>
        </w:rPr>
        <w:t xml:space="preserve">z. B. </w:t>
      </w:r>
      <w:r>
        <w:rPr>
          <w:rStyle w:val="apple-style-span"/>
          <w:lang w:val="de-DE"/>
        </w:rPr>
        <w:t xml:space="preserve">mit Ähnlichkeitsanalysen (Pitlik, 2015b). </w:t>
      </w:r>
      <w:r w:rsidR="00F61888">
        <w:rPr>
          <w:rStyle w:val="apple-style-span"/>
          <w:lang w:val="de-DE"/>
        </w:rPr>
        <w:t>In technischen Anwendungen reichte es sogar die künstlich optimierte Begriff-Bildung durch klassische Statistiken zu ersetzen (Pitlik L, Pitlik M. 2016/2017).</w:t>
      </w:r>
    </w:p>
    <w:p w14:paraId="228F1ADC" w14:textId="77777777" w:rsidR="003D3BD2" w:rsidRDefault="003D3BD2" w:rsidP="00332AAC">
      <w:pPr>
        <w:jc w:val="both"/>
        <w:rPr>
          <w:rStyle w:val="apple-style-span"/>
          <w:lang w:val="de-DE"/>
        </w:rPr>
      </w:pPr>
    </w:p>
    <w:p w14:paraId="5A28F480" w14:textId="3156B3FF" w:rsidR="008266B4" w:rsidRPr="008266B4" w:rsidRDefault="008266B4" w:rsidP="008266B4">
      <w:pPr>
        <w:pStyle w:val="Listaszerbekezds"/>
        <w:numPr>
          <w:ilvl w:val="0"/>
          <w:numId w:val="11"/>
        </w:numPr>
        <w:rPr>
          <w:rStyle w:val="apple-style-span"/>
        </w:rPr>
      </w:pPr>
      <w:r>
        <w:rPr>
          <w:rStyle w:val="apple-style-span"/>
        </w:rPr>
        <w:t xml:space="preserve">Abbildung: </w:t>
      </w:r>
      <w:r w:rsidR="003D3BD2">
        <w:rPr>
          <w:rStyle w:val="apple-style-span"/>
        </w:rPr>
        <w:t>Beispiel für die Suche na</w:t>
      </w:r>
      <w:r>
        <w:rPr>
          <w:rStyle w:val="apple-style-span"/>
        </w:rPr>
        <w:t>c</w:t>
      </w:r>
      <w:r w:rsidR="003D3BD2">
        <w:rPr>
          <w:rStyle w:val="apple-style-span"/>
        </w:rPr>
        <w:t>h</w:t>
      </w:r>
      <w:r>
        <w:rPr>
          <w:rStyle w:val="apple-style-span"/>
        </w:rPr>
        <w:t xml:space="preserve"> Trennungspunkten </w:t>
      </w:r>
    </w:p>
    <w:p w14:paraId="7858CE88" w14:textId="528962E8" w:rsidR="008266B4" w:rsidRDefault="008266B4" w:rsidP="00332AAC">
      <w:pPr>
        <w:jc w:val="both"/>
        <w:rPr>
          <w:rStyle w:val="apple-style-span"/>
          <w:lang w:val="de-DE"/>
        </w:rPr>
      </w:pPr>
      <w:r w:rsidRPr="008266B4">
        <w:rPr>
          <w:noProof/>
        </w:rPr>
        <w:drawing>
          <wp:inline distT="0" distB="0" distL="0" distR="0" wp14:anchorId="7BA44C6C" wp14:editId="2A1836D2">
            <wp:extent cx="5847912" cy="2313416"/>
            <wp:effectExtent l="0" t="0" r="635" b="0"/>
            <wp:docPr id="3585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1" name="Kép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076" cy="2336030"/>
                    </a:xfrm>
                    <a:prstGeom prst="rect">
                      <a:avLst/>
                    </a:prstGeom>
                    <a:noFill/>
                    <a:ln>
                      <a:noFill/>
                    </a:ln>
                    <a:extLst/>
                  </pic:spPr>
                </pic:pic>
              </a:graphicData>
            </a:graphic>
          </wp:inline>
        </w:drawing>
      </w:r>
    </w:p>
    <w:p w14:paraId="66441321" w14:textId="5C9EBC7E" w:rsidR="003D3BD2" w:rsidRDefault="003D3BD2" w:rsidP="00F61888">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2916AEEA" w14:textId="77777777" w:rsidR="00D45FAF" w:rsidRDefault="00D45FAF" w:rsidP="00332AAC">
      <w:pPr>
        <w:jc w:val="both"/>
        <w:rPr>
          <w:rStyle w:val="apple-style-span"/>
          <w:lang w:val="de-DE"/>
        </w:rPr>
      </w:pPr>
    </w:p>
    <w:p w14:paraId="1188372C" w14:textId="424890C3" w:rsidR="009C47B9" w:rsidRPr="00D745E1" w:rsidRDefault="00332AAC" w:rsidP="00EF4113">
      <w:pPr>
        <w:pStyle w:val="Listaszerbekezds"/>
        <w:numPr>
          <w:ilvl w:val="0"/>
          <w:numId w:val="9"/>
        </w:numPr>
        <w:jc w:val="left"/>
        <w:rPr>
          <w:rStyle w:val="apple-style-span"/>
          <w:b/>
        </w:rPr>
      </w:pPr>
      <w:r w:rsidRPr="00D745E1">
        <w:rPr>
          <w:rStyle w:val="apple-style-span"/>
          <w:b/>
        </w:rPr>
        <w:lastRenderedPageBreak/>
        <w:t>Daten und Methoden</w:t>
      </w:r>
    </w:p>
    <w:p w14:paraId="17A06135" w14:textId="72F27FB9" w:rsidR="00332AAC" w:rsidRDefault="00D45FAF" w:rsidP="00E81300">
      <w:pPr>
        <w:ind w:firstLine="360"/>
        <w:jc w:val="both"/>
        <w:rPr>
          <w:rStyle w:val="apple-style-span"/>
          <w:lang w:val="de-DE"/>
        </w:rPr>
      </w:pPr>
      <w:r>
        <w:rPr>
          <w:rStyle w:val="apple-style-span"/>
          <w:lang w:val="de-DE"/>
        </w:rPr>
        <w:t>Die für diese Studie verarbeiteten Daten stammen aus eine UNESCO Datenbasis (</w:t>
      </w:r>
      <w:hyperlink r:id="rId13" w:history="1">
        <w:r w:rsidRPr="00682ABC">
          <w:rPr>
            <w:rStyle w:val="Hiperhivatkozs"/>
            <w:lang w:val="de-DE"/>
          </w:rPr>
          <w:t>http://miau.gau.hu/miau/229/enyedi2/unesco_enyedi_v3.xlsx</w:t>
        </w:r>
      </w:hyperlink>
      <w:r>
        <w:rPr>
          <w:rStyle w:val="apple-style-span"/>
          <w:lang w:val="de-DE"/>
        </w:rPr>
        <w:t>).</w:t>
      </w:r>
    </w:p>
    <w:p w14:paraId="5C1AE327" w14:textId="4614E718" w:rsidR="00D45FAF" w:rsidRDefault="00D45FAF" w:rsidP="00332AAC">
      <w:pPr>
        <w:jc w:val="both"/>
        <w:rPr>
          <w:rStyle w:val="apple-style-span"/>
          <w:lang w:val="de-DE"/>
        </w:rPr>
      </w:pPr>
      <w:r>
        <w:rPr>
          <w:rStyle w:val="apple-style-span"/>
          <w:lang w:val="de-DE"/>
        </w:rPr>
        <w:t>Die Qualität der Daten lässt sich nicht loben: d.h. es ist kaum zu akzeptieren, dass eine Weltorganisation (finanziert letztendlich aus Steuern</w:t>
      </w:r>
      <w:r w:rsidR="00C0143F">
        <w:rPr>
          <w:rStyle w:val="apple-style-span"/>
          <w:lang w:val="de-DE"/>
        </w:rPr>
        <w:t>)</w:t>
      </w:r>
      <w:r>
        <w:rPr>
          <w:rStyle w:val="apple-style-span"/>
          <w:lang w:val="de-DE"/>
        </w:rPr>
        <w:t xml:space="preserve"> von den Mitgliedsstaaten nur diese Art „Qualität und Quantität“</w:t>
      </w:r>
      <w:r w:rsidR="00C0143F">
        <w:rPr>
          <w:rStyle w:val="apple-style-span"/>
          <w:lang w:val="de-DE"/>
        </w:rPr>
        <w:t xml:space="preserve"> erwarten darf und nur solche an die Forschung (welche als eine triviale, wiederum gemeinnützige Aktivität is</w:t>
      </w:r>
      <w:r w:rsidR="009A56C0">
        <w:rPr>
          <w:rStyle w:val="apple-style-span"/>
          <w:lang w:val="de-DE"/>
        </w:rPr>
        <w:t>t</w:t>
      </w:r>
      <w:r w:rsidR="00C0143F">
        <w:rPr>
          <w:rStyle w:val="apple-style-span"/>
          <w:lang w:val="de-DE"/>
        </w:rPr>
        <w:t>) weitergeben kann.</w:t>
      </w:r>
      <w:r>
        <w:rPr>
          <w:rStyle w:val="apple-style-span"/>
          <w:lang w:val="de-DE"/>
        </w:rPr>
        <w:t xml:space="preserve"> </w:t>
      </w:r>
    </w:p>
    <w:p w14:paraId="7DFBE9C1" w14:textId="77777777" w:rsidR="00C0143F" w:rsidRDefault="00C0143F" w:rsidP="00332AAC">
      <w:pPr>
        <w:jc w:val="both"/>
        <w:rPr>
          <w:rStyle w:val="apple-style-span"/>
          <w:lang w:val="de-DE"/>
        </w:rPr>
      </w:pPr>
    </w:p>
    <w:p w14:paraId="447E2BAD" w14:textId="433B6EA9" w:rsidR="00C0143F" w:rsidRPr="00C0143F" w:rsidRDefault="00C0143F" w:rsidP="00C0143F">
      <w:pPr>
        <w:pStyle w:val="Listaszerbekezds"/>
        <w:numPr>
          <w:ilvl w:val="0"/>
          <w:numId w:val="11"/>
        </w:numPr>
        <w:rPr>
          <w:rStyle w:val="apple-style-span"/>
        </w:rPr>
      </w:pPr>
      <w:r>
        <w:rPr>
          <w:rStyle w:val="apple-style-span"/>
        </w:rPr>
        <w:t>Abbildung: Beispiel Datenqualität I.</w:t>
      </w:r>
    </w:p>
    <w:p w14:paraId="1B06B762" w14:textId="01C77466" w:rsidR="00C0143F" w:rsidRDefault="00C0143F" w:rsidP="00332AAC">
      <w:pPr>
        <w:jc w:val="both"/>
        <w:rPr>
          <w:rStyle w:val="apple-style-span"/>
          <w:lang w:val="de-DE"/>
        </w:rPr>
      </w:pPr>
      <w:r w:rsidRPr="00C0143F">
        <w:rPr>
          <w:noProof/>
        </w:rPr>
        <w:drawing>
          <wp:inline distT="0" distB="0" distL="0" distR="0" wp14:anchorId="5BC92DDE" wp14:editId="6AE551EB">
            <wp:extent cx="5760720" cy="3106420"/>
            <wp:effectExtent l="0" t="0" r="0" b="0"/>
            <wp:docPr id="256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Kép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06420"/>
                    </a:xfrm>
                    <a:prstGeom prst="rect">
                      <a:avLst/>
                    </a:prstGeom>
                    <a:noFill/>
                    <a:ln>
                      <a:noFill/>
                    </a:ln>
                    <a:extLst/>
                  </pic:spPr>
                </pic:pic>
              </a:graphicData>
            </a:graphic>
          </wp:inline>
        </w:drawing>
      </w:r>
    </w:p>
    <w:p w14:paraId="01BB16BF" w14:textId="77777777" w:rsidR="00C0143F" w:rsidRDefault="00C0143F" w:rsidP="00C0143F">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6BB5D8AE" w14:textId="77777777" w:rsidR="00C0143F" w:rsidRDefault="00C0143F" w:rsidP="00332AAC">
      <w:pPr>
        <w:jc w:val="both"/>
        <w:rPr>
          <w:rStyle w:val="apple-style-span"/>
          <w:lang w:val="de-DE"/>
        </w:rPr>
      </w:pPr>
    </w:p>
    <w:p w14:paraId="29BD4E2C" w14:textId="34CC91EA" w:rsidR="00C0143F" w:rsidRPr="00C0143F" w:rsidRDefault="00C0143F" w:rsidP="00C0143F">
      <w:pPr>
        <w:pStyle w:val="Listaszerbekezds"/>
        <w:numPr>
          <w:ilvl w:val="0"/>
          <w:numId w:val="11"/>
        </w:numPr>
        <w:rPr>
          <w:rStyle w:val="apple-style-span"/>
        </w:rPr>
      </w:pPr>
      <w:r>
        <w:rPr>
          <w:rStyle w:val="apple-style-span"/>
        </w:rPr>
        <w:t>Abbildung: Beispiel Datenqualität II.</w:t>
      </w:r>
    </w:p>
    <w:p w14:paraId="44439EA7" w14:textId="1E1A64B9" w:rsidR="00C0143F" w:rsidRDefault="00C0143F" w:rsidP="00332AAC">
      <w:pPr>
        <w:jc w:val="both"/>
        <w:rPr>
          <w:rStyle w:val="apple-style-span"/>
          <w:lang w:val="de-DE"/>
        </w:rPr>
      </w:pPr>
      <w:r w:rsidRPr="00C0143F">
        <w:rPr>
          <w:noProof/>
        </w:rPr>
        <w:drawing>
          <wp:inline distT="0" distB="0" distL="0" distR="0" wp14:anchorId="7596CCAB" wp14:editId="1E617564">
            <wp:extent cx="5760720" cy="2997200"/>
            <wp:effectExtent l="0" t="0" r="0" b="0"/>
            <wp:docPr id="235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Kép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997200"/>
                    </a:xfrm>
                    <a:prstGeom prst="rect">
                      <a:avLst/>
                    </a:prstGeom>
                    <a:noFill/>
                    <a:ln>
                      <a:noFill/>
                    </a:ln>
                    <a:extLst/>
                  </pic:spPr>
                </pic:pic>
              </a:graphicData>
            </a:graphic>
          </wp:inline>
        </w:drawing>
      </w:r>
    </w:p>
    <w:p w14:paraId="7D5D040A" w14:textId="77777777" w:rsidR="00C0143F" w:rsidRDefault="00C0143F" w:rsidP="00C0143F">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75CA0AA5" w14:textId="77777777" w:rsidR="00C0143F" w:rsidRDefault="00C0143F" w:rsidP="00332AAC">
      <w:pPr>
        <w:jc w:val="both"/>
        <w:rPr>
          <w:rStyle w:val="apple-style-span"/>
          <w:lang w:val="de-DE"/>
        </w:rPr>
      </w:pPr>
    </w:p>
    <w:p w14:paraId="5A1114D9" w14:textId="38F96A0D" w:rsidR="00C0143F" w:rsidRDefault="00C0143F" w:rsidP="00E81300">
      <w:pPr>
        <w:ind w:firstLine="360"/>
        <w:jc w:val="both"/>
        <w:rPr>
          <w:rStyle w:val="apple-style-span"/>
          <w:lang w:val="de-DE"/>
        </w:rPr>
      </w:pPr>
      <w:r>
        <w:rPr>
          <w:rStyle w:val="apple-style-span"/>
          <w:lang w:val="de-DE"/>
        </w:rPr>
        <w:lastRenderedPageBreak/>
        <w:t xml:space="preserve">Die Abbildungen 3 und 4 zeigen die Daten zunächst für 241 Länder und Ländergruppen so, dass nur die schwarz-weiße Zellen als gelierte Zahlen zu interpretieren sind. Es wurden aber lediglich die Länder verarbeitet, wo in der potenziellen Zeitspanne (1970-2016 – 47 Jahre) mindestens 20 Werte vorlagen. </w:t>
      </w:r>
      <w:r w:rsidR="002A2CDA">
        <w:rPr>
          <w:rStyle w:val="apple-style-span"/>
          <w:lang w:val="de-DE"/>
        </w:rPr>
        <w:t xml:space="preserve">So blieben </w:t>
      </w:r>
      <w:r w:rsidR="009A56C0">
        <w:rPr>
          <w:rStyle w:val="apple-style-span"/>
          <w:lang w:val="de-DE"/>
        </w:rPr>
        <w:t>nur 55</w:t>
      </w:r>
      <w:r w:rsidR="002A2CDA">
        <w:rPr>
          <w:rStyle w:val="apple-style-span"/>
          <w:lang w:val="de-DE"/>
        </w:rPr>
        <w:t xml:space="preserve"> Objekte übrig.</w:t>
      </w:r>
    </w:p>
    <w:p w14:paraId="2467A2B4" w14:textId="5768E0A1" w:rsidR="00C0143F" w:rsidRDefault="00C0143F" w:rsidP="00332AAC">
      <w:pPr>
        <w:jc w:val="both"/>
        <w:rPr>
          <w:rStyle w:val="apple-style-span"/>
          <w:lang w:val="de-DE"/>
        </w:rPr>
      </w:pPr>
      <w:r>
        <w:rPr>
          <w:rStyle w:val="apple-style-span"/>
          <w:lang w:val="de-DE"/>
        </w:rPr>
        <w:t>Abbildung 4</w:t>
      </w:r>
      <w:r w:rsidR="002A2CDA">
        <w:rPr>
          <w:rStyle w:val="apple-style-span"/>
          <w:lang w:val="de-DE"/>
        </w:rPr>
        <w:t xml:space="preserve"> zeigt in den linken Seite eine Art Schnell-Interpretationshilfe: die grünliche Werte sind die höhere Anteile, während die rötlichen Zellen beinhalten die niedrigeren Frauenanteile. Die rechte Seite zeigt parallel eine Art Wärmekamera-Aufnahme, wo die rötlichen Zellen darauf hinweisen, dass die 5-jahres Intervalle keine oder nur wenige Daten beinhalten.</w:t>
      </w:r>
    </w:p>
    <w:p w14:paraId="543D86CA" w14:textId="77777777" w:rsidR="002A2CDA" w:rsidRDefault="002A2CDA" w:rsidP="00332AAC">
      <w:pPr>
        <w:jc w:val="both"/>
        <w:rPr>
          <w:rStyle w:val="apple-style-span"/>
          <w:lang w:val="de-DE"/>
        </w:rPr>
      </w:pPr>
    </w:p>
    <w:p w14:paraId="604DF0CA" w14:textId="011C6E04" w:rsidR="002A2CDA" w:rsidRDefault="002A2CDA" w:rsidP="00E81300">
      <w:pPr>
        <w:ind w:firstLine="360"/>
        <w:jc w:val="both"/>
        <w:rPr>
          <w:rStyle w:val="apple-style-span"/>
          <w:lang w:val="de-DE"/>
        </w:rPr>
      </w:pPr>
      <w:r>
        <w:rPr>
          <w:rStyle w:val="apple-style-span"/>
          <w:lang w:val="de-DE"/>
        </w:rPr>
        <w:t>Was die verwendete Methode betrifft: es wurde die vereinfachte (online) Trennpunktanalysator-Lösung (</w:t>
      </w:r>
      <w:hyperlink r:id="rId16" w:history="1">
        <w:r w:rsidRPr="00682ABC">
          <w:rPr>
            <w:rStyle w:val="Hiperhivatkozs"/>
            <w:lang w:val="de-DE"/>
          </w:rPr>
          <w:t>http://miau.gau.hu/myx-free/tools/cutting_robot/cutting3.php</w:t>
        </w:r>
      </w:hyperlink>
      <w:r>
        <w:rPr>
          <w:rStyle w:val="apple-style-span"/>
          <w:lang w:val="de-DE"/>
        </w:rPr>
        <w:t>) miteinbezogen. Die Mindestlänge für Berechnung der Zeitreihen-Charakteristika wurde am Anfang und am Ende der Zeitreihen der Länder mit dem Wert 6 versehen.</w:t>
      </w:r>
    </w:p>
    <w:p w14:paraId="1142644F" w14:textId="77777777" w:rsidR="008F469C" w:rsidRDefault="008F469C" w:rsidP="00332AAC">
      <w:pPr>
        <w:jc w:val="both"/>
        <w:rPr>
          <w:rStyle w:val="apple-style-span"/>
          <w:lang w:val="de-DE"/>
        </w:rPr>
      </w:pPr>
    </w:p>
    <w:p w14:paraId="52DDAFC1" w14:textId="62CE0B04" w:rsidR="008F469C" w:rsidRPr="008F469C" w:rsidRDefault="008F469C" w:rsidP="008F469C">
      <w:pPr>
        <w:pStyle w:val="Listaszerbekezds"/>
        <w:numPr>
          <w:ilvl w:val="0"/>
          <w:numId w:val="11"/>
        </w:numPr>
        <w:rPr>
          <w:rStyle w:val="apple-style-span"/>
        </w:rPr>
      </w:pPr>
      <w:r>
        <w:rPr>
          <w:rStyle w:val="apple-style-span"/>
        </w:rPr>
        <w:t xml:space="preserve">Abbildung: Objekt-Attribute-Matrix </w:t>
      </w:r>
      <w:r w:rsidR="00FE2689">
        <w:rPr>
          <w:rStyle w:val="apple-style-span"/>
        </w:rPr>
        <w:t xml:space="preserve">(OAM) </w:t>
      </w:r>
      <w:r>
        <w:rPr>
          <w:rStyle w:val="apple-style-span"/>
        </w:rPr>
        <w:t>für Ähnlichkeitsanalyse</w:t>
      </w:r>
    </w:p>
    <w:p w14:paraId="04BB5018" w14:textId="441F46A2" w:rsidR="008F469C" w:rsidRDefault="008F469C" w:rsidP="00332AAC">
      <w:pPr>
        <w:jc w:val="both"/>
        <w:rPr>
          <w:rStyle w:val="apple-style-span"/>
          <w:lang w:val="de-DE"/>
        </w:rPr>
      </w:pPr>
      <w:r w:rsidRPr="008F469C">
        <w:rPr>
          <w:noProof/>
        </w:rPr>
        <w:drawing>
          <wp:inline distT="0" distB="0" distL="0" distR="0" wp14:anchorId="7EE59954" wp14:editId="09FE7A9A">
            <wp:extent cx="5760720" cy="3066415"/>
            <wp:effectExtent l="0" t="0" r="0" b="635"/>
            <wp:docPr id="317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Kép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a:extLst/>
                  </pic:spPr>
                </pic:pic>
              </a:graphicData>
            </a:graphic>
          </wp:inline>
        </w:drawing>
      </w:r>
    </w:p>
    <w:p w14:paraId="7C1D4592" w14:textId="77777777" w:rsidR="00FE2689" w:rsidRDefault="00FE2689" w:rsidP="00FE2689">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0A02E907" w14:textId="77777777" w:rsidR="00FE2689" w:rsidRDefault="00FE2689" w:rsidP="00FE2689">
      <w:pPr>
        <w:jc w:val="both"/>
        <w:rPr>
          <w:rStyle w:val="apple-style-span"/>
          <w:lang w:val="de-DE"/>
        </w:rPr>
      </w:pPr>
    </w:p>
    <w:p w14:paraId="0B17DE60" w14:textId="0E6E8270" w:rsidR="00C81174" w:rsidRPr="001B191B" w:rsidRDefault="00FE2689" w:rsidP="00E81300">
      <w:pPr>
        <w:ind w:firstLine="360"/>
        <w:jc w:val="both"/>
        <w:rPr>
          <w:rStyle w:val="apple-style-span"/>
          <w:lang w:val="de-DE"/>
        </w:rPr>
      </w:pPr>
      <w:r w:rsidRPr="001B191B">
        <w:rPr>
          <w:rStyle w:val="apple-style-span"/>
          <w:lang w:val="de-DE"/>
        </w:rPr>
        <w:t>Die Länder (Objekte) wurden mit Attri</w:t>
      </w:r>
      <w:r w:rsidR="005A43C8" w:rsidRPr="001B191B">
        <w:rPr>
          <w:rStyle w:val="apple-style-span"/>
          <w:lang w:val="de-DE"/>
        </w:rPr>
        <w:t xml:space="preserve">buten versehen (s. Abbildung-5) wie folgt: </w:t>
      </w:r>
    </w:p>
    <w:p w14:paraId="0C5699E9" w14:textId="541A427C" w:rsidR="008117C3" w:rsidRPr="001B191B" w:rsidRDefault="00C81174" w:rsidP="001B191B">
      <w:pPr>
        <w:ind w:left="708"/>
        <w:rPr>
          <w:rStyle w:val="apple-style-span"/>
          <w:lang w:val="de-DE"/>
        </w:rPr>
      </w:pPr>
      <w:r w:rsidRPr="001B191B">
        <w:rPr>
          <w:rStyle w:val="apple-style-span"/>
          <w:lang w:val="de-DE"/>
        </w:rPr>
        <w:t>c07-v</w:t>
      </w:r>
      <w:r w:rsidR="001B191B" w:rsidRPr="001B191B">
        <w:rPr>
          <w:rStyle w:val="apple-style-span"/>
          <w:lang w:val="de-DE"/>
        </w:rPr>
        <w:t>: Trennung</w:t>
      </w:r>
      <w:r w:rsidR="001B191B">
        <w:rPr>
          <w:rStyle w:val="apple-style-span"/>
          <w:lang w:val="de-DE"/>
        </w:rPr>
        <w:t>sst</w:t>
      </w:r>
      <w:r w:rsidR="001B191B" w:rsidRPr="001B191B">
        <w:rPr>
          <w:rStyle w:val="apple-style-span"/>
          <w:lang w:val="de-DE"/>
        </w:rPr>
        <w:t>ä</w:t>
      </w:r>
      <w:r w:rsidR="001B191B">
        <w:rPr>
          <w:rStyle w:val="apple-style-span"/>
          <w:lang w:val="de-DE"/>
        </w:rPr>
        <w:t>r</w:t>
      </w:r>
      <w:r w:rsidR="001B191B" w:rsidRPr="001B191B">
        <w:rPr>
          <w:rStyle w:val="apple-style-span"/>
          <w:lang w:val="de-DE"/>
        </w:rPr>
        <w:t>ke</w:t>
      </w:r>
      <w:r w:rsidR="001B191B">
        <w:rPr>
          <w:rStyle w:val="apple-style-span"/>
          <w:lang w:val="de-DE"/>
        </w:rPr>
        <w:t xml:space="preserve"> im Jahr 2007</w:t>
      </w:r>
    </w:p>
    <w:p w14:paraId="4D5477C2" w14:textId="0E83F3EA" w:rsidR="00C81174" w:rsidRPr="001B191B" w:rsidRDefault="00C81174" w:rsidP="001B191B">
      <w:pPr>
        <w:ind w:left="708"/>
        <w:rPr>
          <w:rStyle w:val="apple-style-span"/>
          <w:lang w:val="de-DE"/>
        </w:rPr>
      </w:pPr>
      <w:r w:rsidRPr="001B191B">
        <w:rPr>
          <w:rStyle w:val="apple-style-span"/>
          <w:lang w:val="de-DE"/>
        </w:rPr>
        <w:t>c08-v:</w:t>
      </w:r>
      <w:r w:rsidR="001B191B">
        <w:rPr>
          <w:rStyle w:val="apple-style-span"/>
          <w:lang w:val="de-DE"/>
        </w:rPr>
        <w:t xml:space="preserve"> </w:t>
      </w:r>
      <w:r w:rsidR="001B191B" w:rsidRPr="001B191B">
        <w:rPr>
          <w:rStyle w:val="apple-style-span"/>
          <w:lang w:val="de-DE"/>
        </w:rPr>
        <w:t>Trennung</w:t>
      </w:r>
      <w:r w:rsidR="001B191B">
        <w:rPr>
          <w:rStyle w:val="apple-style-span"/>
          <w:lang w:val="de-DE"/>
        </w:rPr>
        <w:t>sst</w:t>
      </w:r>
      <w:r w:rsidR="001B191B" w:rsidRPr="001B191B">
        <w:rPr>
          <w:rStyle w:val="apple-style-span"/>
          <w:lang w:val="de-DE"/>
        </w:rPr>
        <w:t>ä</w:t>
      </w:r>
      <w:r w:rsidR="001B191B">
        <w:rPr>
          <w:rStyle w:val="apple-style-span"/>
          <w:lang w:val="de-DE"/>
        </w:rPr>
        <w:t>r</w:t>
      </w:r>
      <w:r w:rsidR="001B191B" w:rsidRPr="001B191B">
        <w:rPr>
          <w:rStyle w:val="apple-style-span"/>
          <w:lang w:val="de-DE"/>
        </w:rPr>
        <w:t>ke</w:t>
      </w:r>
      <w:r w:rsidR="001B191B">
        <w:rPr>
          <w:rStyle w:val="apple-style-span"/>
          <w:lang w:val="de-DE"/>
        </w:rPr>
        <w:t xml:space="preserve"> im Jahr 2008</w:t>
      </w:r>
    </w:p>
    <w:p w14:paraId="112BA1B6" w14:textId="4B99CD77" w:rsidR="00C81174" w:rsidRPr="001B191B" w:rsidRDefault="00C81174" w:rsidP="001B191B">
      <w:pPr>
        <w:ind w:left="708"/>
        <w:rPr>
          <w:rStyle w:val="apple-style-span"/>
          <w:lang w:val="de-DE"/>
        </w:rPr>
      </w:pPr>
      <w:r w:rsidRPr="001B191B">
        <w:rPr>
          <w:rStyle w:val="apple-style-span"/>
          <w:lang w:val="de-DE"/>
        </w:rPr>
        <w:t>c09-v:</w:t>
      </w:r>
      <w:r w:rsidR="001B191B">
        <w:rPr>
          <w:rStyle w:val="apple-style-span"/>
          <w:lang w:val="de-DE"/>
        </w:rPr>
        <w:t xml:space="preserve"> </w:t>
      </w:r>
      <w:r w:rsidR="001B191B" w:rsidRPr="001B191B">
        <w:rPr>
          <w:rStyle w:val="apple-style-span"/>
          <w:lang w:val="de-DE"/>
        </w:rPr>
        <w:t>Trennung</w:t>
      </w:r>
      <w:r w:rsidR="001B191B">
        <w:rPr>
          <w:rStyle w:val="apple-style-span"/>
          <w:lang w:val="de-DE"/>
        </w:rPr>
        <w:t>sst</w:t>
      </w:r>
      <w:r w:rsidR="001B191B" w:rsidRPr="001B191B">
        <w:rPr>
          <w:rStyle w:val="apple-style-span"/>
          <w:lang w:val="de-DE"/>
        </w:rPr>
        <w:t>ä</w:t>
      </w:r>
      <w:r w:rsidR="001B191B">
        <w:rPr>
          <w:rStyle w:val="apple-style-span"/>
          <w:lang w:val="de-DE"/>
        </w:rPr>
        <w:t>r</w:t>
      </w:r>
      <w:r w:rsidR="001B191B" w:rsidRPr="001B191B">
        <w:rPr>
          <w:rStyle w:val="apple-style-span"/>
          <w:lang w:val="de-DE"/>
        </w:rPr>
        <w:t>ke</w:t>
      </w:r>
      <w:r w:rsidR="001B191B">
        <w:rPr>
          <w:rStyle w:val="apple-style-span"/>
          <w:lang w:val="de-DE"/>
        </w:rPr>
        <w:t xml:space="preserve"> im Jahr 2009</w:t>
      </w:r>
    </w:p>
    <w:p w14:paraId="107591B6" w14:textId="4D18E9B3" w:rsidR="00C81174" w:rsidRPr="001B191B" w:rsidRDefault="00C81174" w:rsidP="001B191B">
      <w:pPr>
        <w:ind w:left="708"/>
        <w:rPr>
          <w:rStyle w:val="apple-style-span"/>
          <w:lang w:val="de-DE"/>
        </w:rPr>
      </w:pPr>
      <w:r w:rsidRPr="001B191B">
        <w:rPr>
          <w:rStyle w:val="apple-style-span"/>
          <w:lang w:val="de-DE"/>
        </w:rPr>
        <w:t>c07-%:</w:t>
      </w:r>
      <w:r w:rsidR="001B191B">
        <w:rPr>
          <w:rStyle w:val="apple-style-span"/>
          <w:lang w:val="de-DE"/>
        </w:rPr>
        <w:t xml:space="preserve"> relative </w:t>
      </w:r>
      <w:r w:rsidR="001B191B" w:rsidRPr="001B191B">
        <w:rPr>
          <w:rStyle w:val="apple-style-span"/>
          <w:lang w:val="de-DE"/>
        </w:rPr>
        <w:t>Trennung</w:t>
      </w:r>
      <w:r w:rsidR="001B191B">
        <w:rPr>
          <w:rStyle w:val="apple-style-span"/>
          <w:lang w:val="de-DE"/>
        </w:rPr>
        <w:t>sst</w:t>
      </w:r>
      <w:r w:rsidR="001B191B" w:rsidRPr="001B191B">
        <w:rPr>
          <w:rStyle w:val="apple-style-span"/>
          <w:lang w:val="de-DE"/>
        </w:rPr>
        <w:t>ä</w:t>
      </w:r>
      <w:r w:rsidR="001B191B">
        <w:rPr>
          <w:rStyle w:val="apple-style-span"/>
          <w:lang w:val="de-DE"/>
        </w:rPr>
        <w:t>r</w:t>
      </w:r>
      <w:r w:rsidR="001B191B" w:rsidRPr="001B191B">
        <w:rPr>
          <w:rStyle w:val="apple-style-span"/>
          <w:lang w:val="de-DE"/>
        </w:rPr>
        <w:t>ke</w:t>
      </w:r>
      <w:r w:rsidR="001B191B">
        <w:rPr>
          <w:rStyle w:val="apple-style-span"/>
          <w:lang w:val="de-DE"/>
        </w:rPr>
        <w:t xml:space="preserve"> im Jahr 2007 (100% ergibt sich durch die maximale Trennungsstärke entlang der Gesamtzeit </w:t>
      </w:r>
    </w:p>
    <w:p w14:paraId="0963B86F" w14:textId="3EC4596F" w:rsidR="00C81174" w:rsidRPr="001B191B" w:rsidRDefault="00C81174" w:rsidP="001B191B">
      <w:pPr>
        <w:ind w:left="708"/>
        <w:rPr>
          <w:rStyle w:val="apple-style-span"/>
          <w:lang w:val="de-DE"/>
        </w:rPr>
      </w:pPr>
      <w:r w:rsidRPr="001B191B">
        <w:rPr>
          <w:rStyle w:val="apple-style-span"/>
          <w:lang w:val="de-DE"/>
        </w:rPr>
        <w:t>c08-%:</w:t>
      </w:r>
      <w:r w:rsidR="001B191B">
        <w:rPr>
          <w:rStyle w:val="apple-style-span"/>
          <w:lang w:val="de-DE"/>
        </w:rPr>
        <w:t xml:space="preserve"> relative </w:t>
      </w:r>
      <w:r w:rsidR="001B191B" w:rsidRPr="001B191B">
        <w:rPr>
          <w:rStyle w:val="apple-style-span"/>
          <w:lang w:val="de-DE"/>
        </w:rPr>
        <w:t>Trennung</w:t>
      </w:r>
      <w:r w:rsidR="001B191B">
        <w:rPr>
          <w:rStyle w:val="apple-style-span"/>
          <w:lang w:val="de-DE"/>
        </w:rPr>
        <w:t>sst</w:t>
      </w:r>
      <w:r w:rsidR="001B191B" w:rsidRPr="001B191B">
        <w:rPr>
          <w:rStyle w:val="apple-style-span"/>
          <w:lang w:val="de-DE"/>
        </w:rPr>
        <w:t>ä</w:t>
      </w:r>
      <w:r w:rsidR="001B191B">
        <w:rPr>
          <w:rStyle w:val="apple-style-span"/>
          <w:lang w:val="de-DE"/>
        </w:rPr>
        <w:t>r</w:t>
      </w:r>
      <w:r w:rsidR="001B191B" w:rsidRPr="001B191B">
        <w:rPr>
          <w:rStyle w:val="apple-style-span"/>
          <w:lang w:val="de-DE"/>
        </w:rPr>
        <w:t>ke</w:t>
      </w:r>
      <w:r w:rsidR="001B191B">
        <w:rPr>
          <w:rStyle w:val="apple-style-span"/>
          <w:lang w:val="de-DE"/>
        </w:rPr>
        <w:t xml:space="preserve"> im Jahr 2008 (100% ergibt sich durch die maximale Trennungsstärke entlang der Gesamtzeit</w:t>
      </w:r>
    </w:p>
    <w:p w14:paraId="6748CD5E" w14:textId="4D985554" w:rsidR="00C81174" w:rsidRPr="001B191B" w:rsidRDefault="00C81174" w:rsidP="001B191B">
      <w:pPr>
        <w:ind w:left="708"/>
        <w:rPr>
          <w:rStyle w:val="apple-style-span"/>
          <w:lang w:val="de-DE"/>
        </w:rPr>
      </w:pPr>
      <w:r w:rsidRPr="001B191B">
        <w:rPr>
          <w:rStyle w:val="apple-style-span"/>
          <w:lang w:val="de-DE"/>
        </w:rPr>
        <w:t>c09-%:</w:t>
      </w:r>
      <w:r w:rsidR="001B191B">
        <w:rPr>
          <w:rStyle w:val="apple-style-span"/>
          <w:lang w:val="de-DE"/>
        </w:rPr>
        <w:t xml:space="preserve"> relative </w:t>
      </w:r>
      <w:r w:rsidR="001B191B" w:rsidRPr="001B191B">
        <w:rPr>
          <w:rStyle w:val="apple-style-span"/>
          <w:lang w:val="de-DE"/>
        </w:rPr>
        <w:t>Trennung</w:t>
      </w:r>
      <w:r w:rsidR="001B191B">
        <w:rPr>
          <w:rStyle w:val="apple-style-span"/>
          <w:lang w:val="de-DE"/>
        </w:rPr>
        <w:t>sst</w:t>
      </w:r>
      <w:r w:rsidR="001B191B" w:rsidRPr="001B191B">
        <w:rPr>
          <w:rStyle w:val="apple-style-span"/>
          <w:lang w:val="de-DE"/>
        </w:rPr>
        <w:t>ä</w:t>
      </w:r>
      <w:r w:rsidR="001B191B">
        <w:rPr>
          <w:rStyle w:val="apple-style-span"/>
          <w:lang w:val="de-DE"/>
        </w:rPr>
        <w:t>r</w:t>
      </w:r>
      <w:r w:rsidR="001B191B" w:rsidRPr="001B191B">
        <w:rPr>
          <w:rStyle w:val="apple-style-span"/>
          <w:lang w:val="de-DE"/>
        </w:rPr>
        <w:t>ke</w:t>
      </w:r>
      <w:r w:rsidR="001B191B">
        <w:rPr>
          <w:rStyle w:val="apple-style-span"/>
          <w:lang w:val="de-DE"/>
        </w:rPr>
        <w:t xml:space="preserve"> im Jahr 2009 (100% ergibt sich durch die maximale Trennungsstärke entlang der Gesamtzeit</w:t>
      </w:r>
    </w:p>
    <w:p w14:paraId="79210278" w14:textId="65DF60C4" w:rsidR="00C81174" w:rsidRPr="001B191B" w:rsidRDefault="00C81174" w:rsidP="001B191B">
      <w:pPr>
        <w:ind w:left="708"/>
        <w:rPr>
          <w:rStyle w:val="apple-style-span"/>
          <w:lang w:val="de-DE"/>
        </w:rPr>
      </w:pPr>
      <w:r w:rsidRPr="001B191B">
        <w:rPr>
          <w:rStyle w:val="apple-style-span"/>
          <w:lang w:val="de-DE"/>
        </w:rPr>
        <w:t xml:space="preserve">ABS(DIF-MER): </w:t>
      </w:r>
      <w:r w:rsidR="008304AE">
        <w:rPr>
          <w:rStyle w:val="apple-style-span"/>
          <w:lang w:val="de-DE"/>
        </w:rPr>
        <w:t>Absoluter Differenzwert zwischen Trendsteigungs</w:t>
      </w:r>
      <w:r w:rsidR="00657BCF">
        <w:rPr>
          <w:rStyle w:val="apple-style-span"/>
          <w:lang w:val="de-DE"/>
        </w:rPr>
        <w:t xml:space="preserve">parameter vor </w:t>
      </w:r>
      <w:r w:rsidR="001A5488">
        <w:rPr>
          <w:rStyle w:val="apple-style-span"/>
          <w:lang w:val="de-DE"/>
        </w:rPr>
        <w:t xml:space="preserve">(2003-2007) </w:t>
      </w:r>
      <w:r w:rsidR="00657BCF">
        <w:rPr>
          <w:rStyle w:val="apple-style-span"/>
          <w:lang w:val="de-DE"/>
        </w:rPr>
        <w:t>und nach der Krise</w:t>
      </w:r>
      <w:r w:rsidR="001A5488">
        <w:rPr>
          <w:rStyle w:val="apple-style-span"/>
          <w:lang w:val="de-DE"/>
        </w:rPr>
        <w:t xml:space="preserve"> (2009-2013)</w:t>
      </w:r>
    </w:p>
    <w:p w14:paraId="762C00CC" w14:textId="680E5DCA" w:rsidR="00C81174" w:rsidRPr="001B191B" w:rsidRDefault="00C81174" w:rsidP="001B191B">
      <w:pPr>
        <w:ind w:left="708"/>
        <w:rPr>
          <w:rStyle w:val="apple-style-span"/>
          <w:lang w:val="de-DE"/>
        </w:rPr>
      </w:pPr>
      <w:r w:rsidRPr="001B191B">
        <w:rPr>
          <w:rStyle w:val="apple-style-span"/>
          <w:lang w:val="de-DE"/>
        </w:rPr>
        <w:t xml:space="preserve">Y0: </w:t>
      </w:r>
      <w:r w:rsidR="001B191B">
        <w:rPr>
          <w:rStyle w:val="apple-style-span"/>
          <w:lang w:val="de-DE"/>
        </w:rPr>
        <w:t>Modellkonstant für eine anti-</w:t>
      </w:r>
      <w:proofErr w:type="spellStart"/>
      <w:r w:rsidR="001B191B">
        <w:rPr>
          <w:rStyle w:val="apple-style-span"/>
          <w:lang w:val="de-DE"/>
        </w:rPr>
        <w:t>diskriminative</w:t>
      </w:r>
      <w:proofErr w:type="spellEnd"/>
      <w:r w:rsidR="001B191B">
        <w:rPr>
          <w:rStyle w:val="apple-style-span"/>
          <w:lang w:val="de-DE"/>
        </w:rPr>
        <w:t xml:space="preserve"> Modellierung</w:t>
      </w:r>
    </w:p>
    <w:p w14:paraId="34433A3B" w14:textId="77777777" w:rsidR="008117C3" w:rsidRPr="008117C3" w:rsidRDefault="008117C3" w:rsidP="008117C3">
      <w:pPr>
        <w:jc w:val="both"/>
        <w:rPr>
          <w:rStyle w:val="apple-style-span"/>
          <w:lang w:val="de-DE"/>
        </w:rPr>
      </w:pPr>
    </w:p>
    <w:p w14:paraId="2CB2761B" w14:textId="6C943232" w:rsidR="00FE2689" w:rsidRDefault="00FE2689" w:rsidP="00E81300">
      <w:pPr>
        <w:ind w:firstLine="708"/>
        <w:jc w:val="both"/>
        <w:rPr>
          <w:rStyle w:val="apple-style-span"/>
          <w:lang w:val="de-DE"/>
        </w:rPr>
      </w:pPr>
      <w:r>
        <w:rPr>
          <w:rStyle w:val="apple-style-span"/>
          <w:lang w:val="de-DE"/>
        </w:rPr>
        <w:lastRenderedPageBreak/>
        <w:t>Basierend auf OAM wurde eine Anti-</w:t>
      </w:r>
      <w:proofErr w:type="spellStart"/>
      <w:r>
        <w:rPr>
          <w:rStyle w:val="apple-style-span"/>
          <w:lang w:val="de-DE"/>
        </w:rPr>
        <w:t>Diskriminanz</w:t>
      </w:r>
      <w:proofErr w:type="spellEnd"/>
      <w:r>
        <w:rPr>
          <w:rStyle w:val="apple-style-span"/>
          <w:lang w:val="de-DE"/>
        </w:rPr>
        <w:t>-Analyse durchgeführt um prüfen zu können, ob eventuell jedes Land auf eine andere Art und Weise, jedoch die gleiche Betroffenheit hatte? Die Anti-</w:t>
      </w:r>
      <w:proofErr w:type="spellStart"/>
      <w:r>
        <w:rPr>
          <w:rStyle w:val="apple-style-span"/>
          <w:lang w:val="de-DE"/>
        </w:rPr>
        <w:t>Diskriminanz</w:t>
      </w:r>
      <w:proofErr w:type="spellEnd"/>
      <w:r>
        <w:rPr>
          <w:rStyle w:val="apple-style-span"/>
          <w:lang w:val="de-DE"/>
        </w:rPr>
        <w:t>-Analyse sucht nach einem solchen Treppenfunktion, wonach die unterschiedliche</w:t>
      </w:r>
      <w:r w:rsidR="008117C3">
        <w:rPr>
          <w:rStyle w:val="apple-style-span"/>
          <w:lang w:val="de-DE"/>
        </w:rPr>
        <w:t>n</w:t>
      </w:r>
      <w:r>
        <w:rPr>
          <w:rStyle w:val="apple-style-span"/>
          <w:lang w:val="de-DE"/>
        </w:rPr>
        <w:t xml:space="preserve"> Betroffenheitsschichten nach Attributen und deren Rangzahlen die perfekteste Annäherung an das Gleichheitsprinzip (dargestellt durch eine konstante Zahl als abhängige Variable von 1.000.000) </w:t>
      </w:r>
      <w:r w:rsidR="00F57BFC">
        <w:rPr>
          <w:rStyle w:val="apple-style-span"/>
          <w:lang w:val="de-DE"/>
        </w:rPr>
        <w:t>ermöglicht.</w:t>
      </w:r>
    </w:p>
    <w:p w14:paraId="4590203C" w14:textId="77777777" w:rsidR="001A5488" w:rsidRDefault="001A5488" w:rsidP="001A5488">
      <w:pPr>
        <w:jc w:val="both"/>
        <w:rPr>
          <w:rStyle w:val="apple-style-span"/>
          <w:lang w:val="de-DE"/>
        </w:rPr>
      </w:pPr>
    </w:p>
    <w:p w14:paraId="7EBDEDB7" w14:textId="4365C1EB" w:rsidR="00332AAC" w:rsidRDefault="00332AAC" w:rsidP="008F469C">
      <w:pPr>
        <w:pStyle w:val="Listaszerbekezds"/>
        <w:numPr>
          <w:ilvl w:val="0"/>
          <w:numId w:val="15"/>
        </w:numPr>
        <w:jc w:val="left"/>
        <w:rPr>
          <w:rStyle w:val="apple-style-span"/>
          <w:b/>
        </w:rPr>
      </w:pPr>
      <w:r w:rsidRPr="00D745E1">
        <w:rPr>
          <w:rStyle w:val="apple-style-span"/>
          <w:b/>
        </w:rPr>
        <w:t>Ergebnisse</w:t>
      </w:r>
    </w:p>
    <w:p w14:paraId="15A54D5B" w14:textId="533A12E5" w:rsidR="006E3139" w:rsidRDefault="000A0D31" w:rsidP="00E81300">
      <w:pPr>
        <w:ind w:firstLine="708"/>
        <w:jc w:val="both"/>
        <w:rPr>
          <w:rStyle w:val="apple-style-span"/>
          <w:lang w:val="de-DE"/>
        </w:rPr>
      </w:pPr>
      <w:r>
        <w:rPr>
          <w:rStyle w:val="apple-style-span"/>
          <w:lang w:val="de-DE"/>
        </w:rPr>
        <w:t xml:space="preserve">Die Abbildung-6 gibt die deutliche Antwort auf die elementare Frage der Studie: Welche Region/Ländergruppe wurde am meisten durch die Krise betroffen? Wie es </w:t>
      </w:r>
      <w:r w:rsidR="008117C3">
        <w:rPr>
          <w:rStyle w:val="apple-style-span"/>
          <w:lang w:val="de-DE"/>
        </w:rPr>
        <w:t>a</w:t>
      </w:r>
      <w:r w:rsidR="00E81300">
        <w:rPr>
          <w:rStyle w:val="apple-style-span"/>
          <w:lang w:val="de-DE"/>
        </w:rPr>
        <w:t>n der linke Seite der Abbildung-</w:t>
      </w:r>
      <w:r w:rsidR="008117C3">
        <w:rPr>
          <w:rStyle w:val="apple-style-span"/>
          <w:lang w:val="de-DE"/>
        </w:rPr>
        <w:t xml:space="preserve">6 </w:t>
      </w:r>
      <w:r w:rsidR="00F67795">
        <w:rPr>
          <w:rStyle w:val="apple-style-span"/>
          <w:lang w:val="de-DE"/>
        </w:rPr>
        <w:t>zu sehen ist</w:t>
      </w:r>
      <w:r w:rsidR="006C2C87">
        <w:rPr>
          <w:rStyle w:val="apple-style-span"/>
          <w:lang w:val="de-DE"/>
        </w:rPr>
        <w:t xml:space="preserve"> (basierend auf eine optim</w:t>
      </w:r>
      <w:r w:rsidR="00E81300">
        <w:rPr>
          <w:rStyle w:val="apple-style-span"/>
          <w:lang w:val="de-DE"/>
        </w:rPr>
        <w:t>ierungsorientierte Lösung)</w:t>
      </w:r>
      <w:r w:rsidR="00F67795">
        <w:rPr>
          <w:rStyle w:val="apple-style-span"/>
          <w:lang w:val="de-DE"/>
        </w:rPr>
        <w:t xml:space="preserve">, </w:t>
      </w:r>
      <w:r w:rsidR="00E81300">
        <w:rPr>
          <w:rStyle w:val="apple-style-span"/>
          <w:lang w:val="de-DE"/>
        </w:rPr>
        <w:t xml:space="preserve">die relative Betroffenheitsrangfolge lässt sich wie folgt darstellen: </w:t>
      </w:r>
      <w:r w:rsidR="00F67795">
        <w:rPr>
          <w:rStyle w:val="apple-style-span"/>
          <w:lang w:val="de-DE"/>
        </w:rPr>
        <w:t>Afrika</w:t>
      </w:r>
      <w:r w:rsidR="00E81300">
        <w:rPr>
          <w:rStyle w:val="apple-style-span"/>
          <w:lang w:val="de-DE"/>
        </w:rPr>
        <w:t>&gt;</w:t>
      </w:r>
      <w:proofErr w:type="spellStart"/>
      <w:r w:rsidR="00E81300">
        <w:rPr>
          <w:rStyle w:val="apple-style-span"/>
          <w:lang w:val="de-DE"/>
        </w:rPr>
        <w:t>Latin</w:t>
      </w:r>
      <w:proofErr w:type="spellEnd"/>
      <w:r w:rsidR="00E81300">
        <w:rPr>
          <w:rStyle w:val="apple-style-span"/>
          <w:lang w:val="de-DE"/>
        </w:rPr>
        <w:t>-A</w:t>
      </w:r>
      <w:r w:rsidR="005302FC">
        <w:rPr>
          <w:rStyle w:val="apple-style-span"/>
          <w:lang w:val="de-DE"/>
        </w:rPr>
        <w:t>merika&gt;Osteuropa (inkl. Ungarn).</w:t>
      </w:r>
    </w:p>
    <w:p w14:paraId="6B932509" w14:textId="7A2291D6" w:rsidR="00E81300" w:rsidRPr="006E3139" w:rsidRDefault="00E81300" w:rsidP="00E81300">
      <w:pPr>
        <w:ind w:firstLine="708"/>
        <w:jc w:val="both"/>
        <w:rPr>
          <w:rStyle w:val="apple-style-span"/>
          <w:lang w:val="de-DE"/>
        </w:rPr>
      </w:pPr>
      <w:r>
        <w:rPr>
          <w:rStyle w:val="apple-style-span"/>
          <w:lang w:val="de-DE"/>
        </w:rPr>
        <w:t>Die rechte Seite der Abbildung-6 führt eine naive Lösung vor, wo die Betroffenheitsgründe eine Art zufällige Gewichtstruktur haben, und zwar</w:t>
      </w:r>
      <w:r w:rsidR="00A66129">
        <w:rPr>
          <w:rStyle w:val="apple-style-span"/>
          <w:lang w:val="de-DE"/>
        </w:rPr>
        <w:t xml:space="preserve"> die durchschnittliche relative Trennungsstärken werden</w:t>
      </w:r>
      <w:r>
        <w:rPr>
          <w:rStyle w:val="apple-style-span"/>
          <w:lang w:val="de-DE"/>
        </w:rPr>
        <w:t xml:space="preserve"> </w:t>
      </w:r>
      <w:r w:rsidR="00A66129">
        <w:rPr>
          <w:rStyle w:val="apple-style-span"/>
          <w:lang w:val="de-DE"/>
        </w:rPr>
        <w:t>als Bewertungsskale akzeptiert. Außerdem: die linke Seite der Abbildung-6 stellt eine Lösung dar, wo optimierte Gewichte im Hintergrund aller Attribute mit Ähnlichkeitsanalyse abgeleitet wurden. Die naive und die optimier</w:t>
      </w:r>
      <w:r w:rsidR="002C7581">
        <w:rPr>
          <w:rStyle w:val="apple-style-span"/>
          <w:lang w:val="de-DE"/>
        </w:rPr>
        <w:t>te Bewertung der durchschnittlichen Betroffenheit</w:t>
      </w:r>
      <w:r w:rsidR="00A66129">
        <w:rPr>
          <w:rStyle w:val="apple-style-span"/>
          <w:lang w:val="de-DE"/>
        </w:rPr>
        <w:t xml:space="preserve"> der Ländergruppen </w:t>
      </w:r>
      <w:r w:rsidR="002C7581">
        <w:rPr>
          <w:rStyle w:val="apple-style-span"/>
          <w:lang w:val="de-DE"/>
        </w:rPr>
        <w:t xml:space="preserve">laufen grundsätzlich parallel. </w:t>
      </w:r>
      <w:r w:rsidR="001A5488">
        <w:rPr>
          <w:rStyle w:val="apple-style-span"/>
          <w:lang w:val="de-DE"/>
        </w:rPr>
        <w:t>Die Abbildung-8 (oder die nicht absoluten Trendsteigungsdifferenzen) macht es jedoch erst möglich über die Art der Betroffenheit zu sprechen.</w:t>
      </w:r>
      <w:r w:rsidR="005302FC">
        <w:rPr>
          <w:rStyle w:val="apple-style-span"/>
          <w:lang w:val="de-DE"/>
        </w:rPr>
        <w:t xml:space="preserve"> Rötliche Markierungen zeigen auf eine höhere Betroffenheit (Empfindlichkeit). Die gelblichen Markierungen symbolisieren eine Art Norm, und die grünen Markierungen stellen ein rel. niedriges Niveau an Betroffenheit dar.</w:t>
      </w:r>
      <w:r w:rsidR="00ED3596">
        <w:rPr>
          <w:rStyle w:val="apple-style-span"/>
          <w:lang w:val="de-DE"/>
        </w:rPr>
        <w:t xml:space="preserve"> Der untere Teil der Abbildung-6 lässt sich wie folgt interpretieren: Afrika ist strak empfindlich und die Krise hat eine Art Verschlechterung der Situation hervorgerufen. Ozeanien ist rel. nicht empfindlich und die Krise brachte sogar eine Verbesserung. Asien ist mittelmäßig empfindlich, aber die Verschlechterung der Trends </w:t>
      </w:r>
      <w:r w:rsidR="00F21A60">
        <w:rPr>
          <w:rStyle w:val="apple-style-span"/>
          <w:lang w:val="de-DE"/>
        </w:rPr>
        <w:t xml:space="preserve">erreichte hier eine Art Höhepunkt. Ost-und Mittel Europa liegt soweit in der Mitte sowohl in der Empfindlichkeit gegenüber die Krise als auch was die durchschnittliche Verschlechterungsquote betrifft. </w:t>
      </w:r>
      <w:proofErr w:type="spellStart"/>
      <w:r w:rsidR="00F21A60">
        <w:rPr>
          <w:rStyle w:val="apple-style-span"/>
          <w:lang w:val="de-DE"/>
        </w:rPr>
        <w:t>Latin</w:t>
      </w:r>
      <w:proofErr w:type="spellEnd"/>
      <w:r w:rsidR="00F21A60">
        <w:rPr>
          <w:rStyle w:val="apple-style-span"/>
          <w:lang w:val="de-DE"/>
        </w:rPr>
        <w:t>-Amerika ist rel. empfindlich mit einer niedrigen Verschlechterung. Nahe Osten und Westeuropa sind quasi nicht empfindlich, aber eine massive Verschlechterung ist wahrzunehmen.</w:t>
      </w:r>
    </w:p>
    <w:p w14:paraId="02DCDC82" w14:textId="7A7AB7BE" w:rsidR="006E3139" w:rsidRPr="006E3139" w:rsidRDefault="008117C3" w:rsidP="008117C3">
      <w:pPr>
        <w:tabs>
          <w:tab w:val="left" w:pos="5234"/>
        </w:tabs>
        <w:rPr>
          <w:rStyle w:val="apple-style-span"/>
          <w:lang w:val="de-DE"/>
        </w:rPr>
      </w:pPr>
      <w:r>
        <w:rPr>
          <w:rStyle w:val="apple-style-span"/>
          <w:lang w:val="de-DE"/>
        </w:rPr>
        <w:tab/>
      </w:r>
    </w:p>
    <w:p w14:paraId="0708B715" w14:textId="574C2064" w:rsidR="006E3139" w:rsidRPr="00C0143F" w:rsidRDefault="006E3139" w:rsidP="008F469C">
      <w:pPr>
        <w:pStyle w:val="Listaszerbekezds"/>
        <w:numPr>
          <w:ilvl w:val="0"/>
          <w:numId w:val="16"/>
        </w:numPr>
        <w:rPr>
          <w:rStyle w:val="apple-style-span"/>
        </w:rPr>
      </w:pPr>
      <w:r>
        <w:rPr>
          <w:rStyle w:val="apple-style-span"/>
        </w:rPr>
        <w:t>Abbildung: Ergebnisse</w:t>
      </w:r>
    </w:p>
    <w:p w14:paraId="6D7E53E2" w14:textId="2832B4BF" w:rsidR="002A2CDA" w:rsidRDefault="002A2CDA" w:rsidP="00332AAC">
      <w:pPr>
        <w:jc w:val="both"/>
        <w:rPr>
          <w:rStyle w:val="apple-style-span"/>
          <w:lang w:val="de-DE"/>
        </w:rPr>
      </w:pPr>
      <w:r w:rsidRPr="002A2CDA">
        <w:rPr>
          <w:noProof/>
        </w:rPr>
        <w:drawing>
          <wp:inline distT="0" distB="0" distL="0" distR="0" wp14:anchorId="3C4CDA9B" wp14:editId="145F8EE1">
            <wp:extent cx="5760720" cy="1416685"/>
            <wp:effectExtent l="0" t="0" r="0" b="0"/>
            <wp:docPr id="276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Kép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16685"/>
                    </a:xfrm>
                    <a:prstGeom prst="rect">
                      <a:avLst/>
                    </a:prstGeom>
                    <a:noFill/>
                    <a:ln>
                      <a:noFill/>
                    </a:ln>
                    <a:extLst/>
                  </pic:spPr>
                </pic:pic>
              </a:graphicData>
            </a:graphic>
          </wp:inline>
        </w:drawing>
      </w:r>
    </w:p>
    <w:p w14:paraId="693E1E01" w14:textId="77777777" w:rsidR="00ED3596" w:rsidRDefault="00ED3596" w:rsidP="00332AAC">
      <w:pPr>
        <w:jc w:val="both"/>
        <w:rPr>
          <w:rStyle w:val="apple-style-span"/>
          <w:lang w:val="de-DE"/>
        </w:rPr>
      </w:pPr>
    </w:p>
    <w:p w14:paraId="00EF6DAE" w14:textId="10ACE065" w:rsidR="00ED3596" w:rsidRDefault="00ED3596" w:rsidP="00ED3596">
      <w:pPr>
        <w:jc w:val="center"/>
        <w:rPr>
          <w:rStyle w:val="apple-style-span"/>
          <w:lang w:val="de-DE"/>
        </w:rPr>
      </w:pPr>
      <w:r>
        <w:rPr>
          <w:noProof/>
        </w:rPr>
        <w:drawing>
          <wp:inline distT="0" distB="0" distL="0" distR="0" wp14:anchorId="53292B3A" wp14:editId="1DDEE203">
            <wp:extent cx="3566160" cy="1079834"/>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9352" cy="1117137"/>
                    </a:xfrm>
                    <a:prstGeom prst="rect">
                      <a:avLst/>
                    </a:prstGeom>
                  </pic:spPr>
                </pic:pic>
              </a:graphicData>
            </a:graphic>
          </wp:inline>
        </w:drawing>
      </w:r>
    </w:p>
    <w:p w14:paraId="6E0418E7" w14:textId="77777777" w:rsidR="006E3139" w:rsidRDefault="006E3139" w:rsidP="006E3139">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50525484" w14:textId="201053DA" w:rsidR="00E81300" w:rsidRDefault="00E81300" w:rsidP="006E3139">
      <w:pPr>
        <w:jc w:val="both"/>
        <w:rPr>
          <w:rStyle w:val="apple-style-span"/>
          <w:lang w:val="de-DE"/>
        </w:rPr>
      </w:pPr>
      <w:r>
        <w:rPr>
          <w:rStyle w:val="apple-style-span"/>
          <w:lang w:val="de-DE"/>
        </w:rPr>
        <w:lastRenderedPageBreak/>
        <w:t>Die Abbildung-7 demonstrierte eine Art nicht-geplantes Ergebnis, in dem man aus der Trennungsstärken in den ganzen Zeitreihen auch das ableiten kann, wo (noch präziser wann) die Charakteristika der Zeitreihen am häufigsten auf primäre Trendunterschiede hinweisen. Wie es zu sehen ist, etwa in der Mitte der 80-er Jahre eine weltweite Wende zu vermuten ist. Die sog. Krise (2008) hatte viel weniger Wirkung auf die Anteile der Frauen in den Hochschulen hinterlassen, als die Zeiten davor.</w:t>
      </w:r>
    </w:p>
    <w:p w14:paraId="48A8D6D7" w14:textId="48C1EB58" w:rsidR="00FF202E" w:rsidRDefault="00FF202E" w:rsidP="006E3139">
      <w:pPr>
        <w:jc w:val="both"/>
        <w:rPr>
          <w:rStyle w:val="apple-style-span"/>
          <w:lang w:val="de-DE"/>
        </w:rPr>
      </w:pPr>
      <w:r>
        <w:rPr>
          <w:rStyle w:val="apple-style-span"/>
          <w:lang w:val="de-DE"/>
        </w:rPr>
        <w:t>Die optimierte und die naive Lösungen zeigen keine störenden Unterschiede in diesem Fall – u.a. eben deswegen könnte sich dieser naive Lösungsansatz so lange halten in der Geschichte.</w:t>
      </w:r>
    </w:p>
    <w:p w14:paraId="213E322F" w14:textId="77777777" w:rsidR="005302FC" w:rsidRDefault="005302FC" w:rsidP="00332AAC">
      <w:pPr>
        <w:jc w:val="both"/>
        <w:rPr>
          <w:rStyle w:val="apple-style-span"/>
          <w:lang w:val="de-DE"/>
        </w:rPr>
      </w:pPr>
    </w:p>
    <w:p w14:paraId="08F71F7A" w14:textId="07C705B0" w:rsidR="006E3139" w:rsidRPr="00C0143F" w:rsidRDefault="006E3139" w:rsidP="008F469C">
      <w:pPr>
        <w:pStyle w:val="Listaszerbekezds"/>
        <w:numPr>
          <w:ilvl w:val="0"/>
          <w:numId w:val="16"/>
        </w:numPr>
        <w:rPr>
          <w:rStyle w:val="apple-style-span"/>
        </w:rPr>
      </w:pPr>
      <w:r>
        <w:rPr>
          <w:rStyle w:val="apple-style-span"/>
        </w:rPr>
        <w:t>Abbildung: Krise, als Nebeneffekt</w:t>
      </w:r>
    </w:p>
    <w:p w14:paraId="4E09D685" w14:textId="319D544F" w:rsidR="002A2CDA" w:rsidRDefault="002A2CDA" w:rsidP="00332AAC">
      <w:pPr>
        <w:jc w:val="both"/>
        <w:rPr>
          <w:rStyle w:val="apple-style-span"/>
          <w:lang w:val="de-DE"/>
        </w:rPr>
      </w:pPr>
      <w:r w:rsidRPr="002A2CDA">
        <w:rPr>
          <w:noProof/>
        </w:rPr>
        <w:drawing>
          <wp:inline distT="0" distB="0" distL="0" distR="0" wp14:anchorId="7BB83728" wp14:editId="5B5E952B">
            <wp:extent cx="5760720" cy="2186305"/>
            <wp:effectExtent l="0" t="0" r="0" b="4445"/>
            <wp:docPr id="2970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Kép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186305"/>
                    </a:xfrm>
                    <a:prstGeom prst="rect">
                      <a:avLst/>
                    </a:prstGeom>
                    <a:noFill/>
                    <a:ln>
                      <a:noFill/>
                    </a:ln>
                    <a:extLst/>
                  </pic:spPr>
                </pic:pic>
              </a:graphicData>
            </a:graphic>
          </wp:inline>
        </w:drawing>
      </w:r>
    </w:p>
    <w:p w14:paraId="587691E7" w14:textId="77777777" w:rsidR="006E3139" w:rsidRDefault="006E3139" w:rsidP="006E3139">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57C8346A" w14:textId="77777777" w:rsidR="006E3139" w:rsidRDefault="006E3139" w:rsidP="006E3139">
      <w:pPr>
        <w:jc w:val="both"/>
        <w:rPr>
          <w:rStyle w:val="apple-style-span"/>
          <w:lang w:val="de-DE"/>
        </w:rPr>
      </w:pPr>
    </w:p>
    <w:p w14:paraId="5822E722" w14:textId="381C0C60" w:rsidR="002A2CDA" w:rsidRDefault="00FF202E" w:rsidP="00332AAC">
      <w:pPr>
        <w:jc w:val="both"/>
        <w:rPr>
          <w:rStyle w:val="apple-style-span"/>
          <w:lang w:val="de-DE"/>
        </w:rPr>
      </w:pPr>
      <w:r>
        <w:rPr>
          <w:rStyle w:val="apple-style-span"/>
          <w:lang w:val="de-DE"/>
        </w:rPr>
        <w:t xml:space="preserve">All diese Information herauszufiltern, wäre wahrscheinlich für das durchschnittliche menschliche Auge nicht möglich gewesen. Ein Test kann jeder Leser aufgrund der Abbildung-8 selber durchführen. Abbildung-8 zeigt die Zeitreihen der Ländergruppen (im Fall von Westeuropa gibt es zwei Graphiken in der dritten Reihe). </w:t>
      </w:r>
    </w:p>
    <w:p w14:paraId="3FCBAA9A" w14:textId="0A914CEF" w:rsidR="00F21A60" w:rsidRDefault="00F21A60">
      <w:pPr>
        <w:spacing w:line="276" w:lineRule="auto"/>
        <w:jc w:val="both"/>
        <w:rPr>
          <w:rStyle w:val="apple-style-span"/>
          <w:lang w:val="de-DE"/>
        </w:rPr>
      </w:pPr>
      <w:r>
        <w:rPr>
          <w:rStyle w:val="apple-style-span"/>
          <w:lang w:val="de-DE"/>
        </w:rPr>
        <w:br w:type="page"/>
      </w:r>
    </w:p>
    <w:p w14:paraId="03411703" w14:textId="77777777" w:rsidR="006E3139" w:rsidRDefault="006E3139" w:rsidP="00332AAC">
      <w:pPr>
        <w:jc w:val="both"/>
        <w:rPr>
          <w:rStyle w:val="apple-style-span"/>
          <w:lang w:val="de-DE"/>
        </w:rPr>
      </w:pPr>
    </w:p>
    <w:p w14:paraId="14D38F13" w14:textId="2BB94E65" w:rsidR="006E3139" w:rsidRPr="00C0143F" w:rsidRDefault="006E3139" w:rsidP="008F469C">
      <w:pPr>
        <w:pStyle w:val="Listaszerbekezds"/>
        <w:numPr>
          <w:ilvl w:val="0"/>
          <w:numId w:val="16"/>
        </w:numPr>
        <w:rPr>
          <w:rStyle w:val="apple-style-span"/>
        </w:rPr>
      </w:pPr>
      <w:r>
        <w:rPr>
          <w:rStyle w:val="apple-style-span"/>
        </w:rPr>
        <w:t>Abbildung: Primäre Daten der Ländergruppen</w:t>
      </w:r>
    </w:p>
    <w:p w14:paraId="6687C850" w14:textId="05C0FE6D" w:rsidR="006F0BD8" w:rsidRDefault="006F0BD8" w:rsidP="00332AAC">
      <w:pPr>
        <w:jc w:val="both"/>
        <w:rPr>
          <w:rStyle w:val="apple-style-span"/>
          <w:lang w:val="de-DE"/>
        </w:rPr>
      </w:pPr>
      <w:r w:rsidRPr="006F0BD8">
        <w:rPr>
          <w:noProof/>
        </w:rPr>
        <w:drawing>
          <wp:inline distT="0" distB="0" distL="0" distR="0" wp14:anchorId="350740BA" wp14:editId="69814445">
            <wp:extent cx="2862470" cy="1601771"/>
            <wp:effectExtent l="0" t="0" r="0" b="0"/>
            <wp:docPr id="378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Kép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1793" cy="1606988"/>
                    </a:xfrm>
                    <a:prstGeom prst="rect">
                      <a:avLst/>
                    </a:prstGeom>
                    <a:noFill/>
                    <a:ln>
                      <a:noFill/>
                    </a:ln>
                    <a:extLst/>
                  </pic:spPr>
                </pic:pic>
              </a:graphicData>
            </a:graphic>
          </wp:inline>
        </w:drawing>
      </w:r>
      <w:r>
        <w:rPr>
          <w:rStyle w:val="apple-style-span"/>
          <w:lang w:val="de-DE"/>
        </w:rPr>
        <w:t xml:space="preserve"> </w:t>
      </w:r>
      <w:r w:rsidRPr="006F0BD8">
        <w:rPr>
          <w:noProof/>
        </w:rPr>
        <w:drawing>
          <wp:inline distT="0" distB="0" distL="0" distR="0" wp14:anchorId="57ED610E" wp14:editId="3A9A59CE">
            <wp:extent cx="2854519" cy="1603523"/>
            <wp:effectExtent l="0" t="0" r="3175" b="0"/>
            <wp:docPr id="3789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 name="Kép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4434" cy="1609093"/>
                    </a:xfrm>
                    <a:prstGeom prst="rect">
                      <a:avLst/>
                    </a:prstGeom>
                    <a:noFill/>
                    <a:ln>
                      <a:noFill/>
                    </a:ln>
                    <a:extLst/>
                  </pic:spPr>
                </pic:pic>
              </a:graphicData>
            </a:graphic>
          </wp:inline>
        </w:drawing>
      </w:r>
    </w:p>
    <w:p w14:paraId="02FB949F" w14:textId="77777777" w:rsidR="006E3139" w:rsidRDefault="006E3139" w:rsidP="00332AAC">
      <w:pPr>
        <w:jc w:val="both"/>
        <w:rPr>
          <w:rStyle w:val="apple-style-span"/>
          <w:lang w:val="de-DE"/>
        </w:rPr>
      </w:pPr>
    </w:p>
    <w:p w14:paraId="08814D6A" w14:textId="4443F7F0" w:rsidR="006E3139" w:rsidRDefault="006E3139" w:rsidP="00332AAC">
      <w:pPr>
        <w:jc w:val="both"/>
        <w:rPr>
          <w:rStyle w:val="apple-style-span"/>
          <w:lang w:val="de-DE"/>
        </w:rPr>
      </w:pPr>
      <w:r w:rsidRPr="006E3139">
        <w:rPr>
          <w:noProof/>
        </w:rPr>
        <w:drawing>
          <wp:inline distT="0" distB="0" distL="0" distR="0" wp14:anchorId="7BEDF41A" wp14:editId="57D2C43C">
            <wp:extent cx="2830665" cy="1599735"/>
            <wp:effectExtent l="0" t="0" r="8255" b="635"/>
            <wp:docPr id="3789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 name="Kép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305" cy="1601792"/>
                    </a:xfrm>
                    <a:prstGeom prst="rect">
                      <a:avLst/>
                    </a:prstGeom>
                    <a:noFill/>
                    <a:ln>
                      <a:noFill/>
                    </a:ln>
                    <a:extLst/>
                  </pic:spPr>
                </pic:pic>
              </a:graphicData>
            </a:graphic>
          </wp:inline>
        </w:drawing>
      </w:r>
      <w:r>
        <w:rPr>
          <w:rStyle w:val="apple-style-span"/>
          <w:lang w:val="de-DE"/>
        </w:rPr>
        <w:t xml:space="preserve"> </w:t>
      </w:r>
      <w:r w:rsidRPr="006E3139">
        <w:rPr>
          <w:noProof/>
        </w:rPr>
        <w:drawing>
          <wp:inline distT="0" distB="0" distL="0" distR="0" wp14:anchorId="7E8B795E" wp14:editId="67B115B0">
            <wp:extent cx="2861945" cy="1604902"/>
            <wp:effectExtent l="0" t="0" r="0" b="0"/>
            <wp:docPr id="3789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9" name="Kép 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184" cy="1606718"/>
                    </a:xfrm>
                    <a:prstGeom prst="rect">
                      <a:avLst/>
                    </a:prstGeom>
                    <a:noFill/>
                    <a:ln>
                      <a:noFill/>
                    </a:ln>
                    <a:extLst/>
                  </pic:spPr>
                </pic:pic>
              </a:graphicData>
            </a:graphic>
          </wp:inline>
        </w:drawing>
      </w:r>
    </w:p>
    <w:p w14:paraId="0F99E87E" w14:textId="77777777" w:rsidR="006E3139" w:rsidRDefault="006E3139" w:rsidP="00332AAC">
      <w:pPr>
        <w:jc w:val="both"/>
        <w:rPr>
          <w:rStyle w:val="apple-style-span"/>
          <w:lang w:val="de-DE"/>
        </w:rPr>
      </w:pPr>
    </w:p>
    <w:p w14:paraId="46D1771D" w14:textId="72B4C51B" w:rsidR="006E3139" w:rsidRDefault="006E3139" w:rsidP="00332AAC">
      <w:pPr>
        <w:jc w:val="both"/>
        <w:rPr>
          <w:rStyle w:val="apple-style-span"/>
          <w:lang w:val="de-DE"/>
        </w:rPr>
      </w:pPr>
      <w:r w:rsidRPr="006E3139">
        <w:rPr>
          <w:noProof/>
        </w:rPr>
        <w:drawing>
          <wp:inline distT="0" distB="0" distL="0" distR="0" wp14:anchorId="7FED15A3" wp14:editId="3C03EB21">
            <wp:extent cx="2861945" cy="1596084"/>
            <wp:effectExtent l="0" t="0" r="0" b="4445"/>
            <wp:docPr id="3790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Kép 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5525" cy="1598080"/>
                    </a:xfrm>
                    <a:prstGeom prst="rect">
                      <a:avLst/>
                    </a:prstGeom>
                    <a:noFill/>
                    <a:ln>
                      <a:noFill/>
                    </a:ln>
                    <a:extLst/>
                  </pic:spPr>
                </pic:pic>
              </a:graphicData>
            </a:graphic>
          </wp:inline>
        </w:drawing>
      </w:r>
      <w:r>
        <w:rPr>
          <w:rStyle w:val="apple-style-span"/>
          <w:lang w:val="de-DE"/>
        </w:rPr>
        <w:t xml:space="preserve"> </w:t>
      </w:r>
      <w:r w:rsidRPr="006E3139">
        <w:rPr>
          <w:noProof/>
        </w:rPr>
        <w:drawing>
          <wp:inline distT="0" distB="0" distL="0" distR="0" wp14:anchorId="1BFAA2A2" wp14:editId="4232EA29">
            <wp:extent cx="2855595" cy="1600169"/>
            <wp:effectExtent l="0" t="0" r="1905" b="635"/>
            <wp:docPr id="3790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1" name="Kép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2939" cy="1604285"/>
                    </a:xfrm>
                    <a:prstGeom prst="rect">
                      <a:avLst/>
                    </a:prstGeom>
                    <a:noFill/>
                    <a:ln>
                      <a:noFill/>
                    </a:ln>
                    <a:extLst/>
                  </pic:spPr>
                </pic:pic>
              </a:graphicData>
            </a:graphic>
          </wp:inline>
        </w:drawing>
      </w:r>
    </w:p>
    <w:p w14:paraId="364DF0ED" w14:textId="77777777" w:rsidR="006E3139" w:rsidRDefault="006E3139" w:rsidP="00332AAC">
      <w:pPr>
        <w:jc w:val="both"/>
        <w:rPr>
          <w:rStyle w:val="apple-style-span"/>
          <w:lang w:val="de-DE"/>
        </w:rPr>
      </w:pPr>
    </w:p>
    <w:p w14:paraId="7B9B8DCA" w14:textId="44EC1EF0" w:rsidR="006E3139" w:rsidRDefault="006E3139" w:rsidP="00332AAC">
      <w:pPr>
        <w:jc w:val="both"/>
        <w:rPr>
          <w:rStyle w:val="apple-style-span"/>
          <w:lang w:val="de-DE"/>
        </w:rPr>
      </w:pPr>
      <w:r w:rsidRPr="006E3139">
        <w:rPr>
          <w:noProof/>
        </w:rPr>
        <w:drawing>
          <wp:inline distT="0" distB="0" distL="0" distR="0" wp14:anchorId="316BC138" wp14:editId="20E39314">
            <wp:extent cx="5783511" cy="2838616"/>
            <wp:effectExtent l="0" t="0" r="8255" b="0"/>
            <wp:docPr id="3789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6" name="Kép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995" cy="2856523"/>
                    </a:xfrm>
                    <a:prstGeom prst="rect">
                      <a:avLst/>
                    </a:prstGeom>
                    <a:noFill/>
                    <a:ln>
                      <a:noFill/>
                    </a:ln>
                    <a:extLst/>
                  </pic:spPr>
                </pic:pic>
              </a:graphicData>
            </a:graphic>
          </wp:inline>
        </w:drawing>
      </w:r>
    </w:p>
    <w:p w14:paraId="368FBD1F" w14:textId="77777777" w:rsidR="006E3139" w:rsidRDefault="006E3139" w:rsidP="006E3139">
      <w:pPr>
        <w:ind w:firstLine="360"/>
        <w:jc w:val="both"/>
        <w:rPr>
          <w:rStyle w:val="apple-style-span"/>
          <w:lang w:val="de-DE"/>
        </w:rPr>
      </w:pPr>
      <w:r>
        <w:rPr>
          <w:rStyle w:val="apple-style-span"/>
        </w:rPr>
        <w:t xml:space="preserve">(Quelle: PPT </w:t>
      </w:r>
      <w:proofErr w:type="spellStart"/>
      <w:r>
        <w:rPr>
          <w:rStyle w:val="apple-style-span"/>
        </w:rPr>
        <w:t>zur</w:t>
      </w:r>
      <w:proofErr w:type="spellEnd"/>
      <w:r>
        <w:rPr>
          <w:rStyle w:val="apple-style-span"/>
        </w:rPr>
        <w:t xml:space="preserve"> </w:t>
      </w:r>
      <w:proofErr w:type="spellStart"/>
      <w:r>
        <w:rPr>
          <w:rStyle w:val="apple-style-span"/>
        </w:rPr>
        <w:t>Studie</w:t>
      </w:r>
      <w:proofErr w:type="spellEnd"/>
      <w:r>
        <w:rPr>
          <w:rStyle w:val="apple-style-span"/>
        </w:rPr>
        <w:t>)</w:t>
      </w:r>
    </w:p>
    <w:p w14:paraId="43571658" w14:textId="77777777" w:rsidR="006E3139" w:rsidRDefault="006E3139" w:rsidP="006E3139">
      <w:pPr>
        <w:jc w:val="both"/>
        <w:rPr>
          <w:rStyle w:val="apple-style-span"/>
          <w:lang w:val="de-DE"/>
        </w:rPr>
      </w:pPr>
    </w:p>
    <w:p w14:paraId="0619065C" w14:textId="2858A2C3" w:rsidR="00332AAC" w:rsidRPr="00D745E1" w:rsidRDefault="00332AAC" w:rsidP="008F469C">
      <w:pPr>
        <w:pStyle w:val="Listaszerbekezds"/>
        <w:numPr>
          <w:ilvl w:val="0"/>
          <w:numId w:val="16"/>
        </w:numPr>
        <w:jc w:val="left"/>
        <w:rPr>
          <w:rStyle w:val="apple-style-span"/>
          <w:b/>
        </w:rPr>
      </w:pPr>
      <w:r w:rsidRPr="00D745E1">
        <w:rPr>
          <w:rStyle w:val="apple-style-span"/>
          <w:b/>
        </w:rPr>
        <w:t>Konklusionen</w:t>
      </w:r>
    </w:p>
    <w:p w14:paraId="404DBAA7" w14:textId="0815D569" w:rsidR="00B51CAF" w:rsidRDefault="00B51CAF" w:rsidP="00332AAC">
      <w:pPr>
        <w:jc w:val="both"/>
        <w:rPr>
          <w:lang w:val="de-DE"/>
        </w:rPr>
      </w:pPr>
      <w:r w:rsidRPr="00B51CAF">
        <w:rPr>
          <w:lang w:val="de-DE"/>
        </w:rPr>
        <w:t xml:space="preserve">Über sog. signifikante Unterschiede (in diesem Fall entlang der Zeit) kann man anhand von Trennungsstärken </w:t>
      </w:r>
      <w:r w:rsidR="00FF202E">
        <w:rPr>
          <w:lang w:val="de-DE"/>
        </w:rPr>
        <w:t xml:space="preserve">überzeugend </w:t>
      </w:r>
      <w:r w:rsidRPr="00B51CAF">
        <w:rPr>
          <w:lang w:val="de-DE"/>
        </w:rPr>
        <w:t>sprechen.</w:t>
      </w:r>
      <w:r>
        <w:rPr>
          <w:lang w:val="de-DE"/>
        </w:rPr>
        <w:t xml:space="preserve"> </w:t>
      </w:r>
      <w:r w:rsidR="00FF202E">
        <w:rPr>
          <w:lang w:val="de-DE"/>
        </w:rPr>
        <w:t>Ähnlichkeiten spielen bei der künstlichen Begriffsbildung (wie Betroffenheit) eine zentrale Rolle. Ein Turing-Test wäre angebracht zu messen, wie hoch wäre der Anteil der zufällig gewählten Menschen, die die Lösung anhand der Trennungsstärken und der anti-</w:t>
      </w:r>
      <w:proofErr w:type="spellStart"/>
      <w:r w:rsidR="00FF202E">
        <w:rPr>
          <w:lang w:val="de-DE"/>
        </w:rPr>
        <w:t>diskriminative</w:t>
      </w:r>
      <w:proofErr w:type="spellEnd"/>
      <w:r w:rsidR="00FF202E">
        <w:rPr>
          <w:lang w:val="de-DE"/>
        </w:rPr>
        <w:t xml:space="preserve"> Modellierung als gleich rational betrachten würden, wie eine Schulbuchlösung (vgl. naive Bewertung).</w:t>
      </w:r>
    </w:p>
    <w:p w14:paraId="526E583F" w14:textId="77777777" w:rsidR="00FF202E" w:rsidRDefault="00FF202E" w:rsidP="00332AAC">
      <w:pPr>
        <w:jc w:val="both"/>
        <w:rPr>
          <w:lang w:val="de-DE"/>
        </w:rPr>
      </w:pPr>
    </w:p>
    <w:p w14:paraId="1D1F4430" w14:textId="629DFC53" w:rsidR="00332AAC" w:rsidRDefault="00FF202E" w:rsidP="00332AAC">
      <w:pPr>
        <w:jc w:val="both"/>
        <w:rPr>
          <w:lang w:val="de-DE"/>
        </w:rPr>
      </w:pPr>
      <w:r>
        <w:rPr>
          <w:lang w:val="de-DE"/>
        </w:rPr>
        <w:t xml:space="preserve">Zum Schluss sollte noch auf eine direkt didaktische Art und Weise hervorgehoben werden, dass all diese Analysen selbstverständlich dann notwendig und sinnvoll sind, wenn an annimmt, dass die Analyseergebnisse z.B. für Robot-Politiker weitergesendet werden, damit sie sofort und fundiert wissen: wo brennte es am ehesten. </w:t>
      </w:r>
      <w:r w:rsidR="00750C2D">
        <w:rPr>
          <w:lang w:val="de-DE"/>
        </w:rPr>
        <w:t>Außerdem können die Problem</w:t>
      </w:r>
      <w:r w:rsidR="00F21A60">
        <w:rPr>
          <w:lang w:val="de-DE"/>
        </w:rPr>
        <w:t>-Identifikationen</w:t>
      </w:r>
      <w:r w:rsidR="00750C2D">
        <w:rPr>
          <w:lang w:val="de-DE"/>
        </w:rPr>
        <w:t xml:space="preserve"> auch für die Medien interessant sein. Statt fake-news zu produzieren, könnten in Zukunft Robot-Nachrichtendienste erstellt werden: </w:t>
      </w:r>
      <w:r w:rsidR="00B51CAF" w:rsidRPr="00B51CAF">
        <w:rPr>
          <w:lang w:val="de-DE"/>
        </w:rPr>
        <w:t xml:space="preserve">Robuste </w:t>
      </w:r>
      <w:r w:rsidR="00B51CAF">
        <w:rPr>
          <w:lang w:val="de-DE"/>
        </w:rPr>
        <w:t>Nachrichteninhalte zur Entscheid</w:t>
      </w:r>
      <w:r w:rsidR="00B51CAF" w:rsidRPr="00B51CAF">
        <w:rPr>
          <w:lang w:val="de-DE"/>
        </w:rPr>
        <w:t xml:space="preserve">ungsunterstützung lassen sich </w:t>
      </w:r>
      <w:r w:rsidR="00750C2D">
        <w:rPr>
          <w:lang w:val="de-DE"/>
        </w:rPr>
        <w:t xml:space="preserve">also </w:t>
      </w:r>
      <w:r w:rsidR="00B51CAF" w:rsidRPr="00B51CAF">
        <w:rPr>
          <w:lang w:val="de-DE"/>
        </w:rPr>
        <w:t>durch Big-Data-Lösungen (automatisierbar) ableiten.</w:t>
      </w:r>
      <w:r w:rsidR="00750C2D">
        <w:rPr>
          <w:lang w:val="de-DE"/>
        </w:rPr>
        <w:t xml:space="preserve"> Der Konzept Industrie 4.0 bedeutet also für die Forschung, für die Medien, und schließlich für die Politik wichtige Impulse im Sinne von KNUTH (1992 – wo über KI noch kaum die Rede war)! </w:t>
      </w:r>
    </w:p>
    <w:p w14:paraId="71438C0D" w14:textId="77777777" w:rsidR="00B51CAF" w:rsidRPr="00D745E1" w:rsidRDefault="00B51CAF" w:rsidP="00332AAC">
      <w:pPr>
        <w:jc w:val="both"/>
        <w:rPr>
          <w:rStyle w:val="apple-style-span"/>
          <w:lang w:val="de-DE"/>
        </w:rPr>
      </w:pPr>
    </w:p>
    <w:p w14:paraId="1826CAF6" w14:textId="4760B66C" w:rsidR="00332AAC" w:rsidRPr="00D745E1" w:rsidRDefault="00EF4113" w:rsidP="008F469C">
      <w:pPr>
        <w:pStyle w:val="Listaszerbekezds"/>
        <w:numPr>
          <w:ilvl w:val="0"/>
          <w:numId w:val="16"/>
        </w:numPr>
        <w:jc w:val="left"/>
        <w:rPr>
          <w:rStyle w:val="apple-style-span"/>
          <w:b/>
        </w:rPr>
      </w:pPr>
      <w:r w:rsidRPr="00D745E1">
        <w:rPr>
          <w:rStyle w:val="apple-style-span"/>
          <w:b/>
        </w:rPr>
        <w:t>Verwendete Literatur</w:t>
      </w:r>
      <w:r w:rsidR="00EE037E" w:rsidRPr="00D745E1">
        <w:rPr>
          <w:rStyle w:val="apple-style-span"/>
          <w:b/>
        </w:rPr>
        <w:tab/>
      </w:r>
    </w:p>
    <w:p w14:paraId="5F43ECF2" w14:textId="77777777" w:rsidR="00860571" w:rsidRPr="00D745E1" w:rsidRDefault="00860571" w:rsidP="009E3765">
      <w:pPr>
        <w:jc w:val="center"/>
        <w:rPr>
          <w:rStyle w:val="apple-style-span"/>
          <w:b/>
          <w:lang w:val="de-DE"/>
        </w:rPr>
      </w:pPr>
    </w:p>
    <w:p w14:paraId="4707252F" w14:textId="1FDCE2B4" w:rsidR="00F4671E" w:rsidRDefault="00F4671E" w:rsidP="003D3BD2">
      <w:pPr>
        <w:ind w:left="709" w:hanging="709"/>
        <w:jc w:val="both"/>
        <w:rPr>
          <w:rStyle w:val="apple-style-span"/>
          <w:lang w:val="en-US"/>
        </w:rPr>
      </w:pPr>
      <w:proofErr w:type="spellStart"/>
      <w:r w:rsidRPr="00F4671E">
        <w:rPr>
          <w:rStyle w:val="apple-style-span"/>
          <w:lang w:val="en-US"/>
        </w:rPr>
        <w:t>Enyedi</w:t>
      </w:r>
      <w:proofErr w:type="spellEnd"/>
      <w:r w:rsidRPr="00F4671E">
        <w:rPr>
          <w:rStyle w:val="apple-style-span"/>
          <w:lang w:val="en-US"/>
        </w:rPr>
        <w:t xml:space="preserve">, </w:t>
      </w:r>
      <w:proofErr w:type="spellStart"/>
      <w:r w:rsidRPr="00F4671E">
        <w:rPr>
          <w:rStyle w:val="apple-style-span"/>
          <w:lang w:val="en-US"/>
        </w:rPr>
        <w:t>Gy</w:t>
      </w:r>
      <w:proofErr w:type="spellEnd"/>
      <w:r w:rsidRPr="00F4671E">
        <w:rPr>
          <w:rStyle w:val="apple-style-span"/>
          <w:lang w:val="en-US"/>
        </w:rPr>
        <w:t xml:space="preserve">. </w:t>
      </w:r>
      <w:r w:rsidR="002C44F4">
        <w:rPr>
          <w:rStyle w:val="apple-style-span"/>
          <w:lang w:val="en-US"/>
        </w:rPr>
        <w:t>(</w:t>
      </w:r>
      <w:r w:rsidRPr="00F4671E">
        <w:rPr>
          <w:rStyle w:val="apple-style-span"/>
          <w:lang w:val="en-US"/>
        </w:rPr>
        <w:t>2</w:t>
      </w:r>
      <w:r w:rsidR="002C44F4">
        <w:rPr>
          <w:rStyle w:val="apple-style-span"/>
          <w:lang w:val="en-US"/>
        </w:rPr>
        <w:t>001):</w:t>
      </w:r>
      <w:r w:rsidRPr="00F4671E">
        <w:rPr>
          <w:rStyle w:val="apple-style-span"/>
          <w:lang w:val="en-US"/>
        </w:rPr>
        <w:t xml:space="preserve"> </w:t>
      </w:r>
      <w:proofErr w:type="spellStart"/>
      <w:r w:rsidRPr="00F4671E">
        <w:rPr>
          <w:rStyle w:val="apple-style-span"/>
          <w:lang w:val="en-US"/>
        </w:rPr>
        <w:t>Településformáló</w:t>
      </w:r>
      <w:proofErr w:type="spellEnd"/>
      <w:r w:rsidRPr="00F4671E">
        <w:rPr>
          <w:rStyle w:val="apple-style-span"/>
          <w:lang w:val="en-US"/>
        </w:rPr>
        <w:t xml:space="preserve"> </w:t>
      </w:r>
      <w:proofErr w:type="spellStart"/>
      <w:r w:rsidRPr="00F4671E">
        <w:rPr>
          <w:rStyle w:val="apple-style-span"/>
          <w:lang w:val="en-US"/>
        </w:rPr>
        <w:t>folyamatok</w:t>
      </w:r>
      <w:proofErr w:type="spellEnd"/>
      <w:r w:rsidRPr="00F4671E">
        <w:rPr>
          <w:rStyle w:val="apple-style-span"/>
          <w:lang w:val="en-US"/>
        </w:rPr>
        <w:t xml:space="preserve">. – </w:t>
      </w:r>
      <w:proofErr w:type="spellStart"/>
      <w:r w:rsidRPr="00F4671E">
        <w:rPr>
          <w:rStyle w:val="apple-style-span"/>
          <w:lang w:val="en-US"/>
        </w:rPr>
        <w:t>Educatio</w:t>
      </w:r>
      <w:proofErr w:type="spellEnd"/>
      <w:r w:rsidRPr="00F4671E">
        <w:rPr>
          <w:rStyle w:val="apple-style-span"/>
          <w:lang w:val="en-US"/>
        </w:rPr>
        <w:t xml:space="preserve">, 10. </w:t>
      </w:r>
      <w:r w:rsidRPr="002C44F4">
        <w:rPr>
          <w:rStyle w:val="apple-style-span"/>
          <w:lang w:val="en-US"/>
        </w:rPr>
        <w:t xml:space="preserve">2001. 4. 663–669. </w:t>
      </w:r>
      <w:proofErr w:type="gramStart"/>
      <w:r w:rsidRPr="002C44F4">
        <w:rPr>
          <w:rStyle w:val="apple-style-span"/>
          <w:lang w:val="en-US"/>
        </w:rPr>
        <w:t>p</w:t>
      </w:r>
      <w:proofErr w:type="gramEnd"/>
    </w:p>
    <w:p w14:paraId="64D240D0" w14:textId="0C620303" w:rsidR="005508B3" w:rsidRPr="002C44F4" w:rsidRDefault="005508B3" w:rsidP="003D3BD2">
      <w:pPr>
        <w:ind w:left="709" w:hanging="709"/>
        <w:jc w:val="both"/>
        <w:rPr>
          <w:rStyle w:val="apple-style-span"/>
          <w:lang w:val="en-US"/>
        </w:rPr>
      </w:pPr>
      <w:r>
        <w:rPr>
          <w:rStyle w:val="apple-style-span"/>
          <w:lang w:val="en-US"/>
        </w:rPr>
        <w:t xml:space="preserve">Knuth, D. E. (1992): </w:t>
      </w:r>
      <w:r w:rsidRPr="005508B3">
        <w:rPr>
          <w:rStyle w:val="apple-style-span"/>
          <w:lang w:val="en-US"/>
        </w:rPr>
        <w:t>Literate Programming</w:t>
      </w:r>
      <w:r>
        <w:rPr>
          <w:rStyle w:val="apple-style-span"/>
          <w:lang w:val="en-US"/>
        </w:rPr>
        <w:t xml:space="preserve">, Stanford LCSI – </w:t>
      </w:r>
      <w:proofErr w:type="spellStart"/>
      <w:r>
        <w:rPr>
          <w:rStyle w:val="apple-style-span"/>
          <w:lang w:val="en-US"/>
        </w:rPr>
        <w:t>durch</w:t>
      </w:r>
      <w:proofErr w:type="spellEnd"/>
      <w:r>
        <w:rPr>
          <w:rStyle w:val="apple-style-span"/>
          <w:lang w:val="en-US"/>
        </w:rPr>
        <w:t xml:space="preserve"> </w:t>
      </w:r>
      <w:r w:rsidRPr="005508B3">
        <w:rPr>
          <w:rStyle w:val="apple-style-span"/>
          <w:lang w:val="en-US"/>
        </w:rPr>
        <w:t xml:space="preserve">SYI, 2007: </w:t>
      </w:r>
      <w:proofErr w:type="spellStart"/>
      <w:r w:rsidRPr="005508B3">
        <w:rPr>
          <w:rStyle w:val="apple-style-span"/>
          <w:lang w:val="en-US"/>
        </w:rPr>
        <w:t>Egyben</w:t>
      </w:r>
      <w:proofErr w:type="spellEnd"/>
      <w:r w:rsidRPr="005508B3">
        <w:rPr>
          <w:rStyle w:val="apple-style-span"/>
          <w:lang w:val="en-US"/>
        </w:rPr>
        <w:t xml:space="preserve"> </w:t>
      </w:r>
      <w:proofErr w:type="spellStart"/>
      <w:r w:rsidRPr="005508B3">
        <w:rPr>
          <w:rStyle w:val="apple-style-span"/>
          <w:lang w:val="en-US"/>
        </w:rPr>
        <w:t>az</w:t>
      </w:r>
      <w:proofErr w:type="spellEnd"/>
      <w:r w:rsidRPr="005508B3">
        <w:rPr>
          <w:rStyle w:val="apple-style-span"/>
          <w:lang w:val="en-US"/>
        </w:rPr>
        <w:t xml:space="preserve"> </w:t>
      </w:r>
      <w:proofErr w:type="spellStart"/>
      <w:r w:rsidRPr="005508B3">
        <w:rPr>
          <w:rStyle w:val="apple-style-span"/>
          <w:lang w:val="en-US"/>
        </w:rPr>
        <w:t>egész</w:t>
      </w:r>
      <w:proofErr w:type="spellEnd"/>
      <w:r w:rsidRPr="005508B3">
        <w:rPr>
          <w:rStyle w:val="apple-style-span"/>
          <w:lang w:val="en-US"/>
        </w:rPr>
        <w:t xml:space="preserve"> ISBN</w:t>
      </w:r>
      <w:proofErr w:type="gramStart"/>
      <w:r w:rsidRPr="005508B3">
        <w:rPr>
          <w:rStyle w:val="apple-style-span"/>
          <w:lang w:val="en-US"/>
        </w:rPr>
        <w:t>:9789639664357</w:t>
      </w:r>
      <w:proofErr w:type="gramEnd"/>
    </w:p>
    <w:p w14:paraId="0360A55D" w14:textId="4F98A31A" w:rsidR="0032571B" w:rsidRDefault="00795ABE" w:rsidP="003D3BD2">
      <w:pPr>
        <w:ind w:left="709" w:hanging="709"/>
        <w:jc w:val="both"/>
        <w:rPr>
          <w:rStyle w:val="apple-style-span"/>
          <w:lang w:val="en-US"/>
        </w:rPr>
      </w:pPr>
      <w:r w:rsidRPr="002C44F4">
        <w:rPr>
          <w:rStyle w:val="apple-style-span"/>
          <w:lang w:val="en-US"/>
        </w:rPr>
        <w:t>Pitlik,</w:t>
      </w:r>
      <w:r w:rsidR="002C44F4" w:rsidRPr="002C44F4">
        <w:rPr>
          <w:rStyle w:val="apple-style-span"/>
          <w:lang w:val="en-US"/>
        </w:rPr>
        <w:t xml:space="preserve"> L.</w:t>
      </w:r>
      <w:r w:rsidR="00B95232" w:rsidRPr="002C44F4">
        <w:rPr>
          <w:rStyle w:val="apple-style-span"/>
          <w:lang w:val="en-US"/>
        </w:rPr>
        <w:t xml:space="preserve"> </w:t>
      </w:r>
      <w:r w:rsidR="002C44F4">
        <w:rPr>
          <w:rStyle w:val="apple-style-span"/>
          <w:lang w:val="en-US"/>
        </w:rPr>
        <w:t>(</w:t>
      </w:r>
      <w:r w:rsidR="00B95232" w:rsidRPr="002C44F4">
        <w:rPr>
          <w:rStyle w:val="apple-style-span"/>
          <w:lang w:val="en-US"/>
        </w:rPr>
        <w:t>2017</w:t>
      </w:r>
      <w:r w:rsidR="002C44F4">
        <w:rPr>
          <w:rStyle w:val="apple-style-span"/>
          <w:lang w:val="en-US"/>
        </w:rPr>
        <w:t>):</w:t>
      </w:r>
      <w:r w:rsidRPr="002C44F4">
        <w:rPr>
          <w:rStyle w:val="apple-style-span"/>
          <w:lang w:val="en-US"/>
        </w:rPr>
        <w:t xml:space="preserve"> </w:t>
      </w:r>
      <w:proofErr w:type="spellStart"/>
      <w:r w:rsidR="00B95232" w:rsidRPr="002C44F4">
        <w:rPr>
          <w:rStyle w:val="apple-style-span"/>
          <w:lang w:val="en-US"/>
        </w:rPr>
        <w:t>Rosling-vizualizáció</w:t>
      </w:r>
      <w:proofErr w:type="spellEnd"/>
      <w:r w:rsidR="00B95232" w:rsidRPr="002C44F4">
        <w:rPr>
          <w:rStyle w:val="apple-style-span"/>
          <w:lang w:val="en-US"/>
        </w:rPr>
        <w:t xml:space="preserve"> </w:t>
      </w:r>
      <w:proofErr w:type="spellStart"/>
      <w:r w:rsidR="00B95232" w:rsidRPr="002C44F4">
        <w:rPr>
          <w:rStyle w:val="apple-style-span"/>
          <w:lang w:val="en-US"/>
        </w:rPr>
        <w:t>multikulturális</w:t>
      </w:r>
      <w:proofErr w:type="spellEnd"/>
      <w:r w:rsidR="00B95232" w:rsidRPr="002C44F4">
        <w:rPr>
          <w:rStyle w:val="apple-style-span"/>
          <w:lang w:val="en-US"/>
        </w:rPr>
        <w:t xml:space="preserve"> </w:t>
      </w:r>
      <w:proofErr w:type="spellStart"/>
      <w:r w:rsidR="00B95232" w:rsidRPr="002C44F4">
        <w:rPr>
          <w:rStyle w:val="apple-style-span"/>
          <w:lang w:val="en-US"/>
        </w:rPr>
        <w:t>jelenségek</w:t>
      </w:r>
      <w:proofErr w:type="spellEnd"/>
      <w:r w:rsidR="00B95232" w:rsidRPr="002C44F4">
        <w:rPr>
          <w:rStyle w:val="apple-style-span"/>
          <w:lang w:val="en-US"/>
        </w:rPr>
        <w:t xml:space="preserve"> </w:t>
      </w:r>
      <w:proofErr w:type="spellStart"/>
      <w:r w:rsidR="00B95232" w:rsidRPr="002C44F4">
        <w:rPr>
          <w:rStyle w:val="apple-style-span"/>
          <w:lang w:val="en-US"/>
        </w:rPr>
        <w:t>esetén</w:t>
      </w:r>
      <w:proofErr w:type="spellEnd"/>
      <w:r w:rsidR="00B95232" w:rsidRPr="002C44F4">
        <w:rPr>
          <w:rStyle w:val="apple-style-span"/>
          <w:lang w:val="en-US"/>
        </w:rPr>
        <w:t xml:space="preserve">, </w:t>
      </w:r>
      <w:hyperlink r:id="rId28" w:history="1">
        <w:r w:rsidR="00B95232" w:rsidRPr="002C44F4">
          <w:rPr>
            <w:rStyle w:val="Hiperhivatkozs"/>
            <w:lang w:val="en-US"/>
          </w:rPr>
          <w:t>http://miau.gau.hu/miau/225/multikulti_3_pitlik_2017.docx</w:t>
        </w:r>
      </w:hyperlink>
      <w:r w:rsidR="00B95232" w:rsidRPr="002C44F4">
        <w:rPr>
          <w:rStyle w:val="apple-style-span"/>
          <w:lang w:val="en-US"/>
        </w:rPr>
        <w:t xml:space="preserve"> </w:t>
      </w:r>
    </w:p>
    <w:p w14:paraId="3DC6C076" w14:textId="0CD2494F" w:rsidR="002C44F4" w:rsidRPr="002C44F4" w:rsidRDefault="002C44F4" w:rsidP="003D3BD2">
      <w:pPr>
        <w:ind w:left="709" w:hanging="709"/>
        <w:jc w:val="both"/>
        <w:rPr>
          <w:rStyle w:val="apple-style-span"/>
          <w:lang w:val="de-DE"/>
        </w:rPr>
      </w:pPr>
      <w:r>
        <w:rPr>
          <w:rStyle w:val="apple-style-span"/>
          <w:lang w:val="de-DE"/>
        </w:rPr>
        <w:t xml:space="preserve">Pitlik, L., Pitlik. L. 2017. </w:t>
      </w:r>
      <w:r w:rsidRPr="003D3BD2">
        <w:rPr>
          <w:lang w:val="de-DE"/>
        </w:rPr>
        <w:t>Frauenanteil im Hochschulbereich (eine komplexe Analyse von internationalen Daten unter dem Gesichtspunkt der Regionalität und von Zeitreihen)</w:t>
      </w:r>
      <w:r>
        <w:rPr>
          <w:lang w:val="de-DE"/>
        </w:rPr>
        <w:t xml:space="preserve">, PPT, MIAÚ, </w:t>
      </w:r>
      <w:hyperlink r:id="rId29" w:history="1">
        <w:r w:rsidRPr="00682ABC">
          <w:rPr>
            <w:rStyle w:val="Hiperhivatkozs"/>
            <w:lang w:val="de-DE"/>
          </w:rPr>
          <w:t>http://miau.gau.hu/miau/229/enyedi2/Unesco_Enyedi_pL_PL.ppt</w:t>
        </w:r>
      </w:hyperlink>
    </w:p>
    <w:p w14:paraId="0840F872" w14:textId="382A07E4" w:rsidR="00025CD3" w:rsidRPr="002C44F4" w:rsidRDefault="00025CD3" w:rsidP="003D3BD2">
      <w:pPr>
        <w:ind w:left="709" w:hanging="709"/>
        <w:jc w:val="both"/>
        <w:rPr>
          <w:rStyle w:val="apple-style-span"/>
          <w:lang w:val="en-US"/>
        </w:rPr>
      </w:pPr>
      <w:r w:rsidRPr="00025CD3">
        <w:rPr>
          <w:rStyle w:val="apple-style-span"/>
          <w:lang w:val="en-US"/>
        </w:rPr>
        <w:t xml:space="preserve">Pitlik, L. </w:t>
      </w:r>
      <w:r w:rsidR="002C44F4">
        <w:rPr>
          <w:rStyle w:val="apple-style-span"/>
          <w:lang w:val="en-US"/>
        </w:rPr>
        <w:t>(</w:t>
      </w:r>
      <w:r w:rsidRPr="00025CD3">
        <w:rPr>
          <w:rStyle w:val="apple-style-span"/>
          <w:lang w:val="en-US"/>
        </w:rPr>
        <w:t>2015</w:t>
      </w:r>
      <w:r w:rsidR="002C44F4">
        <w:rPr>
          <w:rStyle w:val="apple-style-span"/>
          <w:lang w:val="en-US"/>
        </w:rPr>
        <w:t>):</w:t>
      </w:r>
      <w:r w:rsidRPr="00025CD3">
        <w:rPr>
          <w:rStyle w:val="apple-style-span"/>
          <w:lang w:val="en-US"/>
        </w:rPr>
        <w:t xml:space="preserve"> </w:t>
      </w:r>
      <w:proofErr w:type="spellStart"/>
      <w:r w:rsidRPr="00025CD3">
        <w:rPr>
          <w:rStyle w:val="apple-style-span"/>
          <w:lang w:val="en-US"/>
        </w:rPr>
        <w:t>Tudomány</w:t>
      </w:r>
      <w:proofErr w:type="spellEnd"/>
      <w:r w:rsidRPr="00025CD3">
        <w:rPr>
          <w:rStyle w:val="apple-style-span"/>
          <w:lang w:val="en-US"/>
        </w:rPr>
        <w:t xml:space="preserve">-reform, MIAÚ, </w:t>
      </w:r>
      <w:hyperlink r:id="rId30" w:history="1">
        <w:r w:rsidRPr="00025CD3">
          <w:rPr>
            <w:rStyle w:val="Hiperhivatkozs"/>
            <w:lang w:val="en-US"/>
          </w:rPr>
          <w:t>http://miau.gau.hu/miau/208/20151120.pptx</w:t>
        </w:r>
      </w:hyperlink>
    </w:p>
    <w:p w14:paraId="1DC22531" w14:textId="151F559D" w:rsidR="003D3BD2" w:rsidRPr="002C44F4" w:rsidRDefault="003D3BD2" w:rsidP="003D3BD2">
      <w:pPr>
        <w:ind w:left="709" w:hanging="709"/>
        <w:jc w:val="both"/>
        <w:rPr>
          <w:rStyle w:val="apple-style-span"/>
          <w:lang w:val="en-US"/>
        </w:rPr>
      </w:pPr>
      <w:r w:rsidRPr="002C44F4">
        <w:rPr>
          <w:rStyle w:val="apple-style-span"/>
          <w:lang w:val="en-US"/>
        </w:rPr>
        <w:t xml:space="preserve">Pitlik, L. </w:t>
      </w:r>
      <w:r w:rsidR="002C44F4" w:rsidRPr="002C44F4">
        <w:rPr>
          <w:rStyle w:val="apple-style-span"/>
          <w:lang w:val="en-US"/>
        </w:rPr>
        <w:t>(</w:t>
      </w:r>
      <w:r w:rsidRPr="002C44F4">
        <w:rPr>
          <w:rStyle w:val="apple-style-span"/>
          <w:lang w:val="en-US"/>
        </w:rPr>
        <w:t>2015b</w:t>
      </w:r>
      <w:r w:rsidR="002C44F4" w:rsidRPr="002C44F4">
        <w:rPr>
          <w:rStyle w:val="apple-style-span"/>
          <w:lang w:val="en-US"/>
        </w:rPr>
        <w:t xml:space="preserve">): </w:t>
      </w:r>
      <w:proofErr w:type="spellStart"/>
      <w:r w:rsidR="002C44F4" w:rsidRPr="002C44F4">
        <w:rPr>
          <w:rStyle w:val="apple-style-span"/>
          <w:lang w:val="en-US"/>
        </w:rPr>
        <w:t>Automatikus</w:t>
      </w:r>
      <w:proofErr w:type="spellEnd"/>
      <w:r w:rsidR="002C44F4" w:rsidRPr="002C44F4">
        <w:rPr>
          <w:rStyle w:val="apple-style-span"/>
          <w:lang w:val="en-US"/>
        </w:rPr>
        <w:t xml:space="preserve"> </w:t>
      </w:r>
      <w:proofErr w:type="spellStart"/>
      <w:r w:rsidR="002C44F4" w:rsidRPr="002C44F4">
        <w:rPr>
          <w:rStyle w:val="apple-style-span"/>
          <w:lang w:val="en-US"/>
        </w:rPr>
        <w:t>idősor-szegmentálás</w:t>
      </w:r>
      <w:proofErr w:type="spellEnd"/>
      <w:r w:rsidR="002C44F4" w:rsidRPr="002C44F4">
        <w:rPr>
          <w:rStyle w:val="apple-style-span"/>
          <w:lang w:val="en-US"/>
        </w:rPr>
        <w:t xml:space="preserve"> </w:t>
      </w:r>
      <w:proofErr w:type="spellStart"/>
      <w:r w:rsidR="002C44F4" w:rsidRPr="002C44F4">
        <w:rPr>
          <w:rStyle w:val="apple-style-span"/>
          <w:lang w:val="en-US"/>
        </w:rPr>
        <w:t>hasonlóságelemzéssel</w:t>
      </w:r>
      <w:proofErr w:type="spellEnd"/>
      <w:r w:rsidR="002C44F4" w:rsidRPr="002C44F4">
        <w:rPr>
          <w:rStyle w:val="apple-style-span"/>
          <w:lang w:val="en-US"/>
        </w:rPr>
        <w:t xml:space="preserve">, MIAÚ, </w:t>
      </w:r>
      <w:hyperlink r:id="rId31" w:history="1">
        <w:r w:rsidR="002C44F4" w:rsidRPr="002C44F4">
          <w:rPr>
            <w:rStyle w:val="Hiperhivatkozs"/>
            <w:lang w:val="en-US"/>
          </w:rPr>
          <w:t>http://miau.gau.hu/miau/200/szakaszolas.doc</w:t>
        </w:r>
      </w:hyperlink>
      <w:r w:rsidR="002C44F4" w:rsidRPr="002C44F4">
        <w:rPr>
          <w:rStyle w:val="apple-style-span"/>
          <w:lang w:val="en-US"/>
        </w:rPr>
        <w:t xml:space="preserve"> </w:t>
      </w:r>
    </w:p>
    <w:p w14:paraId="3EE02802" w14:textId="3E11396E" w:rsidR="002C44F4" w:rsidRPr="002C44F4" w:rsidRDefault="002C44F4" w:rsidP="003D3BD2">
      <w:pPr>
        <w:ind w:left="709" w:hanging="709"/>
        <w:jc w:val="both"/>
        <w:rPr>
          <w:rStyle w:val="apple-style-span"/>
          <w:lang w:val="en-US"/>
        </w:rPr>
      </w:pPr>
      <w:r w:rsidRPr="005A43C8">
        <w:rPr>
          <w:rStyle w:val="apple-style-span"/>
          <w:lang w:val="en-US"/>
        </w:rPr>
        <w:t xml:space="preserve">Pitlik, L., Pitlik. </w:t>
      </w:r>
      <w:r w:rsidRPr="002C44F4">
        <w:rPr>
          <w:rStyle w:val="apple-style-span"/>
          <w:lang w:val="en-US"/>
        </w:rPr>
        <w:t xml:space="preserve">M. (2016/2017): Online Cutting Services, MIAÚ, </w:t>
      </w:r>
      <w:hyperlink r:id="rId32" w:history="1">
        <w:r w:rsidRPr="00682ABC">
          <w:rPr>
            <w:rStyle w:val="Hiperhivatkozs"/>
            <w:lang w:val="en-US"/>
          </w:rPr>
          <w:t>http://miau.gau.hu/miau2009/index.php3?x=e0&amp;string=cutt</w:t>
        </w:r>
      </w:hyperlink>
      <w:r>
        <w:rPr>
          <w:rStyle w:val="apple-style-span"/>
          <w:lang w:val="en-US"/>
        </w:rPr>
        <w:t xml:space="preserve"> </w:t>
      </w:r>
    </w:p>
    <w:p w14:paraId="6F9801D2" w14:textId="4F96FBEC" w:rsidR="00025CD3" w:rsidRDefault="00025CD3" w:rsidP="003D3BD2">
      <w:pPr>
        <w:ind w:left="709" w:hanging="709"/>
        <w:jc w:val="both"/>
        <w:rPr>
          <w:rStyle w:val="apple-style-span"/>
          <w:lang w:val="de-DE"/>
        </w:rPr>
      </w:pPr>
      <w:r>
        <w:rPr>
          <w:rStyle w:val="apple-style-span"/>
          <w:lang w:val="de-DE"/>
        </w:rPr>
        <w:t>Varga</w:t>
      </w:r>
      <w:r w:rsidR="00B51CAF">
        <w:rPr>
          <w:rStyle w:val="apple-style-span"/>
          <w:lang w:val="de-DE"/>
        </w:rPr>
        <w:t xml:space="preserve">, Z. 2014. </w:t>
      </w:r>
      <w:proofErr w:type="spellStart"/>
      <w:r w:rsidR="00B51CAF">
        <w:rPr>
          <w:rStyle w:val="apple-style-span"/>
          <w:lang w:val="de-DE"/>
        </w:rPr>
        <w:t>Inte</w:t>
      </w:r>
      <w:r>
        <w:rPr>
          <w:rStyle w:val="apple-style-span"/>
          <w:lang w:val="de-DE"/>
        </w:rPr>
        <w:t>grálódik</w:t>
      </w:r>
      <w:proofErr w:type="spellEnd"/>
      <w:r>
        <w:rPr>
          <w:rStyle w:val="apple-style-span"/>
          <w:lang w:val="de-DE"/>
        </w:rPr>
        <w:t xml:space="preserve">-e </w:t>
      </w:r>
      <w:proofErr w:type="spellStart"/>
      <w:r>
        <w:rPr>
          <w:rStyle w:val="apple-style-span"/>
          <w:lang w:val="de-DE"/>
        </w:rPr>
        <w:t>az</w:t>
      </w:r>
      <w:proofErr w:type="spellEnd"/>
      <w:r>
        <w:rPr>
          <w:rStyle w:val="apple-style-span"/>
          <w:lang w:val="de-DE"/>
        </w:rPr>
        <w:t xml:space="preserve"> EU? </w:t>
      </w:r>
      <w:hyperlink r:id="rId33" w:history="1">
        <w:r w:rsidRPr="00682ABC">
          <w:rPr>
            <w:rStyle w:val="Hiperhivatkozs"/>
            <w:lang w:val="de-DE"/>
          </w:rPr>
          <w:t>http://real.mtak.hu/39021/1/Studia_Mundi_Vol_2_No_3_14_Varga.pdf</w:t>
        </w:r>
      </w:hyperlink>
      <w:r>
        <w:rPr>
          <w:rStyle w:val="apple-style-span"/>
          <w:lang w:val="de-DE"/>
        </w:rPr>
        <w:t xml:space="preserve"> </w:t>
      </w:r>
    </w:p>
    <w:p w14:paraId="77D5CDBD" w14:textId="08EB1664" w:rsidR="008266B4" w:rsidRDefault="008266B4" w:rsidP="003D3BD2">
      <w:pPr>
        <w:ind w:left="709" w:hanging="709"/>
        <w:jc w:val="both"/>
        <w:rPr>
          <w:lang w:val="de-DE"/>
        </w:rPr>
      </w:pPr>
    </w:p>
    <w:p w14:paraId="3138C916" w14:textId="12E26CC3" w:rsidR="00332AAC" w:rsidRPr="00D745E1" w:rsidRDefault="00332AAC">
      <w:pPr>
        <w:spacing w:line="276" w:lineRule="auto"/>
        <w:jc w:val="both"/>
        <w:rPr>
          <w:rStyle w:val="apple-style-span"/>
          <w:b/>
          <w:lang w:val="de-DE"/>
        </w:rPr>
      </w:pPr>
      <w:bookmarkStart w:id="0" w:name="_GoBack"/>
      <w:bookmarkEnd w:id="0"/>
    </w:p>
    <w:sectPr w:rsidR="00332AAC" w:rsidRPr="00D745E1" w:rsidSect="0047684B">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60302" w14:textId="77777777" w:rsidR="00A71AE4" w:rsidRDefault="00A71AE4" w:rsidP="00EB7347">
      <w:r>
        <w:separator/>
      </w:r>
    </w:p>
  </w:endnote>
  <w:endnote w:type="continuationSeparator" w:id="0">
    <w:p w14:paraId="0F193E25" w14:textId="77777777" w:rsidR="00A71AE4" w:rsidRDefault="00A71AE4" w:rsidP="00EB7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116486"/>
      <w:docPartObj>
        <w:docPartGallery w:val="Page Numbers (Bottom of Page)"/>
        <w:docPartUnique/>
      </w:docPartObj>
    </w:sdtPr>
    <w:sdtContent>
      <w:p w14:paraId="29AA33B9" w14:textId="77777777" w:rsidR="005302FC" w:rsidRDefault="005302FC">
        <w:pPr>
          <w:pStyle w:val="llb"/>
          <w:jc w:val="center"/>
        </w:pPr>
        <w:r>
          <w:fldChar w:fldCharType="begin"/>
        </w:r>
        <w:r>
          <w:instrText>PAGE   \* MERGEFORMAT</w:instrText>
        </w:r>
        <w:r>
          <w:fldChar w:fldCharType="separate"/>
        </w:r>
        <w:r w:rsidR="00F21A60">
          <w:rPr>
            <w:noProof/>
          </w:rPr>
          <w:t>9</w:t>
        </w:r>
        <w:r>
          <w:fldChar w:fldCharType="end"/>
        </w:r>
      </w:p>
    </w:sdtContent>
  </w:sdt>
  <w:p w14:paraId="018F01C6" w14:textId="77777777" w:rsidR="005302FC" w:rsidRDefault="005302F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8C42C" w14:textId="77777777" w:rsidR="00A71AE4" w:rsidRDefault="00A71AE4" w:rsidP="00EB7347">
      <w:r>
        <w:separator/>
      </w:r>
    </w:p>
  </w:footnote>
  <w:footnote w:type="continuationSeparator" w:id="0">
    <w:p w14:paraId="3EF14140" w14:textId="77777777" w:rsidR="00A71AE4" w:rsidRDefault="00A71AE4" w:rsidP="00EB73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52C71"/>
    <w:multiLevelType w:val="hybridMultilevel"/>
    <w:tmpl w:val="DC4871CE"/>
    <w:lvl w:ilvl="0" w:tplc="B78635F8">
      <w:start w:val="5"/>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 w15:restartNumberingAfterBreak="0">
    <w:nsid w:val="185061A4"/>
    <w:multiLevelType w:val="hybridMultilevel"/>
    <w:tmpl w:val="537C11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DAC779A"/>
    <w:multiLevelType w:val="hybridMultilevel"/>
    <w:tmpl w:val="5364AF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E83389F"/>
    <w:multiLevelType w:val="hybridMultilevel"/>
    <w:tmpl w:val="765C192E"/>
    <w:lvl w:ilvl="0" w:tplc="5CE6488C">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2AA072FC"/>
    <w:multiLevelType w:val="hybridMultilevel"/>
    <w:tmpl w:val="00A4EF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E0243C6"/>
    <w:multiLevelType w:val="hybridMultilevel"/>
    <w:tmpl w:val="A530AE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1CC26B4"/>
    <w:multiLevelType w:val="hybridMultilevel"/>
    <w:tmpl w:val="1A384FF8"/>
    <w:lvl w:ilvl="0" w:tplc="256E352A">
      <w:start w:val="4"/>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333711D0"/>
    <w:multiLevelType w:val="hybridMultilevel"/>
    <w:tmpl w:val="18CEECA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F10766"/>
    <w:multiLevelType w:val="hybridMultilevel"/>
    <w:tmpl w:val="5364AF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75D3C7A"/>
    <w:multiLevelType w:val="hybridMultilevel"/>
    <w:tmpl w:val="5364AF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0070BCD"/>
    <w:multiLevelType w:val="hybridMultilevel"/>
    <w:tmpl w:val="B4C20D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076421C"/>
    <w:multiLevelType w:val="hybridMultilevel"/>
    <w:tmpl w:val="48647BD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15:restartNumberingAfterBreak="0">
    <w:nsid w:val="4B0E0D20"/>
    <w:multiLevelType w:val="hybridMultilevel"/>
    <w:tmpl w:val="486E1C2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3" w15:restartNumberingAfterBreak="0">
    <w:nsid w:val="5D6B1676"/>
    <w:multiLevelType w:val="hybridMultilevel"/>
    <w:tmpl w:val="11C07A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E7E32A4"/>
    <w:multiLevelType w:val="hybridMultilevel"/>
    <w:tmpl w:val="10C248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EAB5950"/>
    <w:multiLevelType w:val="hybridMultilevel"/>
    <w:tmpl w:val="1152D6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1120A27"/>
    <w:multiLevelType w:val="hybridMultilevel"/>
    <w:tmpl w:val="8F8430F0"/>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715A513D"/>
    <w:multiLevelType w:val="hybridMultilevel"/>
    <w:tmpl w:val="A9CA4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5"/>
  </w:num>
  <w:num w:numId="4">
    <w:abstractNumId w:val="4"/>
  </w:num>
  <w:num w:numId="5">
    <w:abstractNumId w:val="1"/>
  </w:num>
  <w:num w:numId="6">
    <w:abstractNumId w:val="13"/>
  </w:num>
  <w:num w:numId="7">
    <w:abstractNumId w:val="7"/>
  </w:num>
  <w:num w:numId="8">
    <w:abstractNumId w:val="11"/>
  </w:num>
  <w:num w:numId="9">
    <w:abstractNumId w:val="16"/>
  </w:num>
  <w:num w:numId="10">
    <w:abstractNumId w:val="10"/>
  </w:num>
  <w:num w:numId="11">
    <w:abstractNumId w:val="8"/>
  </w:num>
  <w:num w:numId="12">
    <w:abstractNumId w:val="9"/>
  </w:num>
  <w:num w:numId="13">
    <w:abstractNumId w:val="2"/>
  </w:num>
  <w:num w:numId="14">
    <w:abstractNumId w:val="0"/>
  </w:num>
  <w:num w:numId="15">
    <w:abstractNumId w:val="6"/>
  </w:num>
  <w:num w:numId="16">
    <w:abstractNumId w:val="3"/>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DFC"/>
    <w:rsid w:val="00017ED9"/>
    <w:rsid w:val="00025CD3"/>
    <w:rsid w:val="000A0D31"/>
    <w:rsid w:val="000C2C45"/>
    <w:rsid w:val="000D7E1F"/>
    <w:rsid w:val="00140183"/>
    <w:rsid w:val="00140315"/>
    <w:rsid w:val="001A5488"/>
    <w:rsid w:val="001A6506"/>
    <w:rsid w:val="001B191B"/>
    <w:rsid w:val="001F7645"/>
    <w:rsid w:val="002007C4"/>
    <w:rsid w:val="0021287D"/>
    <w:rsid w:val="00226D06"/>
    <w:rsid w:val="002A2CDA"/>
    <w:rsid w:val="002C44F4"/>
    <w:rsid w:val="002C7581"/>
    <w:rsid w:val="002D777B"/>
    <w:rsid w:val="0032571B"/>
    <w:rsid w:val="00332AAC"/>
    <w:rsid w:val="003B0ADF"/>
    <w:rsid w:val="003D3BD2"/>
    <w:rsid w:val="003E3D33"/>
    <w:rsid w:val="003F770C"/>
    <w:rsid w:val="0047684B"/>
    <w:rsid w:val="00497DFC"/>
    <w:rsid w:val="005302FC"/>
    <w:rsid w:val="00544FBA"/>
    <w:rsid w:val="005508B3"/>
    <w:rsid w:val="00551E60"/>
    <w:rsid w:val="005A43C8"/>
    <w:rsid w:val="005F78B8"/>
    <w:rsid w:val="0061488A"/>
    <w:rsid w:val="00622929"/>
    <w:rsid w:val="00646DED"/>
    <w:rsid w:val="00657BCF"/>
    <w:rsid w:val="006C2C87"/>
    <w:rsid w:val="006C6ED2"/>
    <w:rsid w:val="006E3139"/>
    <w:rsid w:val="006F0BD8"/>
    <w:rsid w:val="006F2C46"/>
    <w:rsid w:val="00700CAC"/>
    <w:rsid w:val="007078FC"/>
    <w:rsid w:val="00732E9F"/>
    <w:rsid w:val="0073364C"/>
    <w:rsid w:val="0073574A"/>
    <w:rsid w:val="00741914"/>
    <w:rsid w:val="00750C2D"/>
    <w:rsid w:val="00784492"/>
    <w:rsid w:val="00793C22"/>
    <w:rsid w:val="00795ABE"/>
    <w:rsid w:val="00797907"/>
    <w:rsid w:val="007B2888"/>
    <w:rsid w:val="007B53C5"/>
    <w:rsid w:val="007B5D45"/>
    <w:rsid w:val="007C520B"/>
    <w:rsid w:val="007E24FE"/>
    <w:rsid w:val="008117C3"/>
    <w:rsid w:val="008266B4"/>
    <w:rsid w:val="008304AE"/>
    <w:rsid w:val="00831D52"/>
    <w:rsid w:val="00860571"/>
    <w:rsid w:val="008664A7"/>
    <w:rsid w:val="008F3660"/>
    <w:rsid w:val="008F469C"/>
    <w:rsid w:val="009378DB"/>
    <w:rsid w:val="0094393E"/>
    <w:rsid w:val="009A56C0"/>
    <w:rsid w:val="009C47B9"/>
    <w:rsid w:val="009E3765"/>
    <w:rsid w:val="00A66129"/>
    <w:rsid w:val="00A71AE4"/>
    <w:rsid w:val="00AC4528"/>
    <w:rsid w:val="00B42935"/>
    <w:rsid w:val="00B51CAF"/>
    <w:rsid w:val="00B64C30"/>
    <w:rsid w:val="00B67AF4"/>
    <w:rsid w:val="00B93C6D"/>
    <w:rsid w:val="00B95232"/>
    <w:rsid w:val="00C0143F"/>
    <w:rsid w:val="00C2730D"/>
    <w:rsid w:val="00C64B39"/>
    <w:rsid w:val="00C7338D"/>
    <w:rsid w:val="00C81174"/>
    <w:rsid w:val="00C8622C"/>
    <w:rsid w:val="00D26D11"/>
    <w:rsid w:val="00D45FAF"/>
    <w:rsid w:val="00D50B49"/>
    <w:rsid w:val="00D634B8"/>
    <w:rsid w:val="00D745E1"/>
    <w:rsid w:val="00D860EF"/>
    <w:rsid w:val="00DC2693"/>
    <w:rsid w:val="00E10C1C"/>
    <w:rsid w:val="00E23B5E"/>
    <w:rsid w:val="00E373A4"/>
    <w:rsid w:val="00E47DA1"/>
    <w:rsid w:val="00E539CE"/>
    <w:rsid w:val="00E81300"/>
    <w:rsid w:val="00EB7347"/>
    <w:rsid w:val="00ED3596"/>
    <w:rsid w:val="00EE037E"/>
    <w:rsid w:val="00EF4113"/>
    <w:rsid w:val="00EF6CA5"/>
    <w:rsid w:val="00F14A73"/>
    <w:rsid w:val="00F21A60"/>
    <w:rsid w:val="00F24AE8"/>
    <w:rsid w:val="00F4671E"/>
    <w:rsid w:val="00F57BFC"/>
    <w:rsid w:val="00F61888"/>
    <w:rsid w:val="00F67795"/>
    <w:rsid w:val="00FD3E3F"/>
    <w:rsid w:val="00FE2689"/>
    <w:rsid w:val="00FF20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9F26"/>
  <w15:docId w15:val="{80FF1F4F-83B1-4573-A9E4-74501DB2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hu-H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97DFC"/>
    <w:pPr>
      <w:spacing w:line="240" w:lineRule="auto"/>
      <w:jc w:val="left"/>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D26D11"/>
    <w:pPr>
      <w:keepNext/>
      <w:spacing w:line="360" w:lineRule="auto"/>
      <w:ind w:firstLine="426"/>
      <w:jc w:val="both"/>
      <w:outlineLvl w:val="0"/>
    </w:pPr>
    <w:rPr>
      <w:rFonts w:eastAsia="Calibri"/>
      <w:b/>
      <w:lang w:val="de-DE"/>
    </w:rPr>
  </w:style>
  <w:style w:type="paragraph" w:styleId="Cmsor2">
    <w:name w:val="heading 2"/>
    <w:basedOn w:val="Norml"/>
    <w:next w:val="Norml"/>
    <w:link w:val="Cmsor2Char"/>
    <w:qFormat/>
    <w:rsid w:val="00D26D11"/>
    <w:pPr>
      <w:keepNext/>
      <w:spacing w:line="360" w:lineRule="auto"/>
      <w:ind w:firstLine="426"/>
      <w:jc w:val="both"/>
      <w:outlineLvl w:val="1"/>
    </w:pPr>
    <w:rPr>
      <w:rFonts w:eastAsia="Calibri"/>
      <w:b/>
      <w:sz w:val="28"/>
      <w:lang w:val="de-DE"/>
    </w:rPr>
  </w:style>
  <w:style w:type="paragraph" w:styleId="Cmsor3">
    <w:name w:val="heading 3"/>
    <w:basedOn w:val="Norml"/>
    <w:next w:val="Norml"/>
    <w:link w:val="Cmsor3Char"/>
    <w:qFormat/>
    <w:rsid w:val="00D26D11"/>
    <w:pPr>
      <w:keepNext/>
      <w:spacing w:line="360" w:lineRule="auto"/>
      <w:ind w:left="709" w:hanging="709"/>
      <w:jc w:val="both"/>
      <w:outlineLvl w:val="2"/>
    </w:pPr>
    <w:rPr>
      <w:rFonts w:eastAsia="Calibri"/>
      <w:lang w:val="de-DE"/>
    </w:rPr>
  </w:style>
  <w:style w:type="paragraph" w:styleId="Cmsor4">
    <w:name w:val="heading 4"/>
    <w:basedOn w:val="Norml"/>
    <w:next w:val="Norml"/>
    <w:link w:val="Cmsor4Char"/>
    <w:qFormat/>
    <w:rsid w:val="00D26D11"/>
    <w:pPr>
      <w:keepNext/>
      <w:spacing w:line="360" w:lineRule="auto"/>
      <w:ind w:left="709" w:hanging="709"/>
      <w:jc w:val="both"/>
      <w:outlineLvl w:val="3"/>
    </w:pPr>
    <w:rPr>
      <w:rFonts w:eastAsia="Calibri"/>
      <w:b/>
      <w:lang w:val="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uiPriority w:val="99"/>
    <w:semiHidden/>
    <w:unhideWhenUsed/>
    <w:rsid w:val="00D26D11"/>
    <w:pPr>
      <w:spacing w:after="120" w:line="360" w:lineRule="auto"/>
      <w:ind w:firstLine="426"/>
      <w:jc w:val="both"/>
    </w:pPr>
    <w:rPr>
      <w:rFonts w:eastAsia="Calibri" w:cstheme="minorBidi"/>
      <w:smallCaps/>
      <w:lang w:val="de-DE"/>
    </w:rPr>
  </w:style>
  <w:style w:type="character" w:customStyle="1" w:styleId="SzvegtrzsChar">
    <w:name w:val="Szövegtörzs Char"/>
    <w:basedOn w:val="Bekezdsalapbettpusa"/>
    <w:link w:val="Szvegtrzs"/>
    <w:uiPriority w:val="99"/>
    <w:semiHidden/>
    <w:rsid w:val="00D26D11"/>
    <w:rPr>
      <w:rFonts w:ascii="Times New Roman" w:eastAsia="Calibri" w:hAnsi="Times New Roman" w:cs="Times New Roman"/>
      <w:smallCaps/>
      <w:sz w:val="24"/>
      <w:szCs w:val="24"/>
      <w:lang w:val="de-DE" w:eastAsia="hu-HU"/>
    </w:rPr>
  </w:style>
  <w:style w:type="character" w:customStyle="1" w:styleId="Cmsor1Char">
    <w:name w:val="Címsor 1 Char"/>
    <w:basedOn w:val="Bekezdsalapbettpusa"/>
    <w:link w:val="Cmsor1"/>
    <w:uiPriority w:val="9"/>
    <w:rsid w:val="00D26D11"/>
    <w:rPr>
      <w:rFonts w:ascii="Times New Roman" w:eastAsia="Calibri" w:hAnsi="Times New Roman" w:cs="Times New Roman"/>
      <w:b/>
      <w:sz w:val="24"/>
      <w:szCs w:val="24"/>
      <w:lang w:val="de-DE" w:eastAsia="hu-HU"/>
    </w:rPr>
  </w:style>
  <w:style w:type="character" w:customStyle="1" w:styleId="Cmsor2Char">
    <w:name w:val="Címsor 2 Char"/>
    <w:basedOn w:val="Bekezdsalapbettpusa"/>
    <w:link w:val="Cmsor2"/>
    <w:rsid w:val="00D26D11"/>
    <w:rPr>
      <w:rFonts w:ascii="Times New Roman" w:eastAsia="Calibri" w:hAnsi="Times New Roman" w:cs="Times New Roman"/>
      <w:b/>
      <w:sz w:val="28"/>
      <w:szCs w:val="24"/>
      <w:lang w:val="de-DE" w:eastAsia="hu-HU"/>
    </w:rPr>
  </w:style>
  <w:style w:type="character" w:customStyle="1" w:styleId="Cmsor3Char">
    <w:name w:val="Címsor 3 Char"/>
    <w:basedOn w:val="Bekezdsalapbettpusa"/>
    <w:link w:val="Cmsor3"/>
    <w:rsid w:val="00D26D11"/>
    <w:rPr>
      <w:rFonts w:ascii="Times New Roman" w:eastAsia="Calibri" w:hAnsi="Times New Roman" w:cs="Times New Roman"/>
      <w:sz w:val="24"/>
      <w:szCs w:val="24"/>
      <w:lang w:val="de-DE" w:eastAsia="hu-HU"/>
    </w:rPr>
  </w:style>
  <w:style w:type="character" w:customStyle="1" w:styleId="Cmsor4Char">
    <w:name w:val="Címsor 4 Char"/>
    <w:basedOn w:val="Bekezdsalapbettpusa"/>
    <w:link w:val="Cmsor4"/>
    <w:rsid w:val="00D26D11"/>
    <w:rPr>
      <w:rFonts w:ascii="Times New Roman" w:eastAsia="Calibri" w:hAnsi="Times New Roman" w:cs="Times New Roman"/>
      <w:b/>
      <w:sz w:val="24"/>
      <w:szCs w:val="24"/>
      <w:lang w:val="de-DE" w:eastAsia="hu-HU"/>
    </w:rPr>
  </w:style>
  <w:style w:type="character" w:styleId="Kiemels2">
    <w:name w:val="Strong"/>
    <w:basedOn w:val="Bekezdsalapbettpusa"/>
    <w:uiPriority w:val="22"/>
    <w:qFormat/>
    <w:rsid w:val="00D26D11"/>
    <w:rPr>
      <w:b/>
      <w:bCs/>
    </w:rPr>
  </w:style>
  <w:style w:type="character" w:styleId="Kiemels">
    <w:name w:val="Emphasis"/>
    <w:basedOn w:val="Bekezdsalapbettpusa"/>
    <w:uiPriority w:val="20"/>
    <w:qFormat/>
    <w:rsid w:val="00D26D11"/>
    <w:rPr>
      <w:i/>
      <w:iCs/>
    </w:rPr>
  </w:style>
  <w:style w:type="paragraph" w:styleId="Nincstrkz">
    <w:name w:val="No Spacing"/>
    <w:uiPriority w:val="1"/>
    <w:qFormat/>
    <w:rsid w:val="00D26D11"/>
    <w:pPr>
      <w:spacing w:line="240" w:lineRule="auto"/>
      <w:jc w:val="left"/>
    </w:pPr>
    <w:rPr>
      <w:rFonts w:ascii="Times New Roman" w:hAnsi="Times New Roman" w:cs="Times New Roman"/>
      <w:sz w:val="24"/>
      <w:szCs w:val="24"/>
      <w:lang w:val="de-DE" w:eastAsia="hu-HU"/>
    </w:rPr>
  </w:style>
  <w:style w:type="paragraph" w:styleId="Listaszerbekezds">
    <w:name w:val="List Paragraph"/>
    <w:basedOn w:val="Norml"/>
    <w:qFormat/>
    <w:rsid w:val="00D26D11"/>
    <w:pPr>
      <w:spacing w:line="360" w:lineRule="auto"/>
      <w:ind w:left="708" w:firstLine="426"/>
      <w:jc w:val="both"/>
    </w:pPr>
    <w:rPr>
      <w:rFonts w:eastAsia="Calibri"/>
      <w:smallCaps/>
      <w:lang w:val="de-DE"/>
    </w:rPr>
  </w:style>
  <w:style w:type="character" w:customStyle="1" w:styleId="apple-style-span">
    <w:name w:val="apple-style-span"/>
    <w:basedOn w:val="Bekezdsalapbettpusa"/>
    <w:rsid w:val="00497DFC"/>
  </w:style>
  <w:style w:type="paragraph" w:styleId="lfej">
    <w:name w:val="header"/>
    <w:basedOn w:val="Norml"/>
    <w:link w:val="lfejChar"/>
    <w:uiPriority w:val="99"/>
    <w:unhideWhenUsed/>
    <w:rsid w:val="00EB7347"/>
    <w:pPr>
      <w:tabs>
        <w:tab w:val="center" w:pos="4536"/>
        <w:tab w:val="right" w:pos="9072"/>
      </w:tabs>
    </w:pPr>
  </w:style>
  <w:style w:type="character" w:customStyle="1" w:styleId="lfejChar">
    <w:name w:val="Élőfej Char"/>
    <w:basedOn w:val="Bekezdsalapbettpusa"/>
    <w:link w:val="lfej"/>
    <w:uiPriority w:val="99"/>
    <w:rsid w:val="00EB7347"/>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EB7347"/>
    <w:pPr>
      <w:tabs>
        <w:tab w:val="center" w:pos="4536"/>
        <w:tab w:val="right" w:pos="9072"/>
      </w:tabs>
    </w:pPr>
  </w:style>
  <w:style w:type="character" w:customStyle="1" w:styleId="llbChar">
    <w:name w:val="Élőláb Char"/>
    <w:basedOn w:val="Bekezdsalapbettpusa"/>
    <w:link w:val="llb"/>
    <w:uiPriority w:val="99"/>
    <w:rsid w:val="00EB7347"/>
    <w:rPr>
      <w:rFonts w:ascii="Times New Roman" w:eastAsia="Times New Roman" w:hAnsi="Times New Roman" w:cs="Times New Roman"/>
      <w:sz w:val="24"/>
      <w:szCs w:val="24"/>
      <w:lang w:eastAsia="hu-HU"/>
    </w:rPr>
  </w:style>
  <w:style w:type="paragraph" w:customStyle="1" w:styleId="a">
    <w:qFormat/>
    <w:rsid w:val="005F78B8"/>
    <w:pPr>
      <w:spacing w:line="240" w:lineRule="auto"/>
      <w:jc w:val="left"/>
    </w:pPr>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C7338D"/>
    <w:rPr>
      <w:sz w:val="16"/>
      <w:szCs w:val="16"/>
    </w:rPr>
  </w:style>
  <w:style w:type="paragraph" w:styleId="Jegyzetszveg">
    <w:name w:val="annotation text"/>
    <w:basedOn w:val="Norml"/>
    <w:link w:val="JegyzetszvegChar"/>
    <w:uiPriority w:val="99"/>
    <w:semiHidden/>
    <w:unhideWhenUsed/>
    <w:rsid w:val="00C7338D"/>
    <w:rPr>
      <w:sz w:val="20"/>
      <w:szCs w:val="20"/>
    </w:rPr>
  </w:style>
  <w:style w:type="character" w:customStyle="1" w:styleId="JegyzetszvegChar">
    <w:name w:val="Jegyzetszöveg Char"/>
    <w:basedOn w:val="Bekezdsalapbettpusa"/>
    <w:link w:val="Jegyzetszveg"/>
    <w:uiPriority w:val="99"/>
    <w:semiHidden/>
    <w:rsid w:val="00C7338D"/>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C7338D"/>
    <w:rPr>
      <w:b/>
      <w:bCs/>
    </w:rPr>
  </w:style>
  <w:style w:type="character" w:customStyle="1" w:styleId="MegjegyzstrgyaChar">
    <w:name w:val="Megjegyzés tárgya Char"/>
    <w:basedOn w:val="JegyzetszvegChar"/>
    <w:link w:val="Megjegyzstrgya"/>
    <w:uiPriority w:val="99"/>
    <w:semiHidden/>
    <w:rsid w:val="00C7338D"/>
    <w:rPr>
      <w:rFonts w:ascii="Times New Roman" w:eastAsia="Times New Roman" w:hAnsi="Times New Roman" w:cs="Times New Roman"/>
      <w:b/>
      <w:bCs/>
      <w:sz w:val="20"/>
      <w:szCs w:val="20"/>
      <w:lang w:eastAsia="hu-HU"/>
    </w:rPr>
  </w:style>
  <w:style w:type="paragraph" w:styleId="Buborkszveg">
    <w:name w:val="Balloon Text"/>
    <w:basedOn w:val="Norml"/>
    <w:link w:val="BuborkszvegChar"/>
    <w:uiPriority w:val="99"/>
    <w:semiHidden/>
    <w:unhideWhenUsed/>
    <w:rsid w:val="00C7338D"/>
    <w:rPr>
      <w:rFonts w:ascii="Tahoma" w:hAnsi="Tahoma" w:cs="Tahoma"/>
      <w:sz w:val="16"/>
      <w:szCs w:val="16"/>
    </w:rPr>
  </w:style>
  <w:style w:type="character" w:customStyle="1" w:styleId="BuborkszvegChar">
    <w:name w:val="Buborékszöveg Char"/>
    <w:basedOn w:val="Bekezdsalapbettpusa"/>
    <w:link w:val="Buborkszveg"/>
    <w:uiPriority w:val="99"/>
    <w:semiHidden/>
    <w:rsid w:val="00C7338D"/>
    <w:rPr>
      <w:rFonts w:ascii="Tahoma" w:eastAsia="Times New Roman" w:hAnsi="Tahoma" w:cs="Tahoma"/>
      <w:sz w:val="16"/>
      <w:szCs w:val="16"/>
      <w:lang w:eastAsia="hu-HU"/>
    </w:rPr>
  </w:style>
  <w:style w:type="table" w:styleId="Rcsostblzat">
    <w:name w:val="Table Grid"/>
    <w:basedOn w:val="Normltblzat"/>
    <w:uiPriority w:val="59"/>
    <w:rsid w:val="00E10C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B952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au.gau.hu/miau/229/enyedi2/unesco_enyedi_v3.xls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real.mtak.hu/39021/1/Studia_Mundi_Vol_2_No_3_14_Varga.pdf" TargetMode="External"/><Relationship Id="rId2" Type="http://schemas.openxmlformats.org/officeDocument/2006/relationships/numbering" Target="numbering.xml"/><Relationship Id="rId16" Type="http://schemas.openxmlformats.org/officeDocument/2006/relationships/hyperlink" Target="http://miau.gau.hu/myx-free/tools/cutting_robot/cutting3.php" TargetMode="External"/><Relationship Id="rId20" Type="http://schemas.openxmlformats.org/officeDocument/2006/relationships/image" Target="media/image8.png"/><Relationship Id="rId29" Type="http://schemas.openxmlformats.org/officeDocument/2006/relationships/hyperlink" Target="http://miau.gau.hu/miau/229/enyedi2/Unesco_Enyedi_pL_PL.p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miau.gau.hu/miau2009/index.php3?x=e0&amp;string=cut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miau.gau.hu/miau/225/multikulti_3_pitlik_2017.docx" TargetMode="External"/><Relationship Id="rId36" Type="http://schemas.openxmlformats.org/officeDocument/2006/relationships/theme" Target="theme/theme1.xml"/><Relationship Id="rId10" Type="http://schemas.openxmlformats.org/officeDocument/2006/relationships/hyperlink" Target="http://real.mtak.hu/39021/1/Studia_Mundi_Vol_2_No_3_14_Varga.pdf" TargetMode="External"/><Relationship Id="rId19" Type="http://schemas.openxmlformats.org/officeDocument/2006/relationships/image" Target="media/image7.png"/><Relationship Id="rId31" Type="http://schemas.openxmlformats.org/officeDocument/2006/relationships/hyperlink" Target="http://miau.gau.hu/miau/200/szakaszolas.doc" TargetMode="External"/><Relationship Id="rId4" Type="http://schemas.openxmlformats.org/officeDocument/2006/relationships/settings" Target="settings.xml"/><Relationship Id="rId9" Type="http://schemas.openxmlformats.org/officeDocument/2006/relationships/hyperlink" Target="http://miau.gau.hu/miau/208/20151120.pptx"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miau.gau.hu/miau/208/20151120.pptx" TargetMode="External"/><Relationship Id="rId35" Type="http://schemas.openxmlformats.org/officeDocument/2006/relationships/fontTable" Target="fontTable.xml"/><Relationship Id="rId8" Type="http://schemas.openxmlformats.org/officeDocument/2006/relationships/hyperlink" Target="http://miau.gau.hu/miau2009/index_tki.php3?_filterText0=*knuth"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7DAA9-71E1-4B60-9409-F42EA86C7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Pages>
  <Words>2167</Words>
  <Characters>14960</Characters>
  <Application>Microsoft Office Word</Application>
  <DocSecurity>0</DocSecurity>
  <Lines>124</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Fata Ildiko</dc:creator>
  <cp:lastModifiedBy>Pitlik László4</cp:lastModifiedBy>
  <cp:revision>56</cp:revision>
  <dcterms:created xsi:type="dcterms:W3CDTF">2017-09-19T09:00:00Z</dcterms:created>
  <dcterms:modified xsi:type="dcterms:W3CDTF">2017-10-24T14:25:00Z</dcterms:modified>
</cp:coreProperties>
</file>