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6EB" w:rsidRDefault="00787DAB" w:rsidP="00560BDC">
      <w:pPr>
        <w:pStyle w:val="Cm"/>
        <w:jc w:val="both"/>
        <w:rPr>
          <w:sz w:val="48"/>
          <w:szCs w:val="48"/>
        </w:rPr>
      </w:pPr>
      <w:r w:rsidRPr="00787DAB">
        <w:rPr>
          <w:sz w:val="48"/>
          <w:szCs w:val="48"/>
        </w:rPr>
        <w:t>Meta-adatok definiálása származtatott jelenségek esetén OLAP szolgáltatás</w:t>
      </w:r>
      <w:r>
        <w:rPr>
          <w:sz w:val="48"/>
          <w:szCs w:val="48"/>
        </w:rPr>
        <w:t xml:space="preserve">ok </w:t>
      </w:r>
      <w:r w:rsidRPr="00787DAB">
        <w:rPr>
          <w:sz w:val="48"/>
          <w:szCs w:val="48"/>
        </w:rPr>
        <w:t>fejlesztés</w:t>
      </w:r>
      <w:r>
        <w:rPr>
          <w:sz w:val="48"/>
          <w:szCs w:val="48"/>
        </w:rPr>
        <w:t>e</w:t>
      </w:r>
      <w:r w:rsidRPr="00787DAB">
        <w:rPr>
          <w:sz w:val="48"/>
          <w:szCs w:val="48"/>
        </w:rPr>
        <w:t xml:space="preserve"> keretében</w:t>
      </w:r>
    </w:p>
    <w:p w:rsidR="00787DAB" w:rsidRPr="00E556B1" w:rsidRDefault="00787DAB" w:rsidP="00560BDC">
      <w:pPr>
        <w:jc w:val="both"/>
        <w:rPr>
          <w:lang w:val="en-US"/>
        </w:rPr>
      </w:pPr>
      <w:r w:rsidRPr="00E556B1">
        <w:rPr>
          <w:lang w:val="en-US"/>
        </w:rPr>
        <w:t>(Definition of meta-data in case of inherited attributes for OLAP services)</w:t>
      </w:r>
    </w:p>
    <w:p w:rsidR="00787DAB" w:rsidRDefault="00787DAB" w:rsidP="00560BDC">
      <w:pPr>
        <w:jc w:val="both"/>
      </w:pPr>
      <w:r>
        <w:t>Pitlik László, Szani Ferenc, Apertus Nonprofit Kft.</w:t>
      </w:r>
    </w:p>
    <w:p w:rsidR="00787DAB" w:rsidRDefault="00787DAB" w:rsidP="00560BDC">
      <w:pPr>
        <w:jc w:val="both"/>
      </w:pPr>
      <w:r w:rsidRPr="002A3B62">
        <w:rPr>
          <w:u w:val="single"/>
        </w:rPr>
        <w:t>Kivonat</w:t>
      </w:r>
      <w:r>
        <w:t xml:space="preserve">: </w:t>
      </w:r>
      <w:r w:rsidR="0037757D">
        <w:t>A VIR-OLAP szolgáltatások célja például a vezetői szintek által figyelemmel kísérni kívánt jelenségek időbeli változásainak vizualizációja. Ezen kontrolling folyamatok esetében a legmélyebb log-adatok már érdektelenek. Az alábontás logikai szinten (pl. nemek, térbeli, időbeli csoportok, egyéb státusz-változók szintjén) szükségesek. A vizsgálandó jelenségek száma és tartalma önkényes, de kombinatorikailag automatikusan is előállítható. A szárma</w:t>
      </w:r>
      <w:r w:rsidR="002A3B62">
        <w:t xml:space="preserve">ztatott attribútumok kialakítása szintén önkényes. Azon jelenségek kifejezése a fontos, melyekhez érdemi hermeneutikák kapcsolódnak azonnal. A cikk reprodukálhatóságot közelítő példát mutat arra, minként lehet egy attribútum-definíciós feladatot értelmezni. A cikk egyben egy fajta OLAP – képzést támogató tananyagrészként is értelmezhető. </w:t>
      </w:r>
    </w:p>
    <w:p w:rsidR="00787DAB" w:rsidRDefault="00787DAB" w:rsidP="00560BDC">
      <w:pPr>
        <w:jc w:val="both"/>
      </w:pPr>
      <w:r w:rsidRPr="002A3B62">
        <w:rPr>
          <w:u w:val="single"/>
        </w:rPr>
        <w:t>Kulcsszavak</w:t>
      </w:r>
      <w:r>
        <w:t xml:space="preserve">: </w:t>
      </w:r>
      <w:r w:rsidR="00467BED">
        <w:t xml:space="preserve">VIR (vezetői információs rendszer), </w:t>
      </w:r>
      <w:r w:rsidR="009C24F1">
        <w:t>adatvagyon-gazdálkodás</w:t>
      </w:r>
    </w:p>
    <w:p w:rsidR="00426F9D" w:rsidRPr="002A3B62" w:rsidRDefault="00787DAB" w:rsidP="00560BDC">
      <w:pPr>
        <w:jc w:val="both"/>
        <w:rPr>
          <w:lang w:val="en-US"/>
        </w:rPr>
      </w:pPr>
      <w:r w:rsidRPr="002A3B62">
        <w:rPr>
          <w:u w:val="single"/>
          <w:lang w:val="en-US"/>
        </w:rPr>
        <w:t>Abstract</w:t>
      </w:r>
      <w:r w:rsidRPr="002A3B62">
        <w:rPr>
          <w:lang w:val="en-US"/>
        </w:rPr>
        <w:t xml:space="preserve">: </w:t>
      </w:r>
      <w:r w:rsidR="00E9488A">
        <w:rPr>
          <w:lang w:val="en-US"/>
        </w:rPr>
        <w:t>The aim of an EIS-OLAP service is to visualize trends of relevant phenomena by decision makers working in different levels. The deep log-data are mostly irrelevant in these controlling processes. The drill-down possibilities needs trivial dimensions like sex, space, time, and status variables). The amount and content of the involved phenomena are arbitrary – and all can be derived in a combinatorial/automated way. The inherited variables are also arbitrary – but these variables should always have a robust hermeneutical background in advance. The paper shows an example (aiming reproducibility) how attributes for OLAP services can be defined in detail. The document can also be seen as a kind of learning material for OLAP education.</w:t>
      </w:r>
    </w:p>
    <w:p w:rsidR="00787DAB" w:rsidRPr="002A3B62" w:rsidRDefault="00787DAB" w:rsidP="00560BDC">
      <w:pPr>
        <w:jc w:val="both"/>
        <w:rPr>
          <w:lang w:val="en-US"/>
        </w:rPr>
      </w:pPr>
      <w:r w:rsidRPr="002A3B62">
        <w:rPr>
          <w:u w:val="single"/>
          <w:lang w:val="en-US"/>
        </w:rPr>
        <w:t>Keywords</w:t>
      </w:r>
      <w:r w:rsidRPr="002A3B62">
        <w:rPr>
          <w:lang w:val="en-US"/>
        </w:rPr>
        <w:t xml:space="preserve">: </w:t>
      </w:r>
      <w:r w:rsidR="00467BED" w:rsidRPr="002A3B62">
        <w:rPr>
          <w:lang w:val="en-US"/>
        </w:rPr>
        <w:t xml:space="preserve">EIS (executive information system), </w:t>
      </w:r>
      <w:r w:rsidR="009C24F1" w:rsidRPr="002A3B62">
        <w:rPr>
          <w:lang w:val="en-US"/>
        </w:rPr>
        <w:t>data asset management</w:t>
      </w:r>
    </w:p>
    <w:p w:rsidR="00787DAB" w:rsidRDefault="00787DAB" w:rsidP="00560BDC">
      <w:pPr>
        <w:pStyle w:val="Cmsor1"/>
        <w:jc w:val="both"/>
      </w:pPr>
      <w:r>
        <w:t>Bevezetés</w:t>
      </w:r>
      <w:r w:rsidR="00CD72F1">
        <w:t>, előzmények</w:t>
      </w:r>
    </w:p>
    <w:p w:rsidR="00787DAB" w:rsidRDefault="00CD72F1" w:rsidP="00560BDC">
      <w:pPr>
        <w:jc w:val="both"/>
      </w:pPr>
      <w:r>
        <w:t xml:space="preserve">Tételezzük fel, hogy pl. egy e-learning rendszer működtetése, üzemeltetése során a felhasználók magatartása ennek reprodukálhatóságát tetszőlegesen megközelítő módon naplózásra kerül. </w:t>
      </w:r>
      <w:r w:rsidR="005A3B6E">
        <w:t>Majd a log-adatbázisból egy vezetői információs rendszer (VIR) készítése a feladat annak érdekében, hogy pl. a heti történések gyorsan áttekinthetők legyenek a mindenkori döntéshozók által OLAP-riportok alapján. Az idősoros alapbeállítású OLAP szolgáltatás VIR célra azt feltételezi, hogy a vezetés ezen szolgáltatás alapján a változások, trendek értelmezésére képes, vagyis léteznek olyan hermeneutikák, melyek formálisan akár robotizált</w:t>
      </w:r>
      <w:r w:rsidR="00293E6A">
        <w:t xml:space="preserve"> döntésekké is konvertálhatók lennének.</w:t>
      </w:r>
    </w:p>
    <w:p w:rsidR="00293E6A" w:rsidRDefault="00293E6A" w:rsidP="00560BDC">
      <w:pPr>
        <w:jc w:val="both"/>
      </w:pPr>
      <w:r>
        <w:t xml:space="preserve">Egy komplex példa a robotizálható döntéstámogatásra </w:t>
      </w:r>
      <w:r w:rsidR="00FB3812">
        <w:t>a SZIGMA</w:t>
      </w:r>
      <w:r w:rsidR="00A4188B">
        <w:t xml:space="preserve"> folyóirat</w:t>
      </w:r>
      <w:r w:rsidR="00FB3812">
        <w:t xml:space="preserve"> hasábjain várja megjelenését</w:t>
      </w:r>
      <w:r w:rsidR="00A4188B">
        <w:t xml:space="preserve"> arról, miként lehet egy e-learning rendszerparaméterről szóló döntést utólag legitimálni a rendszer-viselkedésrétegek konzisztenciájának feltárása keretében.</w:t>
      </w:r>
    </w:p>
    <w:p w:rsidR="00426F9D" w:rsidRDefault="00426F9D" w:rsidP="00560BDC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D86753" w:rsidRDefault="00D86753" w:rsidP="00560BDC">
      <w:pPr>
        <w:pStyle w:val="Cmsor1"/>
        <w:jc w:val="both"/>
      </w:pPr>
      <w:r>
        <w:lastRenderedPageBreak/>
        <w:t>Szakirodalmi háttér</w:t>
      </w:r>
      <w:r w:rsidR="00C65BEA">
        <w:t xml:space="preserve"> / korábbi eredmények</w:t>
      </w:r>
    </w:p>
    <w:p w:rsidR="00D86753" w:rsidRDefault="002D3B87" w:rsidP="00560BDC">
      <w:pPr>
        <w:jc w:val="both"/>
      </w:pPr>
      <w:hyperlink r:id="rId8" w:history="1">
        <w:r w:rsidR="00293E6A" w:rsidRPr="00903449">
          <w:rPr>
            <w:rStyle w:val="Hiperhivatkozs"/>
          </w:rPr>
          <w:t>http://miau.gau.hu/miau/kofop/hassacc_244.pdf</w:t>
        </w:r>
      </w:hyperlink>
      <w:r w:rsidR="00293E6A">
        <w:t xml:space="preserve">: </w:t>
      </w:r>
      <w:r w:rsidR="00A4188B">
        <w:t xml:space="preserve">A HASSACC 2017 konferencia keretében bemutatásra került az OLAP szolgáltatások komplexitása, mely kényszerűen vezet el belső/külső képzések felvállalásához. </w:t>
      </w:r>
      <w:r w:rsidR="002B140E">
        <w:t>A képzések az OLAP-technológia manuális tudáselemei mellett nagy súlyt kell, hogy fektessenek a struktúrák és logikai kapcsolatok megértésére. Ezek egyike az OLAP-adatbázis mezőinek, s ezen belül is attribútum-képzésének összefüggésrendszere.</w:t>
      </w:r>
    </w:p>
    <w:p w:rsidR="00293E6A" w:rsidRDefault="002D3B87" w:rsidP="00560BDC">
      <w:pPr>
        <w:jc w:val="both"/>
      </w:pPr>
      <w:hyperlink r:id="rId9" w:history="1">
        <w:r w:rsidR="00293E6A" w:rsidRPr="00903449">
          <w:rPr>
            <w:rStyle w:val="Hiperhivatkozs"/>
          </w:rPr>
          <w:t>http://miau.gau.hu/eolap/db1/2_olap_m_din.php3</w:t>
        </w:r>
      </w:hyperlink>
      <w:r w:rsidR="00293E6A">
        <w:t>:</w:t>
      </w:r>
      <w:r w:rsidR="002B140E">
        <w:t xml:space="preserve"> Az OLAP demo </w:t>
      </w:r>
      <w:r w:rsidR="009D552B">
        <w:t xml:space="preserve">ezen tartami kialakításának </w:t>
      </w:r>
      <w:r w:rsidR="002B140E">
        <w:t>célja a</w:t>
      </w:r>
      <w:r w:rsidR="009D552B">
        <w:t xml:space="preserve"> kérdezni/lekérdezni tudás tanulásának támogatása.</w:t>
      </w:r>
      <w:r w:rsidR="00144351">
        <w:t xml:space="preserve"> A demo mögött máris megjelennek a rendszerhasználat konkrét formáit bemutató, megtanító videók (vö. HELP-rétegek).</w:t>
      </w:r>
    </w:p>
    <w:p w:rsidR="00293E6A" w:rsidRDefault="002D3B87" w:rsidP="00560BDC">
      <w:pPr>
        <w:jc w:val="both"/>
      </w:pPr>
      <w:hyperlink r:id="rId10" w:history="1">
        <w:r w:rsidR="00293E6A" w:rsidRPr="00903449">
          <w:rPr>
            <w:rStyle w:val="Hiperhivatkozs"/>
          </w:rPr>
          <w:t>http://miau.gau.hu/eolap/db2/2_olap_m_din.php3</w:t>
        </w:r>
      </w:hyperlink>
      <w:r w:rsidR="00293E6A">
        <w:t xml:space="preserve">: </w:t>
      </w:r>
      <w:r w:rsidR="009D552B">
        <w:t>Az OLAP demo speciális alakzata a VIR jellegű riportálásra mutat mintát és ez a keretrendszer fogadja be a jelen cikk által is leírt attribútum-definíciók eredményeit.</w:t>
      </w:r>
    </w:p>
    <w:p w:rsidR="00FB3812" w:rsidRDefault="009D552B" w:rsidP="00560BDC">
      <w:pPr>
        <w:jc w:val="both"/>
      </w:pPr>
      <w:r>
        <w:t>Megjelenés alatt áll az OLAP-képzések, s különösen a PLA (prior learning assesment) jellegű előzetes és utólagos tudásmérések szükségszerűségét, lehetőségi körét és hasznosságát példa-alapúan bemutató cikk (szintén egy fajta tananyagként, tanári kézikönyvként is értelmezhető szövege).</w:t>
      </w:r>
    </w:p>
    <w:p w:rsidR="00D86753" w:rsidRDefault="00D86753" w:rsidP="00560BDC">
      <w:pPr>
        <w:pStyle w:val="Cmsor1"/>
        <w:jc w:val="both"/>
      </w:pPr>
      <w:r>
        <w:t>VIR-szimuláció</w:t>
      </w:r>
    </w:p>
    <w:p w:rsidR="00D86753" w:rsidRDefault="0016626E" w:rsidP="00560BDC">
      <w:pPr>
        <w:jc w:val="both"/>
      </w:pPr>
      <w:r>
        <w:t>Anélkül, hogy egy valódi adatvagyon tartalma érdemben kommunikálásra kelljen, hogy kerüljön, a következ</w:t>
      </w:r>
      <w:r w:rsidR="00121497">
        <w:t xml:space="preserve">őkben egy lépéssor részletes </w:t>
      </w:r>
      <w:r>
        <w:t xml:space="preserve">(a teljes reprodukálhatóságot </w:t>
      </w:r>
      <w:r w:rsidR="00121497">
        <w:t>garantáló</w:t>
      </w:r>
      <w:r>
        <w:t xml:space="preserve">) </w:t>
      </w:r>
      <w:r w:rsidR="00121497">
        <w:t xml:space="preserve">bemutatása következik, melynek eredményeként hermeneutikailag (elvi és/vagy gyakorlati szinten) releváns tartalmak (származtatott és/vagy nyers attribútumok) OLAP - szolgáltatássá konvertálhatók. Nyers attribútum alatt értendő ebben a kontextusban minden olyan transzformáció, mely SQL standardként áll rendelkezésre (pl. egy jelentésben a darab-nézet, az összeg-nézet, az átlag-nézet, a szórás-nézet, stb. – vö. Excel pivot funkcionalitás teljes paraméterkészlete). Ebből következően minden egyéb attribútum-definíció kényszerűen származtatásként értelmeződik (pl. HA/AKKOR típusú szabály: vö. </w:t>
      </w:r>
      <w:r w:rsidR="001C630F">
        <w:t>küszöbérték alattiság/felettiség ténye</w:t>
      </w:r>
      <w:r w:rsidR="00121497">
        <w:t xml:space="preserve">). </w:t>
      </w:r>
    </w:p>
    <w:p w:rsidR="00D62DB8" w:rsidRDefault="00D62DB8" w:rsidP="00560BDC">
      <w:pPr>
        <w:jc w:val="both"/>
      </w:pPr>
      <w:r>
        <w:t>Egy VIR típusú OLAP – szolgáltatás idősoros adatok (</w:t>
      </w:r>
      <w:hyperlink r:id="rId11" w:history="1">
        <w:r w:rsidRPr="00903449">
          <w:rPr>
            <w:rStyle w:val="Hiperhivatkozs"/>
          </w:rPr>
          <w:t>http://miau.gau.hu/eolap/db2/2_olap_m_din.php3</w:t>
        </w:r>
      </w:hyperlink>
      <w:r>
        <w:t xml:space="preserve">) ad hoc riportok keretében való gyors értelmezésére azt feltételezi, hogy számos nyers log-adat már elősűrítésre kerül jelen esetben heti rétegekben. Ez az elősűrítés maga is számos OLAP – szolgáltatást tételez fel (vö. </w:t>
      </w:r>
      <w:hyperlink r:id="rId12" w:history="1">
        <w:r w:rsidRPr="00903449">
          <w:rPr>
            <w:rStyle w:val="Hiperhivatkozs"/>
          </w:rPr>
          <w:t>http://miau.gau.hu/eolap/db1/2_olap_m_din.php3</w:t>
        </w:r>
      </w:hyperlink>
      <w:r w:rsidR="008C785B">
        <w:t xml:space="preserve">, ill. </w:t>
      </w:r>
      <w:hyperlink r:id="rId13" w:history="1">
        <w:r w:rsidR="008C785B" w:rsidRPr="00903449">
          <w:rPr>
            <w:rStyle w:val="Hiperhivatkozs"/>
          </w:rPr>
          <w:t>http://miau.gau.hu/eolap/db1/report_1_linecharts_count.php</w:t>
        </w:r>
      </w:hyperlink>
      <w:r w:rsidR="008C785B">
        <w:t xml:space="preserve">, valamint </w:t>
      </w:r>
      <w:hyperlink r:id="rId14" w:history="1">
        <w:r w:rsidR="008C785B" w:rsidRPr="00903449">
          <w:rPr>
            <w:rStyle w:val="Hiperhivatkozs"/>
          </w:rPr>
          <w:t>http://miau.gau.hu/eolap/db1/report_1_linecharts_avg.php</w:t>
        </w:r>
      </w:hyperlink>
      <w:r>
        <w:t>).</w:t>
      </w:r>
      <w:r w:rsidR="008C785B">
        <w:t xml:space="preserve"> </w:t>
      </w:r>
    </w:p>
    <w:p w:rsidR="00121497" w:rsidRDefault="008C785B" w:rsidP="00560BDC">
      <w:pPr>
        <w:jc w:val="both"/>
      </w:pPr>
      <w:r>
        <w:t xml:space="preserve">A fenti példa-párban (db1 és db2) a kapcsolatot az időtengely adja. </w:t>
      </w:r>
      <w:r w:rsidR="00B12210">
        <w:t>Míg a db1 jelű OLAP esetén a drill-down keretében a nyers log-ok érhetők el, addig a db2 jelű megoldásban a drill-down réteg a db1 felszíne (riport-nézete).</w:t>
      </w:r>
      <w:r w:rsidR="00CF1781">
        <w:rPr>
          <w:rStyle w:val="Lbjegyzet-hivatkozs"/>
        </w:rPr>
        <w:footnoteReference w:id="1"/>
      </w:r>
    </w:p>
    <w:p w:rsidR="00B12210" w:rsidRDefault="002D3BA2" w:rsidP="00560BDC">
      <w:pPr>
        <w:jc w:val="both"/>
      </w:pPr>
      <w:r>
        <w:t xml:space="preserve">Ahhoz, hogy egy VIR jellegű szolgáltatás adatokkal való feltöltése megtörténhessen, nem szükséges a kapcsolódó OLAP – szolgáltatások léte, elegendő egy adminisztrátori adat-előkészítés (pl. SQL környezetben tárolt eljárások formájában). </w:t>
      </w:r>
    </w:p>
    <w:p w:rsidR="00A85729" w:rsidRDefault="002D3BA2" w:rsidP="00560BDC">
      <w:pPr>
        <w:jc w:val="both"/>
      </w:pPr>
      <w:r>
        <w:lastRenderedPageBreak/>
        <w:t xml:space="preserve">Ahhoz, egy egyetlen egy idősorosan értelmezett jelenség is megjelenjen (immár a db2 jelű megoldás keretében) elsőként a </w:t>
      </w:r>
      <w:r w:rsidR="00A85729">
        <w:t xml:space="preserve">potenciális </w:t>
      </w:r>
      <w:r>
        <w:t>jelenség</w:t>
      </w:r>
      <w:r w:rsidR="00A85729">
        <w:t>ek</w:t>
      </w:r>
      <w:r>
        <w:t xml:space="preserve"> intuitív értelmezésére/felismerésére van szükség a rendelkezésre álló nyers adatok tábláinak, mezőinek leíró adatai alapján (vö. meta-adatok: </w:t>
      </w:r>
      <w:hyperlink r:id="rId15" w:history="1">
        <w:r w:rsidRPr="00903449">
          <w:rPr>
            <w:rStyle w:val="Hiperhivatkozs"/>
          </w:rPr>
          <w:t>http://miau.gau.hu/eolap/db1/help/meta_v1.xlsx</w:t>
        </w:r>
      </w:hyperlink>
      <w:r>
        <w:t xml:space="preserve">). </w:t>
      </w:r>
      <w:r w:rsidR="00A85729">
        <w:rPr>
          <w:rStyle w:val="Lbjegyzet-hivatkozs"/>
        </w:rPr>
        <w:footnoteReference w:id="2"/>
      </w:r>
    </w:p>
    <w:p w:rsidR="002D3BA2" w:rsidRDefault="002D3BA2" w:rsidP="00560BDC">
      <w:pPr>
        <w:jc w:val="both"/>
      </w:pPr>
      <w:r>
        <w:t xml:space="preserve">Természetesen az attribútum-generálás kombinatorikai alapon minden további nélkül automatizálható, amennyiben a valamely mezőre/mezőkre értelmezett lépéseket akkor is kiterjesztjük a többi (hasonló) mezőre, ha az eredmény-attribútumok egyelőre még senkinek nem jutottak eszébe. A hasonló mező megfogalmazás arra utal, hogy nem minden mezőtartalom esetén lehetséges minden manipuláció (pl. szöveges mezők esetén nem lehet átlagról beszélni). Ha egy attribútum formálisan még nem hiányzik a döntéshozatal emberi szereplői számára, úgy a kombinatorikai kínálat-generálás a szükségszerűségek spontán felismerését (igénnyé válását) képes támogatni (vö. </w:t>
      </w:r>
      <w:hyperlink r:id="rId16" w:history="1">
        <w:r w:rsidRPr="00903449">
          <w:rPr>
            <w:rStyle w:val="Hiperhivatkozs"/>
          </w:rPr>
          <w:t>http://miau.gau.hu/miau/26/vision31.doc</w:t>
        </w:r>
      </w:hyperlink>
      <w:r>
        <w:t xml:space="preserve">). </w:t>
      </w:r>
      <w:r w:rsidR="004E5C24">
        <w:t>A származtatás esetén is lehetséges automatizmusok elfogadása (pl. minden átlagolható jelenség esetén elvileg létezhet az átlag alattiság/felettiség státuszváltozója).</w:t>
      </w:r>
      <w:r w:rsidR="0047332B">
        <w:rPr>
          <w:rStyle w:val="Lbjegyzet-hivatkozs"/>
        </w:rPr>
        <w:footnoteReference w:id="3"/>
      </w:r>
    </w:p>
    <w:p w:rsidR="002D3BA2" w:rsidRDefault="004E5C24" w:rsidP="00560BDC">
      <w:pPr>
        <w:jc w:val="both"/>
      </w:pPr>
      <w:r>
        <w:t>Akár szakértői szinten (manuálisan), akár automatikusan keletkeznek attribútumok, ahhoz, hogy ezek értelmet nyerjenek, a további felhasználásuk kapcsán elvileg emberi döntéseknek kell megszületniük: pl. a gondos tanár fogalmát életre kelteni egyelőre úgy szokás, hogy a rendelkezésre álló attribútumok közül azokat, melyek ezen absztrakció elemi jelekből való megalkotásához szükségesek, valaki kiválasztja (pl. annál gondosabb egy tanár, minél gyorsabban válaszol egy-egy hallgatói kérdésre). A kiválasztás maga feltételezi, hogy valamilyen irányt (egyenes vagy fordított arányosságot) az adott attribútumhoz hozzá lehet rendelni, ami által a Jó fogalma azonnal élettel telik meg</w:t>
      </w:r>
      <w:r w:rsidR="00FB3812">
        <w:t xml:space="preserve"> (vö. </w:t>
      </w:r>
      <w:hyperlink r:id="rId17" w:history="1">
        <w:r w:rsidR="00FB3812" w:rsidRPr="00903449">
          <w:rPr>
            <w:rStyle w:val="Hiperhivatkozs"/>
          </w:rPr>
          <w:t>http://miau.gau.hu/miau/kofop/cikk7_hun_revkomarom_vttkdoc0_stateofart_final_v2.pdf</w:t>
        </w:r>
      </w:hyperlink>
      <w:r w:rsidR="00FB3812">
        <w:t>)</w:t>
      </w:r>
      <w:r>
        <w:t>.</w:t>
      </w:r>
      <w:r w:rsidR="00FB3812">
        <w:t xml:space="preserve"> A valódi (nem szubjektív értelmezésekre alapozó) hermeneutikák mindenkor forráskódba forgathatók a knuthi elv szerint: tudás/tudomány az, ami forráskódba átírható, minden más művészet (vö. </w:t>
      </w:r>
      <w:hyperlink r:id="rId18" w:history="1">
        <w:r w:rsidR="00FB3812" w:rsidRPr="00903449">
          <w:rPr>
            <w:rStyle w:val="Hiperhivatkozs"/>
          </w:rPr>
          <w:t>http://miau.gau.hu/miau2009/index_tki.php3?_filterText0=*knuth</w:t>
        </w:r>
      </w:hyperlink>
      <w:r w:rsidR="00FB3812">
        <w:t xml:space="preserve">). </w:t>
      </w:r>
    </w:p>
    <w:p w:rsidR="00FB3812" w:rsidRDefault="00FB3812" w:rsidP="00560BDC">
      <w:pPr>
        <w:jc w:val="both"/>
      </w:pPr>
      <w:r>
        <w:t>Az ismert log-mezők, ill. ezek valamilyen riport-nézete (darab, átlag, összeg, stb.) inicializálja annak a paraméter-sornak a tartalmát, ahol a paraméterek számáról az OLAP – szolgáltatás fejlesztője dönt. Az OLAP – fejlesztés pedig azt feltételezi, hogy az OLAP – jelenségéről a potenciális felhasználók kellő szintű ismerettel rendelkeznek. Az OLAP használatához szükséges IQ-szint semmivel sem magasabb, mint a jogosítvány-szerzés kapcsán elvárt általános képességek és készségek szintje.</w:t>
      </w:r>
    </w:p>
    <w:p w:rsidR="00E26F8D" w:rsidRDefault="00E26F8D" w:rsidP="00560BDC">
      <w:pPr>
        <w:jc w:val="both"/>
      </w:pPr>
      <w:r>
        <w:t>Az 1. ábra keletkezése önálló videó formájában is hasznosan támogatná a szöveges törzsanyagként jelen formájában felkínált cikket.</w:t>
      </w:r>
    </w:p>
    <w:p w:rsidR="00FB3812" w:rsidRDefault="001F2CEF" w:rsidP="00560BDC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36AEC920" wp14:editId="1B0E56AC">
            <wp:extent cx="5760720" cy="244665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CEF" w:rsidRDefault="001F2CEF" w:rsidP="00560BDC">
      <w:pPr>
        <w:pStyle w:val="Listaszerbekezds"/>
        <w:numPr>
          <w:ilvl w:val="0"/>
          <w:numId w:val="1"/>
        </w:numPr>
        <w:jc w:val="both"/>
      </w:pPr>
      <w:r>
        <w:t>ábra: Az attribútumok születésének keretrendszere (forrás: saját ábrázolás)</w:t>
      </w:r>
    </w:p>
    <w:p w:rsidR="001F2CEF" w:rsidRDefault="001F2CEF" w:rsidP="00560BDC">
      <w:pPr>
        <w:jc w:val="both"/>
      </w:pPr>
      <w:r>
        <w:t>Mint az az 1. ábrán látható:</w:t>
      </w:r>
    </w:p>
    <w:p w:rsidR="001F2CEF" w:rsidRDefault="001F2CEF" w:rsidP="00560BDC">
      <w:pPr>
        <w:pStyle w:val="Listaszerbekezds"/>
        <w:numPr>
          <w:ilvl w:val="0"/>
          <w:numId w:val="2"/>
        </w:numPr>
        <w:jc w:val="both"/>
      </w:pPr>
      <w:r>
        <w:t>kell, hogy létezzen egy log-adatokból létrehozott (SQL/Pivot) riport (vö. 29. sor kékes hátterű oszlopfejlécei és az azok alatti tartalmak)</w:t>
      </w:r>
    </w:p>
    <w:p w:rsidR="00CF508A" w:rsidRDefault="00CF508A" w:rsidP="00560BDC">
      <w:pPr>
        <w:pStyle w:val="Listaszerbekezds"/>
        <w:numPr>
          <w:ilvl w:val="0"/>
          <w:numId w:val="2"/>
        </w:numPr>
        <w:jc w:val="both"/>
      </w:pPr>
      <w:r>
        <w:t>ez a riport a sorfejlécen (vö. C-oszlop) kényszerűen a VIR-OLAP objektumát (jelen esetben az időt, s ezen belül is a naptári hetek számát kell, hogy tartalmazza – sorfolytonosság esetén az 53. héttől kumulatív módon, ahol az 54. hét egy új év első hetét jelenti)</w:t>
      </w:r>
    </w:p>
    <w:p w:rsidR="001F2CEF" w:rsidRDefault="00CF508A" w:rsidP="00560BDC">
      <w:pPr>
        <w:pStyle w:val="Listaszerbekezds"/>
        <w:numPr>
          <w:ilvl w:val="0"/>
          <w:numId w:val="2"/>
        </w:numPr>
        <w:jc w:val="both"/>
      </w:pPr>
      <w:r>
        <w:t>ebben a riportban a nyers log-adatok, ill. ezek mezőnevei megjelennek az oszlopfejlécekben (vö. 29. sor)</w:t>
      </w:r>
    </w:p>
    <w:p w:rsidR="00CF508A" w:rsidRDefault="00CF508A" w:rsidP="00560BDC">
      <w:pPr>
        <w:pStyle w:val="Listaszerbekezds"/>
        <w:numPr>
          <w:ilvl w:val="0"/>
          <w:numId w:val="2"/>
        </w:numPr>
        <w:jc w:val="both"/>
      </w:pPr>
      <w:r>
        <w:t>ebben a riportban a nyers log-adatokkal valamilyen SQL/Pivot - művelet történik (vö. összeg, átlag, darab, szórás, stb.)</w:t>
      </w:r>
    </w:p>
    <w:p w:rsidR="00CF508A" w:rsidRDefault="00CF508A" w:rsidP="00560BDC">
      <w:pPr>
        <w:pStyle w:val="Listaszerbekezds"/>
        <w:numPr>
          <w:ilvl w:val="0"/>
          <w:numId w:val="2"/>
        </w:numPr>
        <w:jc w:val="both"/>
      </w:pPr>
      <w:r>
        <w:t>a műveletek és a mező-definíció alapján az egyes oszlop mértékegysége mindenkor értelmezhető kell, hogy legyen (mottó: mértékegység nélkül nincs adat)</w:t>
      </w:r>
    </w:p>
    <w:p w:rsidR="00CF508A" w:rsidRDefault="00722089" w:rsidP="00560BDC">
      <w:pPr>
        <w:pStyle w:val="Listaszerbekezds"/>
        <w:numPr>
          <w:ilvl w:val="0"/>
          <w:numId w:val="2"/>
        </w:numPr>
        <w:jc w:val="both"/>
      </w:pPr>
      <w:r>
        <w:t>s ezen a ponton megtörténik a nézőpontváltás, s megkezdődik a VIR-OLAP „önkényesen” szakmai kialakítása a tényszerű és/vagy vélelmezett (mindenkor önfejlődő) felhasználói igények mentén</w:t>
      </w:r>
    </w:p>
    <w:p w:rsidR="00722089" w:rsidRDefault="00722089" w:rsidP="00560BDC">
      <w:pPr>
        <w:pStyle w:val="Listaszerbekezds"/>
        <w:numPr>
          <w:ilvl w:val="0"/>
          <w:numId w:val="2"/>
        </w:numPr>
        <w:jc w:val="both"/>
      </w:pPr>
      <w:r>
        <w:t xml:space="preserve">az A13 cella (mértékegység) tehát a tervezett VIR-OLAP (vö. </w:t>
      </w:r>
      <w:hyperlink r:id="rId20" w:history="1">
        <w:r w:rsidRPr="00903449">
          <w:rPr>
            <w:rStyle w:val="Hiperhivatkozs"/>
          </w:rPr>
          <w:t>http://miau.gau.hu/eolap/db2/2_olap_m_din.php3</w:t>
        </w:r>
      </w:hyperlink>
      <w:r>
        <w:t>) egy kötelező eleme</w:t>
      </w:r>
    </w:p>
    <w:p w:rsidR="00722089" w:rsidRDefault="00722089" w:rsidP="00560BDC">
      <w:pPr>
        <w:pStyle w:val="Listaszerbekezds"/>
        <w:numPr>
          <w:ilvl w:val="0"/>
          <w:numId w:val="2"/>
        </w:numPr>
        <w:jc w:val="both"/>
      </w:pPr>
      <w:r>
        <w:t>hasonlóképpen egy fajta kötelezettség a VIR-OLAP egytáblás nézetében az odakerülő adatrekordok sorszámozása (vö. A1=id)</w:t>
      </w:r>
    </w:p>
    <w:p w:rsidR="00722089" w:rsidRDefault="00722089" w:rsidP="00560BDC">
      <w:pPr>
        <w:pStyle w:val="Listaszerbekezds"/>
        <w:numPr>
          <w:ilvl w:val="0"/>
          <w:numId w:val="2"/>
        </w:numPr>
        <w:jc w:val="both"/>
      </w:pPr>
      <w:r>
        <w:t>az A4, vagyis az objektum (= naptári hét) a legsarkalatosabb eleme a VIR-OLAP definíciónak</w:t>
      </w:r>
    </w:p>
    <w:p w:rsidR="00722089" w:rsidRDefault="00722089" w:rsidP="00560BDC">
      <w:pPr>
        <w:pStyle w:val="Listaszerbekezds"/>
        <w:numPr>
          <w:ilvl w:val="0"/>
          <w:numId w:val="2"/>
        </w:numPr>
        <w:jc w:val="both"/>
      </w:pPr>
      <w:r>
        <w:t>az A3 (hónap) és az A2 (év) azt jelzi, hogy az objektumok csoportokba sorolhatók (ahol lehetett volna páros és páratlan hetekről, hó eleji, hó közi és hó végi hetekről, stb. szintén beszélni) – a lényeg, hogy ezek a csoportok előzetesen, egy fajta státuszváltozóként, a mindenkori jelenségkör értelmezési kényszerei mentén definiálandók (vö. pl. a prímszámot viselő hetek értelmezése vélelmezhetően egy VIR esetén értelmetlen, noha elvileg létező csoportképzési szabály – hacsak nem indul el az elemző az ezoterikus terek felé az emberi reakciók és a számmisztika összefüggéseinek feltárását szem előtt tartva)</w:t>
      </w:r>
    </w:p>
    <w:p w:rsidR="00722089" w:rsidRDefault="0071422C" w:rsidP="00560BDC">
      <w:pPr>
        <w:pStyle w:val="Listaszerbekezds"/>
        <w:numPr>
          <w:ilvl w:val="0"/>
          <w:numId w:val="2"/>
        </w:numPr>
        <w:jc w:val="both"/>
      </w:pPr>
      <w:r>
        <w:t>az A1:A23 cellák tehát a VIR-OLAP keretparaméterei</w:t>
      </w:r>
    </w:p>
    <w:p w:rsidR="0071422C" w:rsidRDefault="0071422C" w:rsidP="00560BDC">
      <w:pPr>
        <w:pStyle w:val="Listaszerbekezds"/>
        <w:numPr>
          <w:ilvl w:val="0"/>
          <w:numId w:val="2"/>
        </w:numPr>
        <w:jc w:val="both"/>
      </w:pPr>
      <w:r>
        <w:t>az A23 szintén egy kötelező elem, vagyis az A2-A22 tartományban megadott feltételek között mennyi is az adott jelenség (alapvetően) numerikus értéke</w:t>
      </w:r>
    </w:p>
    <w:p w:rsidR="0071422C" w:rsidRDefault="0071422C" w:rsidP="00560BDC">
      <w:pPr>
        <w:pStyle w:val="Listaszerbekezds"/>
        <w:numPr>
          <w:ilvl w:val="0"/>
          <w:numId w:val="2"/>
        </w:numPr>
        <w:jc w:val="both"/>
      </w:pPr>
      <w:r>
        <w:t>vagyis az A13 mértékegység-paraméter az A23 érték mértékegysége</w:t>
      </w:r>
    </w:p>
    <w:p w:rsidR="0071422C" w:rsidRDefault="00EA0E00" w:rsidP="00560BDC">
      <w:pPr>
        <w:pStyle w:val="Listaszerbekezds"/>
        <w:numPr>
          <w:ilvl w:val="0"/>
          <w:numId w:val="2"/>
        </w:numPr>
        <w:jc w:val="both"/>
      </w:pPr>
      <w:r>
        <w:lastRenderedPageBreak/>
        <w:t>az A5 egy olyan jelenség(kör)re utal, mely más hasonló jelenségkörökkel együtt egy közös VIR-OLAP adatbázisban értelmezhető (pl. e-szemináriumi feladatokra adott hallgatói válaszok vs. egyéb oktatási formák keretében kiadott feladatokra adott hallgatói válaszok)</w:t>
      </w:r>
    </w:p>
    <w:p w:rsidR="00EA0E00" w:rsidRDefault="00EA0E00" w:rsidP="00560BDC">
      <w:pPr>
        <w:pStyle w:val="Listaszerbekezds"/>
        <w:numPr>
          <w:ilvl w:val="0"/>
          <w:numId w:val="2"/>
        </w:numPr>
        <w:jc w:val="both"/>
      </w:pPr>
      <w:r>
        <w:t>az A6 maga a 29. sortól látható riport oszlopfejléce</w:t>
      </w:r>
    </w:p>
    <w:p w:rsidR="00EA0E00" w:rsidRDefault="00EA0E00" w:rsidP="00560BDC">
      <w:pPr>
        <w:pStyle w:val="Listaszerbekezds"/>
        <w:numPr>
          <w:ilvl w:val="0"/>
          <w:numId w:val="2"/>
        </w:numPr>
        <w:jc w:val="both"/>
      </w:pPr>
      <w:r>
        <w:t xml:space="preserve">az A7 ezen belül az a log-mező, </w:t>
      </w:r>
    </w:p>
    <w:p w:rsidR="00EA0E00" w:rsidRDefault="00EA0E00" w:rsidP="00560BDC">
      <w:pPr>
        <w:pStyle w:val="Listaszerbekezds"/>
        <w:numPr>
          <w:ilvl w:val="0"/>
          <w:numId w:val="2"/>
        </w:numPr>
        <w:jc w:val="both"/>
      </w:pPr>
      <w:r>
        <w:t>melyre az A8 művelt vonatkozik az oszlop tartalmának egyedi mérésekből való előállítása kapcsán</w:t>
      </w:r>
    </w:p>
    <w:p w:rsidR="00EA0E00" w:rsidRDefault="00EA0E00" w:rsidP="00560BDC">
      <w:pPr>
        <w:pStyle w:val="Listaszerbekezds"/>
        <w:numPr>
          <w:ilvl w:val="0"/>
          <w:numId w:val="2"/>
        </w:numPr>
        <w:jc w:val="both"/>
      </w:pPr>
      <w:r>
        <w:t>az A9 (quasi véletlenszerűen felmerült keretparaméterként az eddigi sorrendiséget zavarva) arra utal, hogy a válasz-jelenségkör személyekhez, a személyek pedig a nemek létéhez kötődnek (s amíg nem, addig egy fajta minden-nem-egyszerre=all paraméter érték jótékonyan a háttérbe állítja a nem-attribútumot)</w:t>
      </w:r>
    </w:p>
    <w:p w:rsidR="00EA0E00" w:rsidRDefault="006C5DC8" w:rsidP="00560BDC">
      <w:pPr>
        <w:pStyle w:val="Listaszerbekezds"/>
        <w:numPr>
          <w:ilvl w:val="0"/>
          <w:numId w:val="2"/>
        </w:numPr>
        <w:jc w:val="both"/>
      </w:pPr>
      <w:r>
        <w:t>az A10 cella (paraméter) kínál lehetőséget arra, hogy természetesen nyelven, vagy a mezők, műveletek, jelenségek, stb. jelentésrétegei alapján egy fajta teljes attribútum-nevet alkothassunk (vö. F28 cella, ami jelzi, hogy az ilyen elnevezések már egy többnyelvű VIR-OLAP esetén a fordítószótár részeiként értelmezendők)</w:t>
      </w:r>
    </w:p>
    <w:p w:rsidR="006C5DC8" w:rsidRDefault="006C5DC8" w:rsidP="00560BDC">
      <w:pPr>
        <w:pStyle w:val="Listaszerbekezds"/>
        <w:numPr>
          <w:ilvl w:val="0"/>
          <w:numId w:val="2"/>
        </w:numPr>
        <w:jc w:val="both"/>
      </w:pPr>
      <w:r>
        <w:t>az A11 mező ad teret annak a paraméternek, ahol az adott mező elsődleges továbbhasznosítására utaló modellkód kerül megadásra (pl. M1 = oktatói terhelést normázó modell – ahol a minden oktatónak illik másként egyformán leterheltnek lenni elvhez keresi a modell azon normaértékeket, mely alapján a túlterheltek deklaratív terhelés-küszöbértékek nélkül is kiszűrhetők, ill. a relatíve alul-teljesítők úgy szintén feltárhatók)</w:t>
      </w:r>
    </w:p>
    <w:p w:rsidR="006C5DC8" w:rsidRDefault="006C5DC8" w:rsidP="00560BDC">
      <w:pPr>
        <w:pStyle w:val="Listaszerbekezds"/>
        <w:numPr>
          <w:ilvl w:val="0"/>
          <w:numId w:val="2"/>
        </w:numPr>
        <w:jc w:val="both"/>
      </w:pPr>
      <w:r>
        <w:t xml:space="preserve">az A12 arra utal, hogy minden jelenség nem csak időben, hanem térben is kötődik valahová, ahol az időhöz hasonlóan elvileg a tér is csoportokba rendezhető (kontinens, ország-csoport, ország, statisztikai régió, megye, járás, település, stb.) </w:t>
      </w:r>
    </w:p>
    <w:p w:rsidR="006C5DC8" w:rsidRDefault="006C5DC8" w:rsidP="00560BDC">
      <w:pPr>
        <w:pStyle w:val="Listaszerbekezds"/>
        <w:numPr>
          <w:ilvl w:val="0"/>
          <w:numId w:val="2"/>
        </w:numPr>
        <w:jc w:val="both"/>
      </w:pPr>
      <w:r>
        <w:t>az A13 = mértékegység (már említésre került)</w:t>
      </w:r>
    </w:p>
    <w:p w:rsidR="006C5DC8" w:rsidRDefault="006C5DC8" w:rsidP="00560BDC">
      <w:pPr>
        <w:pStyle w:val="Listaszerbekezds"/>
        <w:numPr>
          <w:ilvl w:val="0"/>
          <w:numId w:val="2"/>
        </w:numPr>
        <w:jc w:val="both"/>
      </w:pPr>
      <w:r>
        <w:t>az A14 az a státuszváltozó, mely a nyers és származtatott adatokat teszi egymástól elválaszthatóvá, ahol további státuszok is korlátlan mennyiségben definiálhatók (pl. személyt vagy tárgyat érintő attribútumok, stb.)</w:t>
      </w:r>
    </w:p>
    <w:p w:rsidR="006C5DC8" w:rsidRDefault="000C0B52" w:rsidP="00560BDC">
      <w:pPr>
        <w:pStyle w:val="Listaszerbekezds"/>
        <w:numPr>
          <w:ilvl w:val="0"/>
          <w:numId w:val="2"/>
        </w:numPr>
        <w:jc w:val="both"/>
      </w:pPr>
      <w:r>
        <w:t>az A15 cella kapcsán lehet definiálni a nem nyers (raw) attribútumok előállításának képletét (teljes konkrétsággal és/vagy meta-szinten: pl. IF/THEN, azaz küszöbérték-típusú)</w:t>
      </w:r>
    </w:p>
    <w:p w:rsidR="000C0B52" w:rsidRDefault="000C0B52" w:rsidP="00560BDC">
      <w:pPr>
        <w:pStyle w:val="Listaszerbekezds"/>
        <w:numPr>
          <w:ilvl w:val="0"/>
          <w:numId w:val="2"/>
        </w:numPr>
        <w:jc w:val="both"/>
      </w:pPr>
      <w:r>
        <w:t>az A16 az oktatás, mint itt és most általánosan érvényes tartalmi rétegből következik, vagyis az oktatási csoportokra utal (s amíg nincs csoportbontás, mint a nemek mellett lehetséges újabb bontás/aláfúrás)</w:t>
      </w:r>
    </w:p>
    <w:p w:rsidR="000C0B52" w:rsidRDefault="000C0B52" w:rsidP="00560BDC">
      <w:pPr>
        <w:pStyle w:val="Listaszerbekezds"/>
        <w:numPr>
          <w:ilvl w:val="0"/>
          <w:numId w:val="2"/>
        </w:numPr>
        <w:jc w:val="both"/>
      </w:pPr>
      <w:r>
        <w:t>az A17 hasonlóképpen az oktatott tantárgy megadását teszi lehetővé (mint a nemek és a csoportok mellett lehetséges következő bontás/aláfúrás)</w:t>
      </w:r>
    </w:p>
    <w:p w:rsidR="000C0B52" w:rsidRDefault="00A64733" w:rsidP="00560BDC">
      <w:pPr>
        <w:pStyle w:val="Listaszerbekezds"/>
        <w:numPr>
          <w:ilvl w:val="0"/>
          <w:numId w:val="2"/>
        </w:numPr>
        <w:jc w:val="both"/>
      </w:pPr>
      <w:r>
        <w:t>az A18 teszi lehetővé a tanárok és a diákok megkülönböztetését ott, ahol ennek értelme van (mint az aláfúrás újabb lehetősége)</w:t>
      </w:r>
    </w:p>
    <w:p w:rsidR="00A64733" w:rsidRDefault="00A64733" w:rsidP="00560BDC">
      <w:pPr>
        <w:pStyle w:val="Listaszerbekezds"/>
        <w:numPr>
          <w:ilvl w:val="0"/>
          <w:numId w:val="2"/>
        </w:numPr>
        <w:jc w:val="both"/>
      </w:pPr>
      <w:r>
        <w:t>az A19 a VIR-OLAP objektumának továbbbontására mutat példát a hónap és év csoportosító hatásával ellentétben, vagyis itt a hét napjai kerültek rögzítésre</w:t>
      </w:r>
    </w:p>
    <w:p w:rsidR="00A64733" w:rsidRDefault="00A64733" w:rsidP="00560BDC">
      <w:pPr>
        <w:pStyle w:val="Listaszerbekezds"/>
        <w:numPr>
          <w:ilvl w:val="0"/>
          <w:numId w:val="2"/>
        </w:numPr>
        <w:jc w:val="both"/>
      </w:pPr>
      <w:r>
        <w:t>az A20 a hallgatói feladatokhoz kapcsolódó oktatók kódját tartalmazza</w:t>
      </w:r>
    </w:p>
    <w:p w:rsidR="00A64733" w:rsidRDefault="00A64733" w:rsidP="00560BDC">
      <w:pPr>
        <w:pStyle w:val="Listaszerbekezds"/>
        <w:numPr>
          <w:ilvl w:val="0"/>
          <w:numId w:val="2"/>
        </w:numPr>
        <w:jc w:val="both"/>
      </w:pPr>
      <w:r>
        <w:t>az A21 a feladatok státuszát adja meg (A=mentett feladat, B=benyújtott feladat, C=értékelt feladat)</w:t>
      </w:r>
    </w:p>
    <w:p w:rsidR="00A64733" w:rsidRDefault="00A64733" w:rsidP="00560BDC">
      <w:pPr>
        <w:pStyle w:val="Listaszerbekezds"/>
        <w:numPr>
          <w:ilvl w:val="0"/>
          <w:numId w:val="2"/>
        </w:numPr>
        <w:jc w:val="both"/>
      </w:pPr>
      <w:r>
        <w:t>s végül az A22 a hét napjai mellett az idő másik arculatát, a munkaidőn belüliséget/kívüliségét kínálja fel státuszváltozóként</w:t>
      </w:r>
    </w:p>
    <w:p w:rsidR="00A64733" w:rsidRDefault="00A64733" w:rsidP="00560BDC">
      <w:pPr>
        <w:pStyle w:val="Listaszerbekezds"/>
        <w:numPr>
          <w:ilvl w:val="0"/>
          <w:numId w:val="2"/>
        </w:numPr>
        <w:jc w:val="both"/>
      </w:pPr>
      <w:r>
        <w:t>(tetszőleges további leíró paraméterek lennének definiálhatók, melyek a VIR-OLAP esetén alapvetően a szűrők szerepét töltik be a riportba kerülő adatok kiválasztásakor – ill. ezek a szűrők, mint szövegesen tárolt tartalmak bekerülhetnek a riport belsejébe is, amennyiben az OLAP max/min függvénye a riportálás kerete)</w:t>
      </w:r>
    </w:p>
    <w:p w:rsidR="0037757D" w:rsidRDefault="0037757D" w:rsidP="00560BDC">
      <w:pPr>
        <w:pStyle w:val="Listaszerbekezds"/>
        <w:numPr>
          <w:ilvl w:val="0"/>
          <w:numId w:val="2"/>
        </w:numPr>
        <w:jc w:val="both"/>
      </w:pPr>
      <w:r>
        <w:lastRenderedPageBreak/>
        <w:t>a D28:E29 tartomány alapján egy új származtatás lenne elképzelhető, az egy főre jutó feladatok száma, mint ellenőrző érték, ahol az elvárás az, hogy minden esetben 1 legyen majd az attribútum értéke…</w:t>
      </w:r>
    </w:p>
    <w:p w:rsidR="00A64733" w:rsidRDefault="00CE69BC" w:rsidP="00560BDC">
      <w:pPr>
        <w:jc w:val="both"/>
      </w:pPr>
      <w:r>
        <w:t xml:space="preserve">Technológiai oldalról érdekes lehet még a környezeti változók közül pl. </w:t>
      </w:r>
    </w:p>
    <w:p w:rsidR="00CE69BC" w:rsidRDefault="00CE69BC" w:rsidP="00560BDC">
      <w:pPr>
        <w:pStyle w:val="Listaszerbekezds"/>
        <w:numPr>
          <w:ilvl w:val="0"/>
          <w:numId w:val="3"/>
        </w:numPr>
        <w:jc w:val="both"/>
      </w:pPr>
      <w:r>
        <w:t>a referrer (</w:t>
      </w:r>
      <w:hyperlink r:id="rId21" w:history="1">
        <w:r w:rsidRPr="00903449">
          <w:rPr>
            <w:rStyle w:val="Hiperhivatkozs"/>
          </w:rPr>
          <w:t>https://hu.wikipedia.org/wiki/Referer</w:t>
        </w:r>
      </w:hyperlink>
      <w:r>
        <w:t>)</w:t>
      </w:r>
    </w:p>
    <w:p w:rsidR="00CE69BC" w:rsidRDefault="00CE69BC" w:rsidP="00560BDC">
      <w:pPr>
        <w:pStyle w:val="Listaszerbekezds"/>
        <w:numPr>
          <w:ilvl w:val="0"/>
          <w:numId w:val="3"/>
        </w:numPr>
        <w:jc w:val="both"/>
      </w:pPr>
      <w:r>
        <w:t>az IP</w:t>
      </w:r>
      <w:r w:rsidR="00356F30">
        <w:t>-cím</w:t>
      </w:r>
      <w:r>
        <w:t xml:space="preserve">, ill. </w:t>
      </w:r>
    </w:p>
    <w:p w:rsidR="00CE69BC" w:rsidRDefault="00CE69BC" w:rsidP="00560BDC">
      <w:pPr>
        <w:pStyle w:val="Listaszerbekezds"/>
        <w:numPr>
          <w:ilvl w:val="0"/>
          <w:numId w:val="3"/>
        </w:numPr>
        <w:jc w:val="both"/>
      </w:pPr>
      <w:r>
        <w:t>a timestamp…</w:t>
      </w:r>
    </w:p>
    <w:p w:rsidR="00A64733" w:rsidRDefault="00356F30" w:rsidP="00560BDC">
      <w:pPr>
        <w:jc w:val="both"/>
      </w:pPr>
      <w:r>
        <w:t>A technológiai paraméterek segítségével további elemzések végezhetők: pl. a felhasználók országonkénti (régiónkénti, intézményenkénti) arányának kimutatása, a rendszerhasználat időbeli megoszlásának alakulása, stb.</w:t>
      </w:r>
      <w:r w:rsidR="002D6097">
        <w:rPr>
          <w:rStyle w:val="Lbjegyzet-hivatkozs"/>
        </w:rPr>
        <w:footnoteReference w:id="4"/>
      </w:r>
    </w:p>
    <w:p w:rsidR="00356F30" w:rsidRDefault="00114970" w:rsidP="00560BDC">
      <w:pPr>
        <w:jc w:val="both"/>
      </w:pPr>
      <w:r>
        <w:t>Az F és a G oszlop mutat példát arra, miként is kell tudnia annak a szakértőnek leírnia egy attribútumot, aki új adatokat akar a VIR-OLAP rendszerébe importálni.</w:t>
      </w:r>
    </w:p>
    <w:p w:rsidR="00356F30" w:rsidRDefault="00114970" w:rsidP="00560BDC">
      <w:pPr>
        <w:jc w:val="both"/>
      </w:pPr>
      <w:r>
        <w:rPr>
          <w:noProof/>
          <w:lang w:eastAsia="hu-HU"/>
        </w:rPr>
        <w:drawing>
          <wp:inline distT="0" distB="0" distL="0" distR="0" wp14:anchorId="4478CBB6" wp14:editId="4541899B">
            <wp:extent cx="5760720" cy="2780030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970" w:rsidRDefault="00114970" w:rsidP="00560BDC">
      <w:pPr>
        <w:pStyle w:val="Listaszerbekezds"/>
        <w:numPr>
          <w:ilvl w:val="0"/>
          <w:numId w:val="1"/>
        </w:numPr>
        <w:jc w:val="both"/>
      </w:pPr>
      <w:r>
        <w:t>ábra: Kivonat a VIR-OLAP adatvagyonból (forrás: saját ábrázolás)</w:t>
      </w:r>
    </w:p>
    <w:p w:rsidR="00114970" w:rsidRDefault="00114970" w:rsidP="00560BDC">
      <w:pPr>
        <w:jc w:val="both"/>
      </w:pPr>
      <w:r>
        <w:t>A 2. ábra a G oszlop által megadott attribútum-definíció eredményét mutatja meg.</w:t>
      </w:r>
    </w:p>
    <w:p w:rsidR="00114970" w:rsidRDefault="00334FE4" w:rsidP="00560BDC">
      <w:pPr>
        <w:jc w:val="both"/>
      </w:pPr>
      <w:r>
        <w:rPr>
          <w:noProof/>
          <w:lang w:eastAsia="hu-HU"/>
        </w:rPr>
        <w:drawing>
          <wp:inline distT="0" distB="0" distL="0" distR="0" wp14:anchorId="1828972F" wp14:editId="45EFC8AE">
            <wp:extent cx="5760720" cy="1327150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970" w:rsidRDefault="00114970" w:rsidP="00560BDC">
      <w:pPr>
        <w:pStyle w:val="Listaszerbekezds"/>
        <w:numPr>
          <w:ilvl w:val="0"/>
          <w:numId w:val="1"/>
        </w:numPr>
        <w:jc w:val="both"/>
      </w:pPr>
      <w:r>
        <w:t>ábra: Az attribútum-definíciós paraméterek felhasználása (forrás: saját ábrázolás)</w:t>
      </w:r>
    </w:p>
    <w:p w:rsidR="00114970" w:rsidRDefault="00334FE4" w:rsidP="00560BDC">
      <w:pPr>
        <w:jc w:val="both"/>
      </w:pPr>
      <w:r>
        <w:lastRenderedPageBreak/>
        <w:t>A 3. ábra alapján értelmezhető, hogy a paraméterek miként épülnek be az OLAP-rekordok tartalmába (vö. W-oszlop $-jel nélküli és a többi oszlop ledollározott logikája, ahol a KW-munkalap tartalmazza az adatokat és a definíciós paramétereket egyaránt).</w:t>
      </w:r>
    </w:p>
    <w:p w:rsidR="00F71DE1" w:rsidRDefault="00F71DE1" w:rsidP="00560BDC">
      <w:pPr>
        <w:jc w:val="both"/>
      </w:pPr>
      <w:r>
        <w:t>S végül a VIR-OLAP szolgáltatás a 4. ábra alapján válik érthetővé:</w:t>
      </w:r>
    </w:p>
    <w:p w:rsidR="00334FE4" w:rsidRDefault="00F71DE1" w:rsidP="00560BDC">
      <w:pPr>
        <w:jc w:val="both"/>
      </w:pPr>
      <w:r>
        <w:rPr>
          <w:noProof/>
          <w:lang w:eastAsia="hu-HU"/>
        </w:rPr>
        <w:drawing>
          <wp:inline distT="0" distB="0" distL="0" distR="0" wp14:anchorId="12E5EFC0" wp14:editId="1FB3F62C">
            <wp:extent cx="5760720" cy="370522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DE1" w:rsidRDefault="00F71DE1" w:rsidP="00560BDC">
      <w:pPr>
        <w:pStyle w:val="Listaszerbekezds"/>
        <w:numPr>
          <w:ilvl w:val="0"/>
          <w:numId w:val="1"/>
        </w:numPr>
        <w:jc w:val="both"/>
      </w:pPr>
      <w:r>
        <w:t>ábra: Az OLAP megjelenési formája (forrás: saját ábrázolás)</w:t>
      </w:r>
    </w:p>
    <w:p w:rsidR="00F71DE1" w:rsidRDefault="00F71DE1" w:rsidP="00560BDC">
      <w:pPr>
        <w:jc w:val="both"/>
      </w:pPr>
      <w:r>
        <w:rPr>
          <w:noProof/>
          <w:lang w:eastAsia="hu-HU"/>
        </w:rPr>
        <w:drawing>
          <wp:inline distT="0" distB="0" distL="0" distR="0" wp14:anchorId="25F5E173" wp14:editId="0E9EE8AA">
            <wp:extent cx="5760720" cy="122745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DE1" w:rsidRDefault="00F71DE1" w:rsidP="00560BDC">
      <w:pPr>
        <w:pStyle w:val="Listaszerbekezds"/>
        <w:numPr>
          <w:ilvl w:val="0"/>
          <w:numId w:val="1"/>
        </w:numPr>
        <w:jc w:val="both"/>
      </w:pPr>
      <w:r>
        <w:t>ábra: Az OLAP egy riportja (forrás: saját ábrázolás)</w:t>
      </w:r>
    </w:p>
    <w:p w:rsidR="00F71DE1" w:rsidRDefault="00F71DE1" w:rsidP="00560BDC">
      <w:pPr>
        <w:jc w:val="both"/>
      </w:pPr>
      <w:r>
        <w:t>Az 5. ábra már a VIR-OLAP egy lehetséges nézetét mutatja (ahol éppen azt lehet ellenőrizni, vajon minden attribútum minden hétre rendelkezik-e feltöltött adattal).</w:t>
      </w:r>
    </w:p>
    <w:p w:rsidR="00FB786E" w:rsidRDefault="00FB786E" w:rsidP="00560BDC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D86753" w:rsidRDefault="00D86753" w:rsidP="00560BDC">
      <w:pPr>
        <w:pStyle w:val="Cmsor1"/>
        <w:jc w:val="both"/>
      </w:pPr>
      <w:r>
        <w:lastRenderedPageBreak/>
        <w:t>Következtetések</w:t>
      </w:r>
    </w:p>
    <w:p w:rsidR="00FB786E" w:rsidRDefault="009C24F1" w:rsidP="00560BDC">
      <w:pPr>
        <w:jc w:val="both"/>
      </w:pPr>
      <w:r>
        <w:t>A</w:t>
      </w:r>
      <w:r w:rsidR="008E6D38">
        <w:t xml:space="preserve">z OLAP, mint technológiai eszköz és a VIR, mint logikai keret (eszköz) a mindenkori döntéshozók által értelmezni akart és tudott valóság számára kell, hogy racionális vizualitást teremtsenek. Ennek kapcsán a VIR-OLAP tartalma (attribútum-listája) önkényes. Az attribútumok ösztönös, szakmai definíciója után azonban annak átvezetése, miként válik egy definíció OLAP - rekorddá, az már technológiai kérdés. A cikk által bemutatott lépéssor keretében a tervezési feladatok, ill. a programozók számára tesztadatok, nézetek egyszerűen előállíthatók. Maga az attribútum-definíció folyamat manuális folyamat, így lassú és hiba-érzékeny, de az emberi állásfoglalásokat egyelőre nem érdemes automatizálni (akarni). </w:t>
      </w:r>
      <w:r w:rsidR="00FB786E">
        <w:rPr>
          <w:rStyle w:val="Lbjegyzet-hivatkozs"/>
        </w:rPr>
        <w:footnoteReference w:id="5"/>
      </w:r>
    </w:p>
    <w:p w:rsidR="00D86753" w:rsidRDefault="008E6D38" w:rsidP="00560BDC">
      <w:pPr>
        <w:jc w:val="both"/>
      </w:pPr>
      <w:r>
        <w:t>A VIR használata során ugyanis ad hoc jelleggel fognak felmerülni mindenkor új és új tartalmi (technológiai) igények, melyeket ennek megfelelően azonnal és ad hoc jelleggel kell tudni lereagálni a működtetés során…</w:t>
      </w:r>
    </w:p>
    <w:p w:rsidR="004556F2" w:rsidRDefault="004556F2" w:rsidP="00560BDC">
      <w:pPr>
        <w:jc w:val="both"/>
      </w:pPr>
      <w:r>
        <w:rPr>
          <w:noProof/>
          <w:lang w:eastAsia="hu-HU"/>
        </w:rPr>
        <w:drawing>
          <wp:inline distT="0" distB="0" distL="0" distR="0" wp14:anchorId="2D36B434" wp14:editId="76B3984D">
            <wp:extent cx="5760720" cy="3273425"/>
            <wp:effectExtent l="0" t="0" r="0" b="317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F2" w:rsidRDefault="004556F2" w:rsidP="00560BDC">
      <w:pPr>
        <w:pStyle w:val="Listaszerbekezds"/>
        <w:numPr>
          <w:ilvl w:val="0"/>
          <w:numId w:val="1"/>
        </w:numPr>
        <w:jc w:val="both"/>
      </w:pPr>
      <w:r>
        <w:t>ábra: Az OLAP használata keresés-támogatással (forrás: saját ábrázolás)</w:t>
      </w:r>
    </w:p>
    <w:p w:rsidR="004556F2" w:rsidRDefault="004556F2" w:rsidP="00560BDC">
      <w:pPr>
        <w:jc w:val="both"/>
      </w:pPr>
      <w:r>
        <w:t>Feltételezve, hogy egy VIR-OLAP jelentős mennyiségű opciót tartalmaz már a szűrők select-distinct nézeteiben (vö. 6. ábra), akkor minden olyan tartalom fellelése, mely létéről a felhasználó tudomással bír, HTML-felületen a CTRL+F paranccsal lehetséges – így az OLAP szinte tetszőleges komplexitás mellett is további fejlesztések nélkül használható.</w:t>
      </w:r>
      <w:r w:rsidR="006A20B9">
        <w:rPr>
          <w:rStyle w:val="Lbjegyzet-hivatkozs"/>
        </w:rPr>
        <w:footnoteReference w:id="6"/>
      </w:r>
    </w:p>
    <w:p w:rsidR="004556F2" w:rsidRDefault="004556F2" w:rsidP="00560BDC">
      <w:pPr>
        <w:jc w:val="both"/>
      </w:pPr>
      <w:r>
        <w:t>Amennyiben a riport-oldal is megtámogatásra kerül (pl. JQUERY-alapú megoldásokkal), akkor a sorfejléce a riportok ad hoc jelleggel továbbszűrhető (vö. 7. ábra):</w:t>
      </w:r>
    </w:p>
    <w:p w:rsidR="004556F2" w:rsidRDefault="004556F2" w:rsidP="00560BDC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4565182D" wp14:editId="5DC17778">
            <wp:extent cx="5760720" cy="2052955"/>
            <wp:effectExtent l="0" t="0" r="0" b="444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13A9C43" wp14:editId="0EB533BA">
            <wp:extent cx="5760720" cy="1419860"/>
            <wp:effectExtent l="0" t="0" r="0" b="889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F2" w:rsidRDefault="004556F2" w:rsidP="00560BDC">
      <w:pPr>
        <w:pStyle w:val="Listaszerbekezds"/>
        <w:numPr>
          <w:ilvl w:val="0"/>
          <w:numId w:val="1"/>
        </w:numPr>
        <w:jc w:val="both"/>
      </w:pPr>
      <w:r>
        <w:t>ábra: Riport-oldali szűrések (forrás: saját ábrázolás)</w:t>
      </w:r>
    </w:p>
    <w:p w:rsidR="00D86753" w:rsidRDefault="00D86753" w:rsidP="00560BDC">
      <w:pPr>
        <w:pStyle w:val="Cmsor1"/>
        <w:jc w:val="both"/>
      </w:pPr>
      <w:r>
        <w:t>Irodalomjegyzék</w:t>
      </w:r>
    </w:p>
    <w:p w:rsidR="00D86753" w:rsidRDefault="00426F9D" w:rsidP="00560BDC">
      <w:pPr>
        <w:jc w:val="both"/>
      </w:pPr>
      <w:r>
        <w:t>…a kapcsolódó hivatkozások a szövegközben találhatók…</w:t>
      </w:r>
    </w:p>
    <w:p w:rsidR="004556F2" w:rsidRDefault="004556F2" w:rsidP="00560BDC">
      <w:pPr>
        <w:jc w:val="both"/>
      </w:pPr>
      <w:r>
        <w:br w:type="page"/>
      </w:r>
    </w:p>
    <w:p w:rsidR="00787DAB" w:rsidRDefault="004556F2" w:rsidP="00560BDC">
      <w:pPr>
        <w:pStyle w:val="Cmsor1"/>
        <w:jc w:val="both"/>
      </w:pPr>
      <w:r>
        <w:lastRenderedPageBreak/>
        <w:t>Melléklet</w:t>
      </w:r>
    </w:p>
    <w:p w:rsidR="004556F2" w:rsidRDefault="004556F2" w:rsidP="00560BDC">
      <w:pPr>
        <w:jc w:val="both"/>
      </w:pPr>
      <w:r>
        <w:t>Az importálás paraméterei:</w:t>
      </w:r>
    </w:p>
    <w:p w:rsidR="004556F2" w:rsidRDefault="004556F2" w:rsidP="00560BDC">
      <w:pPr>
        <w:jc w:val="both"/>
      </w:pPr>
      <w:r>
        <w:rPr>
          <w:noProof/>
          <w:lang w:eastAsia="hu-HU"/>
        </w:rPr>
        <w:drawing>
          <wp:inline distT="0" distB="0" distL="0" distR="0" wp14:anchorId="0E4800BF" wp14:editId="7B515EFF">
            <wp:extent cx="5760720" cy="459359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F2" w:rsidRDefault="004556F2" w:rsidP="00560BDC">
      <w:pPr>
        <w:jc w:val="both"/>
      </w:pPr>
    </w:p>
    <w:p w:rsidR="004556F2" w:rsidRDefault="004556F2" w:rsidP="00560BDC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7BB66501" wp14:editId="1F4DC7AF">
            <wp:extent cx="5760720" cy="459994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F2" w:rsidRDefault="004556F2" w:rsidP="00560BDC">
      <w:pPr>
        <w:jc w:val="both"/>
      </w:pPr>
      <w:r>
        <w:t>pl. proba.txt, ahol az xls-ből fejléc-sorral kimásolt, txt-be bemásolt állapot kell</w:t>
      </w:r>
    </w:p>
    <w:p w:rsidR="004556F2" w:rsidRDefault="004556F2" w:rsidP="00560BDC">
      <w:pPr>
        <w:jc w:val="both"/>
      </w:pPr>
      <w:r>
        <w:t>id sorfolytonosan számozva kell, timestamp nem kell</w:t>
      </w:r>
    </w:p>
    <w:p w:rsidR="004556F2" w:rsidRDefault="004556F2" w:rsidP="00560BDC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05F242D8" wp14:editId="39FB09C6">
            <wp:extent cx="5760720" cy="4601210"/>
            <wp:effectExtent l="0" t="0" r="0" b="889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F2" w:rsidRDefault="004556F2" w:rsidP="00560BDC">
      <w:pPr>
        <w:jc w:val="both"/>
      </w:pPr>
      <w:r>
        <w:t>ha nincs érdemi szöveg, akkor NONE</w:t>
      </w:r>
    </w:p>
    <w:p w:rsidR="004556F2" w:rsidRDefault="004556F2" w:rsidP="00560BDC">
      <w:pPr>
        <w:jc w:val="both"/>
      </w:pPr>
    </w:p>
    <w:p w:rsidR="004556F2" w:rsidRDefault="004556F2" w:rsidP="00560BDC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6EB2B855" wp14:editId="5956990D">
            <wp:extent cx="5760720" cy="459359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F2" w:rsidRDefault="004556F2" w:rsidP="00560BDC">
      <w:pPr>
        <w:jc w:val="both"/>
      </w:pPr>
    </w:p>
    <w:p w:rsidR="004556F2" w:rsidRDefault="004556F2" w:rsidP="00560BDC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6A3A7172" wp14:editId="5F1F0791">
            <wp:extent cx="5760720" cy="463867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F2" w:rsidRDefault="004556F2" w:rsidP="00560BDC">
      <w:pPr>
        <w:jc w:val="both"/>
      </w:pPr>
    </w:p>
    <w:p w:rsidR="004556F2" w:rsidRDefault="004556F2" w:rsidP="00560BDC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447227C2" wp14:editId="6A6C0E66">
            <wp:extent cx="5760720" cy="463613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F2" w:rsidRDefault="004556F2" w:rsidP="00560BDC">
      <w:pPr>
        <w:jc w:val="both"/>
      </w:pPr>
    </w:p>
    <w:p w:rsidR="004556F2" w:rsidRDefault="004556F2" w:rsidP="00560BDC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4E713F7D" wp14:editId="699D6F7B">
            <wp:extent cx="5760720" cy="46101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F2" w:rsidRDefault="004556F2" w:rsidP="00560BDC">
      <w:pPr>
        <w:jc w:val="both"/>
      </w:pPr>
    </w:p>
    <w:p w:rsidR="004556F2" w:rsidRDefault="004556F2" w:rsidP="00560BDC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57CAB00D" wp14:editId="15D0D1EB">
            <wp:extent cx="5760720" cy="461454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2D6" w:rsidRDefault="00B062D6" w:rsidP="00560BDC">
      <w:pPr>
        <w:jc w:val="both"/>
      </w:pPr>
      <w:r>
        <w:br w:type="page"/>
      </w:r>
    </w:p>
    <w:p w:rsidR="004556F2" w:rsidRDefault="00B062D6" w:rsidP="00560BDC">
      <w:pPr>
        <w:pStyle w:val="Cmsor1"/>
        <w:jc w:val="both"/>
      </w:pPr>
      <w:r>
        <w:lastRenderedPageBreak/>
        <w:t>Melléklet: MP4-forgatókönyv-vázlatok</w:t>
      </w:r>
    </w:p>
    <w:p w:rsidR="00B062D6" w:rsidRPr="00B062D6" w:rsidRDefault="00B062D6" w:rsidP="00560BDC">
      <w:pPr>
        <w:jc w:val="both"/>
      </w:pPr>
      <w:r>
        <w:t>Az alábbi vázlatok egyszerre gyakorlófeladatok egy potenciális OLAP-képzést támogató tananyaghoz, s egyszerre a feladatmegoldáshoz alapot adó forgatókönyv-vázlatok laikusok és módszertani szakértők számára, ahol a laikus által spontán, ill. a profik által tudatosan elkövetett félreértések MP4 verziói is didaktikai értékkel bírnak.</w:t>
      </w:r>
    </w:p>
    <w:p w:rsidR="00B062D6" w:rsidRDefault="00B062D6" w:rsidP="00560BDC">
      <w:pPr>
        <w:pStyle w:val="Cmsor2"/>
        <w:jc w:val="both"/>
      </w:pPr>
      <w:r>
        <w:t>A default beállítások reprodukálás</w:t>
      </w:r>
    </w:p>
    <w:p w:rsidR="00B062D6" w:rsidRDefault="00B062D6" w:rsidP="00560BDC">
      <w:pPr>
        <w:jc w:val="both"/>
      </w:pPr>
      <w:r>
        <w:t xml:space="preserve">Kiindulási állapot: </w:t>
      </w:r>
      <w:hyperlink r:id="rId37" w:history="1">
        <w:r w:rsidRPr="00034769">
          <w:rPr>
            <w:rStyle w:val="Hiperhivatkozs"/>
          </w:rPr>
          <w:t>http://miau.gau.hu/eolap/db2/2_olap_m_din.php3</w:t>
        </w:r>
      </w:hyperlink>
      <w:r>
        <w:t xml:space="preserve"> </w:t>
      </w:r>
    </w:p>
    <w:p w:rsidR="00B062D6" w:rsidRDefault="00B062D6" w:rsidP="00560BDC">
      <w:pPr>
        <w:jc w:val="both"/>
      </w:pPr>
      <w:r>
        <w:t>Default eredménynézet a „search” gomb megnyomása után (mindennemű egyéb beállítást mellőzve):</w:t>
      </w:r>
    </w:p>
    <w:p w:rsidR="00B062D6" w:rsidRDefault="00B062D6" w:rsidP="00560BDC">
      <w:pPr>
        <w:jc w:val="both"/>
      </w:pPr>
      <w:r>
        <w:rPr>
          <w:noProof/>
          <w:lang w:eastAsia="hu-HU"/>
        </w:rPr>
        <w:drawing>
          <wp:inline distT="0" distB="0" distL="0" distR="0" wp14:anchorId="1CA14353" wp14:editId="3C556580">
            <wp:extent cx="5760720" cy="129794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2D6" w:rsidRDefault="006C7166" w:rsidP="00560BDC">
      <w:pPr>
        <w:jc w:val="both"/>
      </w:pPr>
      <w:r>
        <w:t>M1. ábra: A default beállítások által adott eredmények (forrás: saját ábrázolás)</w:t>
      </w:r>
    </w:p>
    <w:p w:rsidR="006C7166" w:rsidRDefault="006C7166" w:rsidP="00560BDC">
      <w:pPr>
        <w:jc w:val="both"/>
      </w:pPr>
      <w:r>
        <w:t>Feladat: Kérjük, a kiindulási állapotnál megadott URL-en állítson be minden paramétert úgy, hogy egyetlen egy default szócska se szerepeljen a search-gomb lenyomása előtti felületen!</w:t>
      </w:r>
    </w:p>
    <w:p w:rsidR="006C7166" w:rsidRDefault="006C7166" w:rsidP="00560BDC">
      <w:pPr>
        <w:jc w:val="both"/>
      </w:pPr>
      <w:r>
        <w:t xml:space="preserve">Megoldásmenet: </w:t>
      </w:r>
    </w:p>
    <w:p w:rsidR="006C7166" w:rsidRDefault="006C7166" w:rsidP="00560BDC">
      <w:pPr>
        <w:pStyle w:val="Listaszerbekezds"/>
        <w:numPr>
          <w:ilvl w:val="0"/>
          <w:numId w:val="4"/>
        </w:numPr>
        <w:jc w:val="both"/>
      </w:pPr>
      <w:r>
        <w:t>A feladat megoldása csak akkor értelmezhető, ha</w:t>
      </w:r>
      <w:r w:rsidR="00F01A54">
        <w:t xml:space="preserve"> a</w:t>
      </w:r>
      <w:r>
        <w:t xml:space="preserve">z M1. ábrát a megoldáson gondolkodó </w:t>
      </w:r>
      <w:r w:rsidR="00F01A54">
        <w:t xml:space="preserve">már </w:t>
      </w:r>
      <w:r>
        <w:t>ismeri.</w:t>
      </w:r>
    </w:p>
    <w:p w:rsidR="00560BDC" w:rsidRDefault="00560BDC" w:rsidP="00560BDC">
      <w:pPr>
        <w:pStyle w:val="Listaszerbekezds"/>
        <w:numPr>
          <w:ilvl w:val="0"/>
          <w:numId w:val="4"/>
        </w:numPr>
        <w:jc w:val="both"/>
      </w:pPr>
      <w:r>
        <w:t>Az M2. ábra alapján látható, hogy a default szócskára keresve (CTRL+F) 5 említést lehet találni, ill. 4 másik említés a sor-, az os</w:t>
      </w:r>
      <w:r w:rsidR="006D3CEC">
        <w:t xml:space="preserve">zlopfejléc, ill. az érték és </w:t>
      </w:r>
      <w:r>
        <w:t>függvény paraméterezésének legördülő listájában is található (vö. rows, columns, values, functions):</w:t>
      </w:r>
    </w:p>
    <w:p w:rsidR="006C7166" w:rsidRDefault="00560BDC" w:rsidP="00560BDC">
      <w:pPr>
        <w:jc w:val="both"/>
      </w:pPr>
      <w:r>
        <w:rPr>
          <w:noProof/>
          <w:lang w:eastAsia="hu-HU"/>
        </w:rPr>
        <w:drawing>
          <wp:inline distT="0" distB="0" distL="0" distR="0" wp14:anchorId="00760889" wp14:editId="154CC931">
            <wp:extent cx="5760720" cy="2109470"/>
            <wp:effectExtent l="0" t="0" r="0" b="508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BDC" w:rsidRDefault="00560BDC" w:rsidP="00560BDC">
      <w:pPr>
        <w:jc w:val="both"/>
      </w:pPr>
      <w:r>
        <w:t>M2. ábra: Információk a default állapotról (forrás: saját ábrázolás)</w:t>
      </w:r>
    </w:p>
    <w:p w:rsidR="00560BDC" w:rsidRDefault="00560BDC" w:rsidP="00560BDC">
      <w:pPr>
        <w:pStyle w:val="Listaszerbekezds"/>
        <w:numPr>
          <w:ilvl w:val="0"/>
          <w:numId w:val="5"/>
        </w:numPr>
        <w:jc w:val="both"/>
      </w:pPr>
      <w:r>
        <w:t>Az M1. ábrán a számtáblázat felett látható jelmagyarázat leplezi le, mit is jelentenek a default beállítások. Az M2. ábra jelmagyarázata szintén ezt magyarázza el a kép alján.</w:t>
      </w:r>
    </w:p>
    <w:p w:rsidR="00560BDC" w:rsidRDefault="00560BDC" w:rsidP="00560BDC">
      <w:pPr>
        <w:pStyle w:val="Listaszerbekezds"/>
        <w:numPr>
          <w:ilvl w:val="0"/>
          <w:numId w:val="5"/>
        </w:numPr>
        <w:jc w:val="both"/>
      </w:pPr>
      <w:r>
        <w:t>Az M3. ábra pedig maga a megoldás, vagyis a sor/oszlop/érték/függvény beállításokat az alábbiak szerint kell tudni megadni a search gomb lenyomása előtt:</w:t>
      </w:r>
    </w:p>
    <w:p w:rsidR="00560BDC" w:rsidRDefault="00560BDC" w:rsidP="00560BDC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0FDAEBFA" wp14:editId="4FC01159">
            <wp:extent cx="5760720" cy="644525"/>
            <wp:effectExtent l="0" t="0" r="0" b="317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BDC" w:rsidRDefault="00560BDC" w:rsidP="00560BDC">
      <w:pPr>
        <w:jc w:val="both"/>
      </w:pPr>
      <w:r>
        <w:t>M3. ábra: A default paraméterek nevesítése (forrás: saját ábrázolás)</w:t>
      </w:r>
    </w:p>
    <w:p w:rsidR="00560BDC" w:rsidRDefault="00560BDC" w:rsidP="00560BDC">
      <w:pPr>
        <w:pStyle w:val="Listaszerbekezds"/>
        <w:numPr>
          <w:ilvl w:val="0"/>
          <w:numId w:val="6"/>
        </w:numPr>
        <w:jc w:val="both"/>
      </w:pPr>
      <w:r>
        <w:t xml:space="preserve">Mint látható, az érték dimenzióban nincs külön specifikus elnevezés, tehát ott a default beállítást nem kell megváltoztatni. Erre az M4. ábra ad további utalást, melyet az M1. ábra jobb alsó sarkában álló 1-es értékre kattintva lehet előállítani és jelentése: a </w:t>
      </w:r>
      <w:r w:rsidR="006D3CEC">
        <w:t>23152 egyedi válasz van betárolva az adatbázisba a mennyi az összes válasz kérdésre egyetlen egy darab válaszként.</w:t>
      </w:r>
    </w:p>
    <w:p w:rsidR="006D3CEC" w:rsidRDefault="006D3CEC" w:rsidP="00560BDC">
      <w:pPr>
        <w:pStyle w:val="Listaszerbekezds"/>
        <w:numPr>
          <w:ilvl w:val="0"/>
          <w:numId w:val="6"/>
        </w:numPr>
        <w:jc w:val="both"/>
      </w:pPr>
      <w:r>
        <w:t xml:space="preserve">Az érték dimenziót (values) legördítve: önálló values opció nincs, noha az M4 ábra jobb szélétől a 2. oszlop a values feliratot viseli, vagyis a default=values az érték-dimenzió esetén. </w:t>
      </w:r>
    </w:p>
    <w:p w:rsidR="00560BDC" w:rsidRDefault="00560BDC" w:rsidP="00560BDC">
      <w:pPr>
        <w:jc w:val="both"/>
      </w:pPr>
      <w:r>
        <w:rPr>
          <w:noProof/>
          <w:lang w:eastAsia="hu-HU"/>
        </w:rPr>
        <w:drawing>
          <wp:inline distT="0" distB="0" distL="0" distR="0" wp14:anchorId="48B036D1" wp14:editId="4017FEB7">
            <wp:extent cx="5760720" cy="545465"/>
            <wp:effectExtent l="0" t="0" r="0" b="698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CEC" w:rsidRDefault="006D3CEC" w:rsidP="00560BDC">
      <w:pPr>
        <w:jc w:val="both"/>
      </w:pPr>
      <w:r>
        <w:t>M4. ábra: Drill-down, vagyis az 1 darab adat teljes adatbázis-nézete (forrás: saját ábrázolás)</w:t>
      </w:r>
    </w:p>
    <w:p w:rsidR="006D3CEC" w:rsidRDefault="006D3CEC" w:rsidP="006D3CEC">
      <w:pPr>
        <w:pStyle w:val="Listaszerbekezds"/>
        <w:numPr>
          <w:ilvl w:val="0"/>
          <w:numId w:val="7"/>
        </w:numPr>
        <w:jc w:val="both"/>
      </w:pPr>
      <w:r>
        <w:t>Önellenőrzés: a feladat akkor helyes, ha a default-beállítások eredménye (M1. ábra) a sor/oszlop/függvény-paraméterek átállítása után pixelre azonos eredményre vezet!</w:t>
      </w:r>
    </w:p>
    <w:p w:rsidR="006D3CEC" w:rsidRDefault="009B71A5" w:rsidP="00560BDC">
      <w:pPr>
        <w:jc w:val="both"/>
      </w:pPr>
      <w:r>
        <w:t>Potenciális hibák:</w:t>
      </w:r>
    </w:p>
    <w:p w:rsidR="009B71A5" w:rsidRDefault="009B71A5" w:rsidP="009B71A5">
      <w:pPr>
        <w:pStyle w:val="Listaszerbekezds"/>
        <w:numPr>
          <w:ilvl w:val="0"/>
          <w:numId w:val="7"/>
        </w:numPr>
        <w:jc w:val="both"/>
      </w:pPr>
      <w:r>
        <w:t>az egér kontrollálatlan használata esetén egyes szűrők aktív értéket kaphatnak – így a riport kevesebb cellából állhat</w:t>
      </w:r>
    </w:p>
    <w:p w:rsidR="009B71A5" w:rsidRDefault="009B71A5" w:rsidP="009B71A5">
      <w:pPr>
        <w:pStyle w:val="Listaszerbekezds"/>
        <w:numPr>
          <w:ilvl w:val="0"/>
          <w:numId w:val="7"/>
        </w:numPr>
        <w:jc w:val="both"/>
      </w:pPr>
      <w:r>
        <w:t>az egér kontrollálatlan használata esetén a reset gomb megkattintása is megtörténhet, ilyenkor minden korábbi szűrő és riport-paraméter a default állapotba áll vissza (ami a szűrők esetén a szűrés hiányát jelenti) – ha tehát valaki lépésről lépésre akarja a default paramétereket letapogatni, s közben a reset</w:t>
      </w:r>
      <w:r w:rsidR="0037151F">
        <w:t>-</w:t>
      </w:r>
      <w:r>
        <w:t>re kattint, sajnos kezdheti elölről a beállításokat</w:t>
      </w:r>
    </w:p>
    <w:p w:rsidR="009B71A5" w:rsidRDefault="002E2224" w:rsidP="009B71A5">
      <w:pPr>
        <w:pStyle w:val="Listaszerbekezds"/>
        <w:numPr>
          <w:ilvl w:val="0"/>
          <w:numId w:val="7"/>
        </w:numPr>
        <w:jc w:val="both"/>
      </w:pPr>
      <w:r>
        <w:t>ha valaki tévedésből felcseréli a sor és az oszlop paramétereit, akkor egy transzponált táblázatot kap (a sor a vízszintes, az oszlop a függőleges riport-fejléc)</w:t>
      </w:r>
    </w:p>
    <w:p w:rsidR="002E2224" w:rsidRDefault="0037151F" w:rsidP="009B71A5">
      <w:pPr>
        <w:pStyle w:val="Listaszerbekezds"/>
        <w:numPr>
          <w:ilvl w:val="0"/>
          <w:numId w:val="7"/>
        </w:numPr>
        <w:jc w:val="both"/>
      </w:pPr>
      <w:r>
        <w:t>ha valaki az érték-dimenzióban bármit állít be, az eredmény látszólag helyes lesz – a beállítás hatását csak a min vagy a max függvény kiválasztásával lehet érzékletessé tenni, amikor is a kiválasztott értékopciónak megfelelő szöveges tartalom kerül a riport celláiba…</w:t>
      </w:r>
    </w:p>
    <w:p w:rsidR="003B6A06" w:rsidRDefault="003B6A06">
      <w:r>
        <w:br w:type="page"/>
      </w:r>
    </w:p>
    <w:p w:rsidR="003B6A06" w:rsidRDefault="003B6A06" w:rsidP="003B6A06">
      <w:pPr>
        <w:pStyle w:val="Cmsor1"/>
      </w:pPr>
      <w:r>
        <w:lastRenderedPageBreak/>
        <w:t>Melléklet: A robot-tanár egy támogató működési formájának koncepciója</w:t>
      </w:r>
    </w:p>
    <w:p w:rsidR="003B6A06" w:rsidRDefault="003B6A06" w:rsidP="003B6A06">
      <w:pPr>
        <w:jc w:val="both"/>
      </w:pPr>
      <w:r>
        <w:t xml:space="preserve">Amennyiben az M1. ábra felső táblázatát be lehetne küldeni egy online űrlapon keresztül egy szerveren várakozó robot-tanárnak, úgy ezen robot-tanártól elvárható lenne, hogy </w:t>
      </w:r>
    </w:p>
    <w:p w:rsidR="003B6A06" w:rsidRDefault="003B6A06" w:rsidP="003B6A06">
      <w:pPr>
        <w:pStyle w:val="Listaszerbekezds"/>
        <w:numPr>
          <w:ilvl w:val="0"/>
          <w:numId w:val="8"/>
        </w:numPr>
        <w:jc w:val="both"/>
      </w:pPr>
      <w:r>
        <w:t>előzetesen tudjon arról, milyen kontextusban merül fel a beküldőben a paraméter-táblázathoz értelmezési segítség kérése (vö. jelen esetben: a default-tól való eltérés mibenlétének feltárása, tanácsadás a default felé való elmozdulás módjait illetően)</w:t>
      </w:r>
    </w:p>
    <w:p w:rsidR="003B6A06" w:rsidRDefault="003B6A06" w:rsidP="003B6A06">
      <w:pPr>
        <w:pStyle w:val="Listaszerbekezds"/>
        <w:numPr>
          <w:ilvl w:val="0"/>
          <w:numId w:val="8"/>
        </w:numPr>
        <w:jc w:val="both"/>
      </w:pPr>
      <w:r>
        <w:t xml:space="preserve">a tanári és tanulói közös cél ismeretében a robot-tanár nem más, mint bármely létező paraméter-beállítás kapcsán egy ahhoz specifikusan előre kialakított szöveg visszaadása, </w:t>
      </w:r>
    </w:p>
    <w:p w:rsidR="003B6A06" w:rsidRDefault="003B6A06" w:rsidP="003B6A06">
      <w:pPr>
        <w:pStyle w:val="Listaszerbekezds"/>
        <w:numPr>
          <w:ilvl w:val="0"/>
          <w:numId w:val="8"/>
        </w:numPr>
        <w:jc w:val="both"/>
      </w:pPr>
      <w:r>
        <w:t>ahol a szöveges robot-tanári magyarázat két rétegű:</w:t>
      </w:r>
    </w:p>
    <w:p w:rsidR="003B6A06" w:rsidRDefault="003B6A06" w:rsidP="003B6A06">
      <w:pPr>
        <w:pStyle w:val="Listaszerbekezds"/>
        <w:numPr>
          <w:ilvl w:val="1"/>
          <w:numId w:val="8"/>
        </w:numPr>
        <w:jc w:val="both"/>
      </w:pPr>
      <w:r>
        <w:t>az első réteg felhívja a figyelmet egy fajta helyzetértékelés formájában arra, mely pontokon van eltérés a beküldött és a default paraméterek között</w:t>
      </w:r>
    </w:p>
    <w:p w:rsidR="003B6A06" w:rsidRPr="003B6A06" w:rsidRDefault="003B6A06" w:rsidP="003B6A06">
      <w:pPr>
        <w:pStyle w:val="Listaszerbekezds"/>
        <w:numPr>
          <w:ilvl w:val="1"/>
          <w:numId w:val="8"/>
        </w:numPr>
        <w:jc w:val="both"/>
      </w:pPr>
      <w:r>
        <w:t>a második réteg elmagyarázza, hol mit kellett volna másként beállítani…</w:t>
      </w:r>
      <w:bookmarkStart w:id="0" w:name="_GoBack"/>
      <w:bookmarkEnd w:id="0"/>
    </w:p>
    <w:sectPr w:rsidR="003B6A06" w:rsidRPr="003B6A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B87" w:rsidRDefault="002D3B87" w:rsidP="00CF1781">
      <w:pPr>
        <w:spacing w:after="0" w:line="240" w:lineRule="auto"/>
      </w:pPr>
      <w:r>
        <w:separator/>
      </w:r>
    </w:p>
  </w:endnote>
  <w:endnote w:type="continuationSeparator" w:id="0">
    <w:p w:rsidR="002D3B87" w:rsidRDefault="002D3B87" w:rsidP="00CF1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B87" w:rsidRDefault="002D3B87" w:rsidP="00CF1781">
      <w:pPr>
        <w:spacing w:after="0" w:line="240" w:lineRule="auto"/>
      </w:pPr>
      <w:r>
        <w:separator/>
      </w:r>
    </w:p>
  </w:footnote>
  <w:footnote w:type="continuationSeparator" w:id="0">
    <w:p w:rsidR="002D3B87" w:rsidRDefault="002D3B87" w:rsidP="00CF1781">
      <w:pPr>
        <w:spacing w:after="0" w:line="240" w:lineRule="auto"/>
      </w:pPr>
      <w:r>
        <w:continuationSeparator/>
      </w:r>
    </w:p>
  </w:footnote>
  <w:footnote w:id="1">
    <w:p w:rsidR="00CF1781" w:rsidRDefault="00CF1781" w:rsidP="00CF1781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Ezen dokumentum tananyagként való értelmezése keretében végzett próbatanulás során olyan képernyőképek és hangos kommentárok (mp4 – vö. db1 help-videók) szükségszerűsége került kiemelésre, melyek az itt megfogalmazott üzenetet példaértékűen is demonstrálják a komplexitás-redukció érdekében.</w:t>
      </w:r>
    </w:p>
  </w:footnote>
  <w:footnote w:id="2">
    <w:p w:rsidR="00A85729" w:rsidRDefault="00A85729" w:rsidP="00A8572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Ezen dokumentum tananyagként való értelmezése keretében végzett próbatanulás során olyan képernyőképek és hangos kommentárok (mp4 – vö. db1 help-videók) szükségszerűsége került kiemelésre, melyek az itt megfogalmazott üzenetet példaértékűen is demonstrálják a komplexitás-redukció érdekében.</w:t>
      </w:r>
      <w:r w:rsidR="00C772C4">
        <w:t xml:space="preserve"> A hivatkozott XLS csak a szerzők speciális engedélyével érhetők el ezek esetlegesen szenzitív adattartalma miatt…</w:t>
      </w:r>
    </w:p>
  </w:footnote>
  <w:footnote w:id="3">
    <w:p w:rsidR="0047332B" w:rsidRDefault="0047332B" w:rsidP="0047332B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Az attribútum-képes jelen dokumentum keretei között Excel felületen történik. A demo rendszerben létező attribútumok tételes keletkezése audio-capturing megoldással (mp4 – pl. OBS) vizualizálandó.</w:t>
      </w:r>
    </w:p>
  </w:footnote>
  <w:footnote w:id="4">
    <w:p w:rsidR="002D6097" w:rsidRDefault="002D6097" w:rsidP="002D6097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A tananyag-jellegű ismeretátadást ezen a ponton is a szövegesen csak kényszerűen jelzés értékű üzenet részletgazdag bemutatása illik, hogy támogassa (mp4). A tananyagvideók forgatókönyvei (inkl. narrációk előzetesen teljes pontossággal kidolgozott szövegpaneljei ezen dokumentum mellékletei, mint ahogy majd maguk a filmek is).</w:t>
      </w:r>
    </w:p>
  </w:footnote>
  <w:footnote w:id="5">
    <w:p w:rsidR="00FB786E" w:rsidRDefault="00FB786E" w:rsidP="00FB786E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Tudás az, ami forráskódba átírható, minden más emberi tevékenység művészet (vö. Knuth – 1992). Ahol tehát emberi feladatot vélünk fellelni, de az automatizáció lehetősége nincs kizárva, ott érdemes jelzés értékűen a legmélyebb részletességgel bemutatni (mp4), mely emberi képesség, milyen módon lenne robotizálható – akár elsőként csak az emberi munka utólagos ellenőrzésére…</w:t>
      </w:r>
    </w:p>
  </w:footnote>
  <w:footnote w:id="6">
    <w:p w:rsidR="006A20B9" w:rsidRDefault="006A20B9" w:rsidP="006A20B9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Nem minden esetben kell mp4-ben gondolkodni egy-egy részlet kiemeléséhez: az animált gif is képes a megfelelő információk átadására egyes esetekben – hang nélkül is.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C2A97"/>
    <w:multiLevelType w:val="hybridMultilevel"/>
    <w:tmpl w:val="263088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66F19"/>
    <w:multiLevelType w:val="hybridMultilevel"/>
    <w:tmpl w:val="A650FD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83892"/>
    <w:multiLevelType w:val="hybridMultilevel"/>
    <w:tmpl w:val="11987C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B63D9"/>
    <w:multiLevelType w:val="hybridMultilevel"/>
    <w:tmpl w:val="99B64A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E4A9E"/>
    <w:multiLevelType w:val="hybridMultilevel"/>
    <w:tmpl w:val="B086AA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56F1F"/>
    <w:multiLevelType w:val="hybridMultilevel"/>
    <w:tmpl w:val="A4782A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FF0EE5"/>
    <w:multiLevelType w:val="hybridMultilevel"/>
    <w:tmpl w:val="107A93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F539B7"/>
    <w:multiLevelType w:val="hybridMultilevel"/>
    <w:tmpl w:val="B3786F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DAB"/>
    <w:rsid w:val="000C0B52"/>
    <w:rsid w:val="00114970"/>
    <w:rsid w:val="00121497"/>
    <w:rsid w:val="00144351"/>
    <w:rsid w:val="0016626E"/>
    <w:rsid w:val="001948D3"/>
    <w:rsid w:val="001C630F"/>
    <w:rsid w:val="001F2CEF"/>
    <w:rsid w:val="00293E6A"/>
    <w:rsid w:val="00297CCF"/>
    <w:rsid w:val="002A3B62"/>
    <w:rsid w:val="002B140E"/>
    <w:rsid w:val="002D3B87"/>
    <w:rsid w:val="002D3BA2"/>
    <w:rsid w:val="002D6097"/>
    <w:rsid w:val="002E2224"/>
    <w:rsid w:val="00334FE4"/>
    <w:rsid w:val="00356F30"/>
    <w:rsid w:val="0037151F"/>
    <w:rsid w:val="0037757D"/>
    <w:rsid w:val="003B6A06"/>
    <w:rsid w:val="00426F9D"/>
    <w:rsid w:val="004556F2"/>
    <w:rsid w:val="00467BED"/>
    <w:rsid w:val="0047332B"/>
    <w:rsid w:val="004E5C24"/>
    <w:rsid w:val="00560BDC"/>
    <w:rsid w:val="005A3B6E"/>
    <w:rsid w:val="005D1F0E"/>
    <w:rsid w:val="006A20B9"/>
    <w:rsid w:val="006C5DC8"/>
    <w:rsid w:val="006C7166"/>
    <w:rsid w:val="006D3CEC"/>
    <w:rsid w:val="0071422C"/>
    <w:rsid w:val="00722089"/>
    <w:rsid w:val="00787DAB"/>
    <w:rsid w:val="008C785B"/>
    <w:rsid w:val="008E6D38"/>
    <w:rsid w:val="009B71A5"/>
    <w:rsid w:val="009C24F1"/>
    <w:rsid w:val="009D552B"/>
    <w:rsid w:val="00A4188B"/>
    <w:rsid w:val="00A64733"/>
    <w:rsid w:val="00A85729"/>
    <w:rsid w:val="00B062D6"/>
    <w:rsid w:val="00B12210"/>
    <w:rsid w:val="00C65BEA"/>
    <w:rsid w:val="00C772C4"/>
    <w:rsid w:val="00CD72F1"/>
    <w:rsid w:val="00CE69BC"/>
    <w:rsid w:val="00CF1781"/>
    <w:rsid w:val="00CF508A"/>
    <w:rsid w:val="00D006EB"/>
    <w:rsid w:val="00D62DB8"/>
    <w:rsid w:val="00D86753"/>
    <w:rsid w:val="00E26F8D"/>
    <w:rsid w:val="00E556B1"/>
    <w:rsid w:val="00E9488A"/>
    <w:rsid w:val="00EA0E00"/>
    <w:rsid w:val="00F01A54"/>
    <w:rsid w:val="00F71DE1"/>
    <w:rsid w:val="00FB3812"/>
    <w:rsid w:val="00FB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CC6AB8-421F-4E7E-904D-FC1F53CE3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87D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B062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787D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787D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787D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hivatkozs">
    <w:name w:val="Hyperlink"/>
    <w:basedOn w:val="Bekezdsalapbettpusa"/>
    <w:uiPriority w:val="99"/>
    <w:unhideWhenUsed/>
    <w:rsid w:val="00293E6A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F2CEF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CF1781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F1781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CF1781"/>
    <w:rPr>
      <w:vertAlign w:val="superscript"/>
    </w:rPr>
  </w:style>
  <w:style w:type="character" w:customStyle="1" w:styleId="Cmsor2Char">
    <w:name w:val="Címsor 2 Char"/>
    <w:basedOn w:val="Bekezdsalapbettpusa"/>
    <w:link w:val="Cmsor2"/>
    <w:uiPriority w:val="9"/>
    <w:rsid w:val="00B062D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iau.gau.hu/eolap/db1/report_1_linecharts_count.php" TargetMode="External"/><Relationship Id="rId18" Type="http://schemas.openxmlformats.org/officeDocument/2006/relationships/hyperlink" Target="http://miau.gau.hu/miau2009/index_tki.php3?_filterText0=*knuth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8.png"/><Relationship Id="rId21" Type="http://schemas.openxmlformats.org/officeDocument/2006/relationships/hyperlink" Target="https://hu.wikipedia.org/wiki/Referer" TargetMode="External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miau.gau.hu/miau/26/vision31.doc" TargetMode="External"/><Relationship Id="rId20" Type="http://schemas.openxmlformats.org/officeDocument/2006/relationships/hyperlink" Target="http://miau.gau.hu/eolap/db2/2_olap_m_din.php3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au.gau.hu/eolap/db2/2_olap_m_din.php3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hyperlink" Target="http://miau.gau.hu/eolap/db2/2_olap_m_din.php3" TargetMode="External"/><Relationship Id="rId40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http://miau.gau.hu/eolap/db1/help/meta_v1.xlsx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hyperlink" Target="http://miau.gau.hu/eolap/db2/2_olap_m_din.php3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miau.gau.hu/eolap/db1/2_olap_m_din.php3" TargetMode="External"/><Relationship Id="rId14" Type="http://schemas.openxmlformats.org/officeDocument/2006/relationships/hyperlink" Target="http://miau.gau.hu/eolap/db1/report_1_linecharts_avg.php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theme" Target="theme/theme1.xml"/><Relationship Id="rId8" Type="http://schemas.openxmlformats.org/officeDocument/2006/relationships/hyperlink" Target="http://miau.gau.hu/miau/kofop/hassacc_244.pdf" TargetMode="External"/><Relationship Id="rId3" Type="http://schemas.openxmlformats.org/officeDocument/2006/relationships/styles" Target="styles.xml"/><Relationship Id="rId12" Type="http://schemas.openxmlformats.org/officeDocument/2006/relationships/hyperlink" Target="http://miau.gau.hu/eolap/db1/2_olap_m_din.php3" TargetMode="External"/><Relationship Id="rId17" Type="http://schemas.openxmlformats.org/officeDocument/2006/relationships/hyperlink" Target="http://miau.gau.hu/miau/kofop/cikk7_hun_revkomarom_vttkdoc0_stateofart_final_v2.pdf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21D3E-7A21-44B9-8D65-92C9B0B5C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20</Pages>
  <Words>2940</Words>
  <Characters>20286</Characters>
  <Application>Microsoft Office Word</Application>
  <DocSecurity>0</DocSecurity>
  <Lines>169</Lines>
  <Paragraphs>46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Pitlik László4</dc:creator>
  <cp:keywords/>
  <dc:description/>
  <cp:lastModifiedBy>Pitlik László4</cp:lastModifiedBy>
  <cp:revision>54</cp:revision>
  <dcterms:created xsi:type="dcterms:W3CDTF">2017-11-05T17:50:00Z</dcterms:created>
  <dcterms:modified xsi:type="dcterms:W3CDTF">2017-11-14T09:54:00Z</dcterms:modified>
</cp:coreProperties>
</file>