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60" w:rsidRPr="00E47C60" w:rsidRDefault="00E47C60" w:rsidP="00E47C60">
      <w:pPr>
        <w:pStyle w:val="Cmsor2"/>
        <w:jc w:val="both"/>
        <w:rPr>
          <w:rFonts w:asciiTheme="minorHAnsi" w:hAnsiTheme="minorHAnsi" w:cstheme="minorHAnsi"/>
          <w:sz w:val="28"/>
          <w:szCs w:val="28"/>
        </w:rPr>
      </w:pPr>
      <w:r w:rsidRPr="00E47C60">
        <w:rPr>
          <w:rFonts w:asciiTheme="minorHAnsi" w:hAnsiTheme="minorHAnsi" w:cstheme="minorHAnsi"/>
          <w:sz w:val="28"/>
          <w:szCs w:val="28"/>
        </w:rPr>
        <w:t xml:space="preserve">Tanulók tevékenységének nyomon követése </w:t>
      </w:r>
      <w:proofErr w:type="spellStart"/>
      <w:r w:rsidRPr="00E47C60">
        <w:rPr>
          <w:rFonts w:asciiTheme="minorHAnsi" w:hAnsiTheme="minorHAnsi" w:cstheme="minorHAnsi"/>
          <w:sz w:val="28"/>
          <w:szCs w:val="28"/>
        </w:rPr>
        <w:t>e-learning</w:t>
      </w:r>
      <w:proofErr w:type="spellEnd"/>
      <w:r w:rsidRPr="00E47C60">
        <w:rPr>
          <w:rFonts w:asciiTheme="minorHAnsi" w:hAnsiTheme="minorHAnsi" w:cstheme="minorHAnsi"/>
          <w:sz w:val="28"/>
          <w:szCs w:val="28"/>
        </w:rPr>
        <w:t xml:space="preserve"> keretrendszerben</w:t>
      </w:r>
    </w:p>
    <w:p w:rsidR="00E47C60" w:rsidRPr="00E47C60" w:rsidRDefault="00E47C60" w:rsidP="00E47C60">
      <w:pPr>
        <w:jc w:val="both"/>
        <w:rPr>
          <w:rFonts w:cstheme="minorHAnsi"/>
        </w:rPr>
      </w:pPr>
      <w:r w:rsidRPr="00E47C60">
        <w:rPr>
          <w:rFonts w:cstheme="minorHAnsi"/>
        </w:rPr>
        <w:t>(</w:t>
      </w:r>
      <w:proofErr w:type="spellStart"/>
      <w:r w:rsidRPr="00E47C60">
        <w:rPr>
          <w:rFonts w:cstheme="minorHAnsi"/>
        </w:rPr>
        <w:t>Log-analyses</w:t>
      </w:r>
      <w:proofErr w:type="spellEnd"/>
      <w:r w:rsidRPr="00E47C60">
        <w:rPr>
          <w:rFonts w:cstheme="minorHAnsi"/>
        </w:rPr>
        <w:t xml:space="preserve"> </w:t>
      </w:r>
      <w:proofErr w:type="spellStart"/>
      <w:r w:rsidRPr="00E47C60">
        <w:rPr>
          <w:rFonts w:cstheme="minorHAnsi"/>
        </w:rPr>
        <w:t>in</w:t>
      </w:r>
      <w:proofErr w:type="spellEnd"/>
      <w:r w:rsidRPr="00E47C60">
        <w:rPr>
          <w:rFonts w:cstheme="minorHAnsi"/>
        </w:rPr>
        <w:t xml:space="preserve"> </w:t>
      </w:r>
      <w:proofErr w:type="spellStart"/>
      <w:r w:rsidRPr="00E47C60">
        <w:rPr>
          <w:rFonts w:cstheme="minorHAnsi"/>
        </w:rPr>
        <w:t>e-learning</w:t>
      </w:r>
      <w:proofErr w:type="spellEnd"/>
      <w:r w:rsidRPr="00E47C60">
        <w:rPr>
          <w:rFonts w:cstheme="minorHAnsi"/>
        </w:rPr>
        <w:t xml:space="preserve"> </w:t>
      </w:r>
      <w:proofErr w:type="spellStart"/>
      <w:r w:rsidRPr="00E47C60">
        <w:rPr>
          <w:rFonts w:cstheme="minorHAnsi"/>
        </w:rPr>
        <w:t>frameworks</w:t>
      </w:r>
      <w:proofErr w:type="spellEnd"/>
      <w:r w:rsidRPr="00E47C60">
        <w:rPr>
          <w:rFonts w:cstheme="minorHAnsi"/>
        </w:rPr>
        <w:t>)</w:t>
      </w:r>
    </w:p>
    <w:p w:rsidR="00E47C60" w:rsidRDefault="00E47C60" w:rsidP="00E47C60">
      <w:pPr>
        <w:jc w:val="both"/>
        <w:rPr>
          <w:rFonts w:cstheme="minorHAnsi"/>
        </w:rPr>
      </w:pPr>
      <w:r w:rsidRPr="00E47C60">
        <w:rPr>
          <w:rFonts w:cstheme="minorHAnsi"/>
        </w:rPr>
        <w:t xml:space="preserve">Balogh Anikó, Pitlik László, </w:t>
      </w:r>
      <w:proofErr w:type="spellStart"/>
      <w:r w:rsidRPr="00E47C60">
        <w:rPr>
          <w:rFonts w:cstheme="minorHAnsi"/>
        </w:rPr>
        <w:t>Szani</w:t>
      </w:r>
      <w:proofErr w:type="spellEnd"/>
      <w:r w:rsidRPr="00E47C60">
        <w:rPr>
          <w:rFonts w:cstheme="minorHAnsi"/>
        </w:rPr>
        <w:t xml:space="preserve"> Ferenc, </w:t>
      </w:r>
      <w:proofErr w:type="spellStart"/>
      <w:r w:rsidRPr="00E47C60">
        <w:rPr>
          <w:rFonts w:cstheme="minorHAnsi"/>
        </w:rPr>
        <w:t>Apertus</w:t>
      </w:r>
      <w:proofErr w:type="spellEnd"/>
      <w:r w:rsidRPr="00E47C60">
        <w:rPr>
          <w:rFonts w:cstheme="minorHAnsi"/>
        </w:rPr>
        <w:t xml:space="preserve"> Nonprofit Kft.</w:t>
      </w:r>
    </w:p>
    <w:p w:rsidR="004F2C7F" w:rsidRPr="004F2C7F" w:rsidRDefault="004F2C7F" w:rsidP="004F2C7F">
      <w:pPr>
        <w:jc w:val="both"/>
        <w:rPr>
          <w:rFonts w:cstheme="minorHAnsi"/>
          <w:u w:val="single"/>
        </w:rPr>
      </w:pPr>
      <w:proofErr w:type="spellStart"/>
      <w:r w:rsidRPr="004F2C7F">
        <w:rPr>
          <w:rFonts w:cstheme="minorHAnsi"/>
          <w:u w:val="single"/>
        </w:rPr>
        <w:t>Oktatás-Informatika-Pedagógia</w:t>
      </w:r>
      <w:proofErr w:type="spellEnd"/>
      <w:r w:rsidRPr="004F2C7F">
        <w:rPr>
          <w:rFonts w:cstheme="minorHAnsi"/>
          <w:u w:val="single"/>
        </w:rPr>
        <w:t xml:space="preserve"> Konferencia 2018.02.09. Debrecen</w:t>
      </w:r>
    </w:p>
    <w:p w:rsidR="00E47C60" w:rsidRPr="00E47C60" w:rsidRDefault="004F2C7F" w:rsidP="004F2C7F">
      <w:pPr>
        <w:jc w:val="both"/>
        <w:rPr>
          <w:rFonts w:cstheme="minorHAnsi"/>
          <w:u w:val="single"/>
        </w:rPr>
      </w:pPr>
      <w:hyperlink r:id="rId5" w:history="1">
        <w:r w:rsidRPr="0055716C">
          <w:rPr>
            <w:rStyle w:val="Hiperhivatkozs"/>
            <w:rFonts w:cstheme="minorHAnsi"/>
          </w:rPr>
          <w:t>http://oktinfkonf2018.pedagogia-online.hu/</w:t>
        </w:r>
      </w:hyperlink>
      <w:r>
        <w:rPr>
          <w:rFonts w:cstheme="minorHAnsi"/>
          <w:u w:val="single"/>
        </w:rPr>
        <w:t xml:space="preserve"> </w:t>
      </w:r>
    </w:p>
    <w:p w:rsidR="00E47C60" w:rsidRPr="00E47C60" w:rsidRDefault="00E47C60" w:rsidP="00E47C60">
      <w:pPr>
        <w:jc w:val="both"/>
        <w:rPr>
          <w:rFonts w:cstheme="minorHAnsi"/>
        </w:rPr>
      </w:pPr>
      <w:r w:rsidRPr="00E47C60">
        <w:rPr>
          <w:rFonts w:cstheme="minorHAnsi"/>
        </w:rPr>
        <w:t xml:space="preserve">Az előadásunkban kísérletet teszünk arra, hogy valós, de </w:t>
      </w:r>
      <w:proofErr w:type="spellStart"/>
      <w:r w:rsidRPr="00E47C60">
        <w:rPr>
          <w:rFonts w:cstheme="minorHAnsi"/>
        </w:rPr>
        <w:t>anonimizált</w:t>
      </w:r>
      <w:proofErr w:type="spellEnd"/>
      <w:r w:rsidRPr="00E47C60">
        <w:rPr>
          <w:rFonts w:cstheme="minorHAnsi"/>
        </w:rPr>
        <w:t xml:space="preserve"> adatvagyon alapján egy konkrét oktatási rendszerparamétert érintő d</w:t>
      </w:r>
      <w:r w:rsidR="003550CB">
        <w:rPr>
          <w:rFonts w:cstheme="minorHAnsi"/>
        </w:rPr>
        <w:t>öntési helyzet kapcsán bemutassuk</w:t>
      </w:r>
      <w:r w:rsidRPr="00E47C60">
        <w:rPr>
          <w:rFonts w:cstheme="minorHAnsi"/>
        </w:rPr>
        <w:t xml:space="preserve"> a döntéstámogató rendszerek elméleti aspektusaiba illeszkedve, miként lehet egy szubjektív/intuitív emberi döntés előtt, ennek előkészítéseként és/vagy utólag a döntéshozatal folyamatát kibernetikus rendszerként </w:t>
      </w:r>
      <w:proofErr w:type="gramStart"/>
      <w:r w:rsidRPr="00E47C60">
        <w:rPr>
          <w:rFonts w:cstheme="minorHAnsi"/>
        </w:rPr>
        <w:t>támogatni</w:t>
      </w:r>
      <w:proofErr w:type="gramEnd"/>
      <w:r w:rsidRPr="00E47C60">
        <w:rPr>
          <w:rFonts w:cstheme="minorHAnsi"/>
        </w:rPr>
        <w:t>/legitimálni. Az előadás fő célja, hogy egy anonim adatvagyon elemzésével párhuzamosan rámutassuk arra milyen döntési pontok mentén is értelmezhetők a tanulás, a tanítás, a tanuló, az oktató, a tananyag, ill. bármely más oktatási erőforrás? Ezeknek a kiaknázásához milyen humán erőforrást kell biztosítani?</w:t>
      </w:r>
      <w:r w:rsidR="004F2C7F">
        <w:rPr>
          <w:rFonts w:cstheme="minorHAnsi"/>
        </w:rPr>
        <w:t xml:space="preserve"> </w:t>
      </w:r>
      <w:r w:rsidRPr="00E47C60">
        <w:rPr>
          <w:rFonts w:cstheme="minorHAnsi"/>
        </w:rPr>
        <w:t xml:space="preserve">Az </w:t>
      </w:r>
      <w:proofErr w:type="spellStart"/>
      <w:r w:rsidRPr="00E47C60">
        <w:rPr>
          <w:rFonts w:cstheme="minorHAnsi"/>
        </w:rPr>
        <w:t>e-learning-</w:t>
      </w:r>
      <w:proofErr w:type="spellEnd"/>
      <w:r w:rsidRPr="00E47C60">
        <w:rPr>
          <w:rFonts w:cstheme="minorHAnsi"/>
        </w:rPr>
        <w:t xml:space="preserve"> alapú oktatás keretében a tanulási/tanítási folyamatról ennek reprodukálhatóságát szem előtt tartó naplózással tranzakciós szintű adatok állíthatók elő. De még </w:t>
      </w:r>
      <w:proofErr w:type="spellStart"/>
      <w:r w:rsidRPr="00E47C60">
        <w:rPr>
          <w:rFonts w:cstheme="minorHAnsi"/>
        </w:rPr>
        <w:t>blended</w:t>
      </w:r>
      <w:proofErr w:type="spellEnd"/>
      <w:r w:rsidRPr="00E47C60">
        <w:rPr>
          <w:rFonts w:cstheme="minorHAnsi"/>
        </w:rPr>
        <w:t xml:space="preserve"> </w:t>
      </w:r>
      <w:proofErr w:type="spellStart"/>
      <w:r w:rsidRPr="00E47C60">
        <w:rPr>
          <w:rFonts w:cstheme="minorHAnsi"/>
        </w:rPr>
        <w:t>learning</w:t>
      </w:r>
      <w:proofErr w:type="spellEnd"/>
      <w:r w:rsidRPr="00E47C60">
        <w:rPr>
          <w:rFonts w:cstheme="minorHAnsi"/>
        </w:rPr>
        <w:t xml:space="preserve"> keretrendszerben is követhető a tanár-diák interakciók virtuális térben zajló vetülete. A reprodukálható tanár/diák-rendszerhasználat alapozza meg azt az adatteret, mely nem kell, hogy előre definiált elemzési célok mentén csak az ehhez szervesen illeszkedő részleteket gyűjtése, hiszen a reprodukálható tanulási/tanítási folyamatok adatsoraiban minden benne van. Még azon célok támogatására alkalmas adatok is, melyek az adatgyűjtés elrendelése kapcsán fel sem merültek tételesen. Az elemzési célok pedig egymást katalizálják: adott kérdésre adható legvalószínűbb válasz megismerése új kérdéseket generál általában véve. Az elemzés-sorozatok know-how értékű célkomponense a konzisztenciára való törekvés, vagyis a részeredmények egymással illeszkedő, ill. egymáshoz képest ellentmondásos voltának feltárása. Minél több részeredmény minél jobban erősíti egymást, annál nagyobb biztonsággal lehet egy döntés-előkészítés/döntés- legitimáció során sikerről beszélni. Célirányosan csak akkor lehet hatékonyan cselekedni, ha a kiindulási állapot és a célállapot távolságát, illetve bármely cselekvési alternatíva által okozott tervezett és majd tényleges - tervek és tények közötti - állapotváltozásokat mérni lehet. A képzési rendszerek megkívánják az egyenszilárdságot, a transzparenciát, a hatásosságot és a minél magasabb hatékonyságot. Ezen cél elérésének lépéseit mutatjuk be. S ezzel párhuzamosan az adatvagyon gazdálkodási rendszerek 9 gyakorlati tevékenységét nézzük meg melyek részben párhuzamosan is futnak, iteratív ciklusokban. Tevékenységek: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Adatbázis feltárás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Mező konszolidálás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Elemzési célok meghatározása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Kvalitatív mérési módszerek megalkotása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Meta kereső megalkotása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Adatgyűjtési módszerek meghatározása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Vizualizáció</w:t>
      </w:r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E47C60">
        <w:rPr>
          <w:rFonts w:cstheme="minorHAnsi"/>
        </w:rPr>
        <w:t>Automatizáció</w:t>
      </w:r>
      <w:proofErr w:type="spellEnd"/>
    </w:p>
    <w:p w:rsidR="00E47C60" w:rsidRPr="00E47C60" w:rsidRDefault="00E47C60" w:rsidP="00E47C60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E47C60">
        <w:rPr>
          <w:rFonts w:cstheme="minorHAnsi"/>
        </w:rPr>
        <w:t>Szcenárió jóslás (folyamatok előrejelzése)</w:t>
      </w:r>
    </w:p>
    <w:p w:rsidR="00E47C60" w:rsidRPr="00E47C60" w:rsidRDefault="00E47C60" w:rsidP="00E47C60">
      <w:pPr>
        <w:jc w:val="both"/>
        <w:rPr>
          <w:rFonts w:cstheme="minorHAnsi"/>
        </w:rPr>
      </w:pPr>
      <w:r w:rsidRPr="00E47C60">
        <w:rPr>
          <w:rFonts w:cstheme="minorHAnsi"/>
        </w:rPr>
        <w:t xml:space="preserve">Az előadáshoz szervesen kapcsolódó tanulmány, hivatkozásokkal, teljes terjedelmében itt olvasható: - </w:t>
      </w:r>
      <w:hyperlink r:id="rId6" w:history="1">
        <w:r w:rsidRPr="00E47C60">
          <w:rPr>
            <w:rStyle w:val="Hiperhivatkozs"/>
            <w:rFonts w:cstheme="minorHAnsi"/>
          </w:rPr>
          <w:t>http://miau.gau.hu/miau/233/2500_3000.docx</w:t>
        </w:r>
      </w:hyperlink>
      <w:r w:rsidRPr="00E47C60">
        <w:rPr>
          <w:rFonts w:cstheme="minorHAnsi"/>
        </w:rPr>
        <w:t xml:space="preserve"> </w:t>
      </w:r>
    </w:p>
    <w:p w:rsidR="004E751C" w:rsidRDefault="00E47C60" w:rsidP="00E47C60">
      <w:pPr>
        <w:jc w:val="both"/>
        <w:rPr>
          <w:rFonts w:cstheme="minorHAnsi"/>
        </w:rPr>
      </w:pPr>
      <w:r w:rsidRPr="00E47C60">
        <w:rPr>
          <w:rFonts w:cstheme="minorHAnsi"/>
          <w:u w:val="single"/>
        </w:rPr>
        <w:t>Kulcsszavak</w:t>
      </w:r>
      <w:r w:rsidRPr="00E47C60">
        <w:rPr>
          <w:rFonts w:cstheme="minorHAnsi"/>
        </w:rPr>
        <w:t>: adatvagyo</w:t>
      </w:r>
      <w:bookmarkStart w:id="0" w:name="_GoBack"/>
      <w:bookmarkEnd w:id="0"/>
      <w:r w:rsidRPr="00E47C60">
        <w:rPr>
          <w:rFonts w:cstheme="minorHAnsi"/>
        </w:rPr>
        <w:t>n-gazdálkodás, log-adatok, elemzésmódszertan, döntéstámogatás,</w:t>
      </w:r>
      <w:r>
        <w:rPr>
          <w:rFonts w:cstheme="minorHAnsi"/>
        </w:rPr>
        <w:t xml:space="preserve"> </w:t>
      </w:r>
      <w:r w:rsidRPr="00E47C60">
        <w:rPr>
          <w:rFonts w:cstheme="minorHAnsi"/>
        </w:rPr>
        <w:t>hermeneutika, konzisztencia</w:t>
      </w:r>
    </w:p>
    <w:sectPr w:rsidR="004E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4A8"/>
    <w:multiLevelType w:val="hybridMultilevel"/>
    <w:tmpl w:val="3416B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7DF4"/>
    <w:multiLevelType w:val="multilevel"/>
    <w:tmpl w:val="887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112CB"/>
    <w:multiLevelType w:val="hybridMultilevel"/>
    <w:tmpl w:val="E4B0F444"/>
    <w:lvl w:ilvl="0" w:tplc="233AD5E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1C"/>
    <w:rsid w:val="003550CB"/>
    <w:rsid w:val="00454FFA"/>
    <w:rsid w:val="004E751C"/>
    <w:rsid w:val="004F2C7F"/>
    <w:rsid w:val="00E47C60"/>
    <w:rsid w:val="00E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2826-5D72-48A9-A57B-2699066F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E7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E751C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E75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E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4E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E4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au.gau.hu/miau/233/2500_3000.docx" TargetMode="External"/><Relationship Id="rId5" Type="http://schemas.openxmlformats.org/officeDocument/2006/relationships/hyperlink" Target="http://oktinfkonf2018.pedagogia-onlin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4</cp:revision>
  <dcterms:created xsi:type="dcterms:W3CDTF">2018-01-15T16:50:00Z</dcterms:created>
  <dcterms:modified xsi:type="dcterms:W3CDTF">2018-01-27T12:07:00Z</dcterms:modified>
</cp:coreProperties>
</file>