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DAEAA" w14:textId="77777777" w:rsidR="008E4F13" w:rsidRPr="008E4F13" w:rsidRDefault="008E4F13" w:rsidP="008E4F13">
      <w:pPr>
        <w:pBdr>
          <w:top w:val="single" w:sz="4" w:space="1" w:color="auto"/>
          <w:left w:val="single" w:sz="4" w:space="4" w:color="auto"/>
          <w:bottom w:val="single" w:sz="4" w:space="1" w:color="auto"/>
          <w:right w:val="single" w:sz="4" w:space="4" w:color="auto"/>
        </w:pBdr>
        <w:ind w:left="360" w:hanging="360"/>
        <w:jc w:val="center"/>
        <w:rPr>
          <w:sz w:val="16"/>
          <w:szCs w:val="16"/>
          <w:lang w:val="hu-HU"/>
        </w:rPr>
      </w:pPr>
      <w:r w:rsidRPr="008E4F13">
        <w:rPr>
          <w:sz w:val="16"/>
          <w:szCs w:val="16"/>
          <w:lang w:val="hu-HU"/>
        </w:rPr>
        <w:t xml:space="preserve">Ez a feladat a KJE Gazdasági Informatika Specializációja keretében készült a félévente 4+4 tantárgyat átfogó képzés első szemesztere után. </w:t>
      </w:r>
    </w:p>
    <w:p w14:paraId="0922B116" w14:textId="6A2E60A9" w:rsidR="008E4F13" w:rsidRPr="008E4F13" w:rsidRDefault="008E4F13" w:rsidP="008E4F13">
      <w:pPr>
        <w:pBdr>
          <w:top w:val="single" w:sz="4" w:space="1" w:color="auto"/>
          <w:left w:val="single" w:sz="4" w:space="4" w:color="auto"/>
          <w:bottom w:val="single" w:sz="4" w:space="1" w:color="auto"/>
          <w:right w:val="single" w:sz="4" w:space="4" w:color="auto"/>
        </w:pBdr>
        <w:ind w:left="360" w:hanging="360"/>
        <w:jc w:val="center"/>
        <w:rPr>
          <w:sz w:val="16"/>
          <w:szCs w:val="16"/>
          <w:lang w:val="hu-HU"/>
        </w:rPr>
      </w:pPr>
      <w:r>
        <w:rPr>
          <w:sz w:val="16"/>
          <w:szCs w:val="16"/>
          <w:lang w:val="hu-HU"/>
        </w:rPr>
        <w:t xml:space="preserve">Korábbi </w:t>
      </w:r>
      <w:r w:rsidRPr="008E4F13">
        <w:rPr>
          <w:sz w:val="16"/>
          <w:szCs w:val="16"/>
          <w:lang w:val="hu-HU"/>
        </w:rPr>
        <w:t xml:space="preserve">publikus feladatok a MIAÚ Nr257 alatt találhatók: </w:t>
      </w:r>
      <w:hyperlink r:id="rId7" w:history="1">
        <w:r w:rsidRPr="008E4F13">
          <w:rPr>
            <w:rStyle w:val="Hiperhivatkozs"/>
            <w:sz w:val="14"/>
            <w:szCs w:val="14"/>
            <w:lang w:val="hu-HU"/>
          </w:rPr>
          <w:t>https://miau.my-x.hu/miau2009/index.php3?x=miau128&amp;where[indexkod]=miau257</w:t>
        </w:r>
      </w:hyperlink>
    </w:p>
    <w:p w14:paraId="12F06041" w14:textId="77777777" w:rsidR="008E4F13" w:rsidRPr="008E4F13" w:rsidRDefault="008E4F13" w:rsidP="008E4F13">
      <w:pPr>
        <w:pBdr>
          <w:top w:val="single" w:sz="4" w:space="1" w:color="auto"/>
          <w:left w:val="single" w:sz="4" w:space="4" w:color="auto"/>
          <w:bottom w:val="single" w:sz="4" w:space="1" w:color="auto"/>
          <w:right w:val="single" w:sz="4" w:space="4" w:color="auto"/>
        </w:pBdr>
        <w:ind w:left="360" w:hanging="360"/>
        <w:jc w:val="center"/>
        <w:rPr>
          <w:sz w:val="16"/>
          <w:szCs w:val="16"/>
          <w:lang w:val="hu-HU"/>
        </w:rPr>
      </w:pPr>
      <w:r w:rsidRPr="008E4F13">
        <w:rPr>
          <w:sz w:val="16"/>
          <w:szCs w:val="16"/>
          <w:lang w:val="hu-HU"/>
        </w:rPr>
        <w:t>A specializáció célja világos célcsoportok számára hasznosságot ígérő (automatizálás által is érintett) feladatok felismerése, megoldása – lehetőség szerint alternatív megoldások összehasonlításával, részletes minőségbiztosítási elvárásokkal való szembesülés és a szubjektivitás minimalizálása mellett. A specializáció keretében jegyet csak publikációra alkalmas önálló feladattal lehet szerezni. A publikációk a szakdolgozatokra/TDK-dolgozatokra való interdiszciplináris felkészülést is támogatják. A szöveges dokumentáció szoftver-specifikációk alapjaként is szolgálhat programozási gyakorló feladatok kiadásakor.</w:t>
      </w:r>
    </w:p>
    <w:p w14:paraId="2AA94720" w14:textId="77777777" w:rsidR="008E4F13" w:rsidRPr="008E4F13" w:rsidRDefault="008E4F13" w:rsidP="008E4F13">
      <w:pPr>
        <w:ind w:left="360" w:hanging="360"/>
        <w:jc w:val="center"/>
        <w:rPr>
          <w:b/>
          <w:bCs/>
          <w:lang w:val="en-GB"/>
        </w:rPr>
      </w:pPr>
    </w:p>
    <w:p w14:paraId="26AAA5EC" w14:textId="77777777" w:rsidR="008E4F13" w:rsidRPr="008E4F13" w:rsidRDefault="008E4F13">
      <w:pPr>
        <w:rPr>
          <w:lang w:val="en-GB"/>
        </w:rPr>
      </w:pPr>
    </w:p>
    <w:p w14:paraId="4FD5E553" w14:textId="5BCB7093" w:rsidR="008E4F13" w:rsidRPr="008E4F13" w:rsidRDefault="008E4F13">
      <w:pPr>
        <w:rPr>
          <w:rFonts w:asciiTheme="majorHAnsi" w:eastAsiaTheme="majorEastAsia" w:hAnsiTheme="majorHAnsi" w:cstheme="majorBidi"/>
          <w:spacing w:val="-10"/>
          <w:kern w:val="28"/>
          <w:sz w:val="56"/>
          <w:szCs w:val="56"/>
          <w:lang w:val="en-GB"/>
        </w:rPr>
      </w:pPr>
      <w:r w:rsidRPr="008E4F13">
        <w:rPr>
          <w:lang w:val="en-GB"/>
        </w:rPr>
        <w:br w:type="page"/>
      </w:r>
    </w:p>
    <w:p w14:paraId="1D921045" w14:textId="4063CDAB" w:rsidR="009D244D" w:rsidRDefault="00AC2EA9" w:rsidP="00891D4B">
      <w:pPr>
        <w:pStyle w:val="Cm"/>
      </w:pPr>
      <w:r w:rsidRPr="00AC2EA9">
        <w:lastRenderedPageBreak/>
        <w:t>Versicherung</w:t>
      </w:r>
      <w:r w:rsidR="00891D4B">
        <w:t>en -</w:t>
      </w:r>
      <w:r w:rsidRPr="00AC2EA9">
        <w:t xml:space="preserve"> Vergleich durch objektive Bewertung</w:t>
      </w:r>
    </w:p>
    <w:p w14:paraId="517A2820" w14:textId="7750F1A9" w:rsidR="00891D4B" w:rsidRPr="00891D4B" w:rsidRDefault="00891D4B" w:rsidP="00891D4B">
      <w:r>
        <w:t>Balázs Bérczes (KJU)</w:t>
      </w:r>
    </w:p>
    <w:p w14:paraId="0786F9B7" w14:textId="77777777" w:rsidR="00AC2EA9" w:rsidRDefault="00AC2EA9"/>
    <w:sdt>
      <w:sdtPr>
        <w:rPr>
          <w:rFonts w:eastAsiaTheme="minorHAnsi" w:cs="Times New Roman"/>
          <w:color w:val="auto"/>
          <w:sz w:val="24"/>
          <w:szCs w:val="24"/>
          <w:lang w:eastAsia="en-US"/>
        </w:rPr>
        <w:id w:val="-685284763"/>
        <w:docPartObj>
          <w:docPartGallery w:val="Table of Contents"/>
          <w:docPartUnique/>
        </w:docPartObj>
      </w:sdtPr>
      <w:sdtEndPr>
        <w:rPr>
          <w:b/>
          <w:bCs/>
        </w:rPr>
      </w:sdtEndPr>
      <w:sdtContent>
        <w:p w14:paraId="6026A25E" w14:textId="77777777" w:rsidR="00AC2EA9" w:rsidRDefault="00AC2EA9">
          <w:pPr>
            <w:pStyle w:val="Tartalomjegyzkcmsora"/>
          </w:pPr>
          <w:r>
            <w:t>Inhalt</w:t>
          </w:r>
        </w:p>
        <w:p w14:paraId="6D332269" w14:textId="6FB5B0F0" w:rsidR="00D96D8C" w:rsidRDefault="00F90ADC">
          <w:pPr>
            <w:pStyle w:val="TJ1"/>
            <w:tabs>
              <w:tab w:val="right" w:leader="dot" w:pos="9062"/>
            </w:tabs>
            <w:rPr>
              <w:rFonts w:asciiTheme="minorHAnsi" w:eastAsiaTheme="minorEastAsia" w:hAnsiTheme="minorHAnsi" w:cstheme="minorBidi"/>
              <w:noProof/>
              <w:sz w:val="22"/>
              <w:szCs w:val="22"/>
              <w:lang w:eastAsia="de-DE"/>
            </w:rPr>
          </w:pPr>
          <w:r>
            <w:fldChar w:fldCharType="begin"/>
          </w:r>
          <w:r>
            <w:instrText xml:space="preserve"> TOC \o "1-3" \h \z \u </w:instrText>
          </w:r>
          <w:r>
            <w:fldChar w:fldCharType="separate"/>
          </w:r>
          <w:hyperlink w:anchor="_Toc39130408" w:history="1">
            <w:r w:rsidR="00D96D8C" w:rsidRPr="002E6E49">
              <w:rPr>
                <w:rStyle w:val="Hiperhivatkozs"/>
                <w:noProof/>
              </w:rPr>
              <w:t>Einführung</w:t>
            </w:r>
            <w:r w:rsidR="00D96D8C">
              <w:rPr>
                <w:noProof/>
                <w:webHidden/>
              </w:rPr>
              <w:tab/>
            </w:r>
            <w:r w:rsidR="00D96D8C">
              <w:rPr>
                <w:noProof/>
                <w:webHidden/>
              </w:rPr>
              <w:fldChar w:fldCharType="begin"/>
            </w:r>
            <w:r w:rsidR="00D96D8C">
              <w:rPr>
                <w:noProof/>
                <w:webHidden/>
              </w:rPr>
              <w:instrText xml:space="preserve"> PAGEREF _Toc39130408 \h </w:instrText>
            </w:r>
            <w:r w:rsidR="00D96D8C">
              <w:rPr>
                <w:noProof/>
                <w:webHidden/>
              </w:rPr>
            </w:r>
            <w:r w:rsidR="00D96D8C">
              <w:rPr>
                <w:noProof/>
                <w:webHidden/>
              </w:rPr>
              <w:fldChar w:fldCharType="separate"/>
            </w:r>
            <w:r w:rsidR="00D96D8C">
              <w:rPr>
                <w:noProof/>
                <w:webHidden/>
              </w:rPr>
              <w:t>1</w:t>
            </w:r>
            <w:r w:rsidR="00D96D8C">
              <w:rPr>
                <w:noProof/>
                <w:webHidden/>
              </w:rPr>
              <w:fldChar w:fldCharType="end"/>
            </w:r>
          </w:hyperlink>
        </w:p>
        <w:p w14:paraId="5DBC17D8" w14:textId="3C2A9571" w:rsidR="00D96D8C" w:rsidRDefault="007C0A87">
          <w:pPr>
            <w:pStyle w:val="TJ1"/>
            <w:tabs>
              <w:tab w:val="right" w:leader="dot" w:pos="9062"/>
            </w:tabs>
            <w:rPr>
              <w:rFonts w:asciiTheme="minorHAnsi" w:eastAsiaTheme="minorEastAsia" w:hAnsiTheme="minorHAnsi" w:cstheme="minorBidi"/>
              <w:noProof/>
              <w:sz w:val="22"/>
              <w:szCs w:val="22"/>
              <w:lang w:eastAsia="de-DE"/>
            </w:rPr>
          </w:pPr>
          <w:hyperlink w:anchor="_Toc39130409" w:history="1">
            <w:r w:rsidR="00D96D8C" w:rsidRPr="002E6E49">
              <w:rPr>
                <w:rStyle w:val="Hiperhivatkozs"/>
                <w:noProof/>
              </w:rPr>
              <w:t>Ziele und OAM</w:t>
            </w:r>
            <w:r w:rsidR="00D96D8C">
              <w:rPr>
                <w:noProof/>
                <w:webHidden/>
              </w:rPr>
              <w:tab/>
            </w:r>
            <w:r w:rsidR="00D96D8C">
              <w:rPr>
                <w:noProof/>
                <w:webHidden/>
              </w:rPr>
              <w:fldChar w:fldCharType="begin"/>
            </w:r>
            <w:r w:rsidR="00D96D8C">
              <w:rPr>
                <w:noProof/>
                <w:webHidden/>
              </w:rPr>
              <w:instrText xml:space="preserve"> PAGEREF _Toc39130409 \h </w:instrText>
            </w:r>
            <w:r w:rsidR="00D96D8C">
              <w:rPr>
                <w:noProof/>
                <w:webHidden/>
              </w:rPr>
            </w:r>
            <w:r w:rsidR="00D96D8C">
              <w:rPr>
                <w:noProof/>
                <w:webHidden/>
              </w:rPr>
              <w:fldChar w:fldCharType="separate"/>
            </w:r>
            <w:r w:rsidR="00D96D8C">
              <w:rPr>
                <w:noProof/>
                <w:webHidden/>
              </w:rPr>
              <w:t>2</w:t>
            </w:r>
            <w:r w:rsidR="00D96D8C">
              <w:rPr>
                <w:noProof/>
                <w:webHidden/>
              </w:rPr>
              <w:fldChar w:fldCharType="end"/>
            </w:r>
          </w:hyperlink>
        </w:p>
        <w:p w14:paraId="13EBA37F" w14:textId="32C8A41B" w:rsidR="00D96D8C" w:rsidRDefault="007C0A87">
          <w:pPr>
            <w:pStyle w:val="TJ1"/>
            <w:tabs>
              <w:tab w:val="right" w:leader="dot" w:pos="9062"/>
            </w:tabs>
            <w:rPr>
              <w:rFonts w:asciiTheme="minorHAnsi" w:eastAsiaTheme="minorEastAsia" w:hAnsiTheme="minorHAnsi" w:cstheme="minorBidi"/>
              <w:noProof/>
              <w:sz w:val="22"/>
              <w:szCs w:val="22"/>
              <w:lang w:eastAsia="de-DE"/>
            </w:rPr>
          </w:pPr>
          <w:hyperlink w:anchor="_Toc39130410" w:history="1">
            <w:r w:rsidR="00D96D8C" w:rsidRPr="002E6E49">
              <w:rPr>
                <w:rStyle w:val="Hiperhivatkozs"/>
                <w:noProof/>
              </w:rPr>
              <w:t>Objektive Bewertung</w:t>
            </w:r>
            <w:r w:rsidR="00D96D8C">
              <w:rPr>
                <w:noProof/>
                <w:webHidden/>
              </w:rPr>
              <w:tab/>
            </w:r>
            <w:r w:rsidR="00D96D8C">
              <w:rPr>
                <w:noProof/>
                <w:webHidden/>
              </w:rPr>
              <w:fldChar w:fldCharType="begin"/>
            </w:r>
            <w:r w:rsidR="00D96D8C">
              <w:rPr>
                <w:noProof/>
                <w:webHidden/>
              </w:rPr>
              <w:instrText xml:space="preserve"> PAGEREF _Toc39130410 \h </w:instrText>
            </w:r>
            <w:r w:rsidR="00D96D8C">
              <w:rPr>
                <w:noProof/>
                <w:webHidden/>
              </w:rPr>
            </w:r>
            <w:r w:rsidR="00D96D8C">
              <w:rPr>
                <w:noProof/>
                <w:webHidden/>
              </w:rPr>
              <w:fldChar w:fldCharType="separate"/>
            </w:r>
            <w:r w:rsidR="00D96D8C">
              <w:rPr>
                <w:noProof/>
                <w:webHidden/>
              </w:rPr>
              <w:t>3</w:t>
            </w:r>
            <w:r w:rsidR="00D96D8C">
              <w:rPr>
                <w:noProof/>
                <w:webHidden/>
              </w:rPr>
              <w:fldChar w:fldCharType="end"/>
            </w:r>
          </w:hyperlink>
        </w:p>
        <w:p w14:paraId="51EBF370" w14:textId="30CC381F" w:rsidR="00D96D8C" w:rsidRDefault="007C0A87">
          <w:pPr>
            <w:pStyle w:val="TJ1"/>
            <w:tabs>
              <w:tab w:val="right" w:leader="dot" w:pos="9062"/>
            </w:tabs>
            <w:rPr>
              <w:rFonts w:asciiTheme="minorHAnsi" w:eastAsiaTheme="minorEastAsia" w:hAnsiTheme="minorHAnsi" w:cstheme="minorBidi"/>
              <w:noProof/>
              <w:sz w:val="22"/>
              <w:szCs w:val="22"/>
              <w:lang w:eastAsia="de-DE"/>
            </w:rPr>
          </w:pPr>
          <w:hyperlink w:anchor="_Toc39130411" w:history="1">
            <w:r w:rsidR="00D96D8C" w:rsidRPr="002E6E49">
              <w:rPr>
                <w:rStyle w:val="Hiperhivatkozs"/>
                <w:noProof/>
              </w:rPr>
              <w:t>Analytische Schritte</w:t>
            </w:r>
            <w:r w:rsidR="00D96D8C">
              <w:rPr>
                <w:noProof/>
                <w:webHidden/>
              </w:rPr>
              <w:tab/>
            </w:r>
            <w:r w:rsidR="00D96D8C">
              <w:rPr>
                <w:noProof/>
                <w:webHidden/>
              </w:rPr>
              <w:fldChar w:fldCharType="begin"/>
            </w:r>
            <w:r w:rsidR="00D96D8C">
              <w:rPr>
                <w:noProof/>
                <w:webHidden/>
              </w:rPr>
              <w:instrText xml:space="preserve"> PAGEREF _Toc39130411 \h </w:instrText>
            </w:r>
            <w:r w:rsidR="00D96D8C">
              <w:rPr>
                <w:noProof/>
                <w:webHidden/>
              </w:rPr>
            </w:r>
            <w:r w:rsidR="00D96D8C">
              <w:rPr>
                <w:noProof/>
                <w:webHidden/>
              </w:rPr>
              <w:fldChar w:fldCharType="separate"/>
            </w:r>
            <w:r w:rsidR="00D96D8C">
              <w:rPr>
                <w:noProof/>
                <w:webHidden/>
              </w:rPr>
              <w:t>3</w:t>
            </w:r>
            <w:r w:rsidR="00D96D8C">
              <w:rPr>
                <w:noProof/>
                <w:webHidden/>
              </w:rPr>
              <w:fldChar w:fldCharType="end"/>
            </w:r>
          </w:hyperlink>
        </w:p>
        <w:p w14:paraId="63E6E148" w14:textId="769FCD5E" w:rsidR="00D96D8C" w:rsidRDefault="007C0A87">
          <w:pPr>
            <w:pStyle w:val="TJ1"/>
            <w:tabs>
              <w:tab w:val="right" w:leader="dot" w:pos="9062"/>
            </w:tabs>
            <w:rPr>
              <w:rFonts w:asciiTheme="minorHAnsi" w:eastAsiaTheme="minorEastAsia" w:hAnsiTheme="minorHAnsi" w:cstheme="minorBidi"/>
              <w:noProof/>
              <w:sz w:val="22"/>
              <w:szCs w:val="22"/>
              <w:lang w:eastAsia="de-DE"/>
            </w:rPr>
          </w:pPr>
          <w:hyperlink w:anchor="_Toc39130412" w:history="1">
            <w:r w:rsidR="00D96D8C" w:rsidRPr="002E6E49">
              <w:rPr>
                <w:rStyle w:val="Hiperhivatkozs"/>
                <w:noProof/>
              </w:rPr>
              <w:t>Daten/Ergebnisse interpretieren</w:t>
            </w:r>
            <w:r w:rsidR="00D96D8C">
              <w:rPr>
                <w:noProof/>
                <w:webHidden/>
              </w:rPr>
              <w:tab/>
            </w:r>
            <w:r w:rsidR="00D96D8C">
              <w:rPr>
                <w:noProof/>
                <w:webHidden/>
              </w:rPr>
              <w:fldChar w:fldCharType="begin"/>
            </w:r>
            <w:r w:rsidR="00D96D8C">
              <w:rPr>
                <w:noProof/>
                <w:webHidden/>
              </w:rPr>
              <w:instrText xml:space="preserve"> PAGEREF _Toc39130412 \h </w:instrText>
            </w:r>
            <w:r w:rsidR="00D96D8C">
              <w:rPr>
                <w:noProof/>
                <w:webHidden/>
              </w:rPr>
            </w:r>
            <w:r w:rsidR="00D96D8C">
              <w:rPr>
                <w:noProof/>
                <w:webHidden/>
              </w:rPr>
              <w:fldChar w:fldCharType="separate"/>
            </w:r>
            <w:r w:rsidR="00D96D8C">
              <w:rPr>
                <w:noProof/>
                <w:webHidden/>
              </w:rPr>
              <w:t>4</w:t>
            </w:r>
            <w:r w:rsidR="00D96D8C">
              <w:rPr>
                <w:noProof/>
                <w:webHidden/>
              </w:rPr>
              <w:fldChar w:fldCharType="end"/>
            </w:r>
          </w:hyperlink>
        </w:p>
        <w:p w14:paraId="2B5D7FF1" w14:textId="0C5A0CA3" w:rsidR="00D96D8C" w:rsidRDefault="007C0A87">
          <w:pPr>
            <w:pStyle w:val="TJ1"/>
            <w:tabs>
              <w:tab w:val="right" w:leader="dot" w:pos="9062"/>
            </w:tabs>
            <w:rPr>
              <w:rFonts w:asciiTheme="minorHAnsi" w:eastAsiaTheme="minorEastAsia" w:hAnsiTheme="minorHAnsi" w:cstheme="minorBidi"/>
              <w:noProof/>
              <w:sz w:val="22"/>
              <w:szCs w:val="22"/>
              <w:lang w:eastAsia="de-DE"/>
            </w:rPr>
          </w:pPr>
          <w:hyperlink w:anchor="_Toc39130413" w:history="1">
            <w:r w:rsidR="00D96D8C" w:rsidRPr="002E6E49">
              <w:rPr>
                <w:rStyle w:val="Hiperhivatkozs"/>
                <w:noProof/>
              </w:rPr>
              <w:t>Zusammenfassung</w:t>
            </w:r>
            <w:r w:rsidR="00D96D8C">
              <w:rPr>
                <w:noProof/>
                <w:webHidden/>
              </w:rPr>
              <w:tab/>
            </w:r>
            <w:r w:rsidR="00D96D8C">
              <w:rPr>
                <w:noProof/>
                <w:webHidden/>
              </w:rPr>
              <w:fldChar w:fldCharType="begin"/>
            </w:r>
            <w:r w:rsidR="00D96D8C">
              <w:rPr>
                <w:noProof/>
                <w:webHidden/>
              </w:rPr>
              <w:instrText xml:space="preserve"> PAGEREF _Toc39130413 \h </w:instrText>
            </w:r>
            <w:r w:rsidR="00D96D8C">
              <w:rPr>
                <w:noProof/>
                <w:webHidden/>
              </w:rPr>
            </w:r>
            <w:r w:rsidR="00D96D8C">
              <w:rPr>
                <w:noProof/>
                <w:webHidden/>
              </w:rPr>
              <w:fldChar w:fldCharType="separate"/>
            </w:r>
            <w:r w:rsidR="00D96D8C">
              <w:rPr>
                <w:noProof/>
                <w:webHidden/>
              </w:rPr>
              <w:t>5</w:t>
            </w:r>
            <w:r w:rsidR="00D96D8C">
              <w:rPr>
                <w:noProof/>
                <w:webHidden/>
              </w:rPr>
              <w:fldChar w:fldCharType="end"/>
            </w:r>
          </w:hyperlink>
        </w:p>
        <w:p w14:paraId="452FD587" w14:textId="3D0212E6" w:rsidR="00AC2EA9" w:rsidRDefault="00F90ADC">
          <w:r>
            <w:rPr>
              <w:b/>
              <w:bCs/>
              <w:noProof/>
            </w:rPr>
            <w:fldChar w:fldCharType="end"/>
          </w:r>
        </w:p>
      </w:sdtContent>
    </w:sdt>
    <w:p w14:paraId="571F6CAA" w14:textId="77777777" w:rsidR="00AC2EA9" w:rsidRDefault="00AC2EA9" w:rsidP="00AC2EA9">
      <w:pPr>
        <w:pStyle w:val="Cmsor1"/>
      </w:pPr>
      <w:bookmarkStart w:id="0" w:name="_Toc39130408"/>
      <w:r>
        <w:t>Einführung</w:t>
      </w:r>
      <w:bookmarkEnd w:id="0"/>
    </w:p>
    <w:p w14:paraId="6B98A0AE" w14:textId="06090134" w:rsidR="00AC2EA9" w:rsidRDefault="00AC2EA9" w:rsidP="00FF2920">
      <w:pPr>
        <w:jc w:val="both"/>
      </w:pPr>
      <w:r>
        <w:t xml:space="preserve">Heutzutage </w:t>
      </w:r>
      <w:r w:rsidR="00FE6830">
        <w:t>finde</w:t>
      </w:r>
      <w:r w:rsidR="000C384C">
        <w:t>n wir</w:t>
      </w:r>
      <w:r>
        <w:t xml:space="preserve"> über das Internet viele </w:t>
      </w:r>
      <w:r w:rsidR="000C384C">
        <w:t>v</w:t>
      </w:r>
      <w:r w:rsidR="00FE6830">
        <w:t>erschiedene</w:t>
      </w:r>
      <w:r>
        <w:t xml:space="preserve"> Vergleichsportal</w:t>
      </w:r>
      <w:r w:rsidR="000C384C">
        <w:t>e,</w:t>
      </w:r>
      <w:r>
        <w:t xml:space="preserve"> wo </w:t>
      </w:r>
      <w:r w:rsidR="001F0086">
        <w:t>man</w:t>
      </w:r>
      <w:r>
        <w:t xml:space="preserve"> </w:t>
      </w:r>
      <w:r w:rsidR="00FE6830">
        <w:t>jede</w:t>
      </w:r>
      <w:r w:rsidR="000C384C">
        <w:t xml:space="preserve"> Menge </w:t>
      </w:r>
      <w:r>
        <w:t>von Verbrauchsprodukt</w:t>
      </w:r>
      <w:r w:rsidR="00FE6830">
        <w:t xml:space="preserve">en </w:t>
      </w:r>
      <w:r w:rsidR="00E6044A">
        <w:t>durch die verschiedenen Anbieter</w:t>
      </w:r>
      <w:r w:rsidR="00FE6830">
        <w:t xml:space="preserve"> </w:t>
      </w:r>
      <w:r w:rsidR="000C384C">
        <w:t>v</w:t>
      </w:r>
      <w:r w:rsidR="00FE6830">
        <w:t xml:space="preserve">ergleichen </w:t>
      </w:r>
      <w:r w:rsidR="00C66306">
        <w:t>kann</w:t>
      </w:r>
      <w:r w:rsidR="00FE6830">
        <w:t>. Sind die zu</w:t>
      </w:r>
      <w:r w:rsidR="000C384C">
        <w:t>r</w:t>
      </w:r>
      <w:r w:rsidR="00FE6830">
        <w:t xml:space="preserve"> Verfügung stehende Informationen ausreichend </w:t>
      </w:r>
      <w:r w:rsidR="00E6044A">
        <w:t>um den besten Preis</w:t>
      </w:r>
      <w:r w:rsidR="00FE6830">
        <w:t>/Leistung Produkt zu finden?</w:t>
      </w:r>
    </w:p>
    <w:p w14:paraId="595914C4" w14:textId="3C54FD28" w:rsidR="00FE6830" w:rsidRPr="00C66306" w:rsidRDefault="00FE6830" w:rsidP="00FF2920">
      <w:pPr>
        <w:jc w:val="both"/>
        <w:rPr>
          <w:lang w:val="hu-HU"/>
        </w:rPr>
      </w:pPr>
      <w:r>
        <w:t xml:space="preserve">Ich möchte in dieser Publikation </w:t>
      </w:r>
      <w:r w:rsidR="00E6044A">
        <w:t>ein objektiver Vergleich</w:t>
      </w:r>
      <w:r>
        <w:t xml:space="preserve"> durchführen, de</w:t>
      </w:r>
      <w:r w:rsidR="000C384C">
        <w:t>n</w:t>
      </w:r>
      <w:r>
        <w:t xml:space="preserve"> </w:t>
      </w:r>
      <w:r w:rsidR="000C384C">
        <w:t>b</w:t>
      </w:r>
      <w:r>
        <w:t>este</w:t>
      </w:r>
      <w:r w:rsidR="000C384C">
        <w:t>n</w:t>
      </w:r>
      <w:r>
        <w:t xml:space="preserve"> Wahl in diesem Thema zu finden. </w:t>
      </w:r>
      <w:r w:rsidR="00E6044A">
        <w:t>Mein gewählte Produktgruppe sind Versicherungen bzw. Kfz-</w:t>
      </w:r>
      <w:r w:rsidR="00565977">
        <w:t>Versicherungen</w:t>
      </w:r>
      <w:r w:rsidR="00E6044A">
        <w:t>.</w:t>
      </w:r>
    </w:p>
    <w:p w14:paraId="497E9039" w14:textId="2A258B8D" w:rsidR="00C66306" w:rsidRDefault="00FF2920" w:rsidP="00FF2920">
      <w:pPr>
        <w:jc w:val="both"/>
      </w:pPr>
      <w:r w:rsidRPr="00FF2920">
        <w:rPr>
          <w:noProof/>
        </w:rPr>
        <w:drawing>
          <wp:anchor distT="0" distB="0" distL="114300" distR="114300" simplePos="0" relativeHeight="251661312" behindDoc="0" locked="0" layoutInCell="1" allowOverlap="1" wp14:anchorId="04D5EFC7" wp14:editId="1E5C5420">
            <wp:simplePos x="0" y="0"/>
            <wp:positionH relativeFrom="column">
              <wp:posOffset>-4445</wp:posOffset>
            </wp:positionH>
            <wp:positionV relativeFrom="paragraph">
              <wp:posOffset>78105</wp:posOffset>
            </wp:positionV>
            <wp:extent cx="2000250" cy="220027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2200275"/>
                    </a:xfrm>
                    <a:prstGeom prst="rect">
                      <a:avLst/>
                    </a:prstGeom>
                    <a:noFill/>
                    <a:ln>
                      <a:noFill/>
                    </a:ln>
                  </pic:spPr>
                </pic:pic>
              </a:graphicData>
            </a:graphic>
          </wp:anchor>
        </w:drawing>
      </w:r>
      <w:r w:rsidR="00FE6830">
        <w:t>Ich werde mich auf 12 Versicherung</w:t>
      </w:r>
      <w:r w:rsidR="000C384C">
        <w:t>su</w:t>
      </w:r>
      <w:r w:rsidR="00FE6830">
        <w:t xml:space="preserve">nternehmen konzentrieren </w:t>
      </w:r>
      <w:r>
        <w:t xml:space="preserve">(siehe Figure 1) </w:t>
      </w:r>
      <w:r w:rsidR="00FE6830">
        <w:t xml:space="preserve">und sie </w:t>
      </w:r>
      <w:r w:rsidR="000C384C">
        <w:t>A</w:t>
      </w:r>
      <w:r w:rsidR="00FE6830">
        <w:t xml:space="preserve">nhand von </w:t>
      </w:r>
      <w:r w:rsidR="00065ACC">
        <w:t>7</w:t>
      </w:r>
      <w:r w:rsidR="00FE6830">
        <w:t xml:space="preserve"> Attribute</w:t>
      </w:r>
      <w:r>
        <w:t xml:space="preserve"> (siehe Figure 2)</w:t>
      </w:r>
      <w:r w:rsidR="00FE6830">
        <w:t xml:space="preserve"> vergleichen.</w:t>
      </w:r>
      <w:r>
        <w:t xml:space="preserve"> Ein </w:t>
      </w:r>
      <w:r w:rsidR="001F0086">
        <w:t>Versicherung</w:t>
      </w:r>
      <w:r w:rsidR="000C384C">
        <w:t>sw</w:t>
      </w:r>
      <w:r w:rsidR="001F0086">
        <w:t>echsel</w:t>
      </w:r>
      <w:r>
        <w:t xml:space="preserve"> kann jede</w:t>
      </w:r>
      <w:r w:rsidR="000C384C">
        <w:t>r</w:t>
      </w:r>
      <w:r>
        <w:t xml:space="preserve"> </w:t>
      </w:r>
      <w:r w:rsidR="001F0086">
        <w:t>Men</w:t>
      </w:r>
      <w:r w:rsidR="000C384C">
        <w:t>s</w:t>
      </w:r>
      <w:r w:rsidR="001F0086">
        <w:t>ch</w:t>
      </w:r>
      <w:r>
        <w:t xml:space="preserve"> </w:t>
      </w:r>
      <w:r w:rsidR="001F0086">
        <w:t>betreffen</w:t>
      </w:r>
      <w:r>
        <w:t xml:space="preserve">, sei es Hausversicherung, Privatversicherung, oder auch KFZ-Versicherung. Wenn </w:t>
      </w:r>
      <w:r w:rsidR="001F0086">
        <w:t>man</w:t>
      </w:r>
      <w:r>
        <w:t xml:space="preserve"> a</w:t>
      </w:r>
      <w:r w:rsidR="000C384C">
        <w:t>n</w:t>
      </w:r>
      <w:r>
        <w:t xml:space="preserve"> ein </w:t>
      </w:r>
      <w:r w:rsidR="00C66306">
        <w:t>Vergleichsportal sich wendet, konzentriert sich</w:t>
      </w:r>
      <w:r>
        <w:t xml:space="preserve"> </w:t>
      </w:r>
      <w:r w:rsidR="000C384C">
        <w:t xml:space="preserve">automatisch </w:t>
      </w:r>
      <w:r w:rsidR="00C66306">
        <w:t xml:space="preserve">auf Preis, auf Bewertungen, Empfehlungen und </w:t>
      </w:r>
      <w:r w:rsidR="001F0086">
        <w:t>versucht</w:t>
      </w:r>
      <w:r w:rsidR="00C66306">
        <w:t xml:space="preserve"> </w:t>
      </w:r>
      <w:r w:rsidR="000C384C">
        <w:t xml:space="preserve">durch diese Eigenschaften die </w:t>
      </w:r>
      <w:r w:rsidR="00AC2B94">
        <w:t>Dienstleist</w:t>
      </w:r>
      <w:r w:rsidR="000C384C">
        <w:t>ungen vergleichen</w:t>
      </w:r>
      <w:r w:rsidR="00C66306">
        <w:t xml:space="preserve">. </w:t>
      </w:r>
    </w:p>
    <w:p w14:paraId="54FECA27" w14:textId="77777777" w:rsidR="000C384C" w:rsidRDefault="000C384C" w:rsidP="00FF2920">
      <w:pPr>
        <w:jc w:val="both"/>
      </w:pPr>
    </w:p>
    <w:p w14:paraId="176FBF90" w14:textId="77777777" w:rsidR="00C66306" w:rsidRDefault="00C66306" w:rsidP="00FF2920">
      <w:pPr>
        <w:jc w:val="both"/>
      </w:pPr>
    </w:p>
    <w:p w14:paraId="549F3024" w14:textId="7753D428" w:rsidR="00FF2920" w:rsidRDefault="00FF2920" w:rsidP="00891D4B">
      <w:pPr>
        <w:jc w:val="both"/>
      </w:pPr>
      <w:r>
        <w:rPr>
          <w:noProof/>
        </w:rPr>
        <mc:AlternateContent>
          <mc:Choice Requires="wps">
            <w:drawing>
              <wp:anchor distT="0" distB="0" distL="114300" distR="114300" simplePos="0" relativeHeight="251663360" behindDoc="0" locked="0" layoutInCell="1" allowOverlap="1" wp14:anchorId="57141741" wp14:editId="38CD0B54">
                <wp:simplePos x="0" y="0"/>
                <wp:positionH relativeFrom="column">
                  <wp:posOffset>-4445</wp:posOffset>
                </wp:positionH>
                <wp:positionV relativeFrom="paragraph">
                  <wp:posOffset>295275</wp:posOffset>
                </wp:positionV>
                <wp:extent cx="2343150" cy="635"/>
                <wp:effectExtent l="0" t="0" r="0" b="8255"/>
                <wp:wrapSquare wrapText="bothSides"/>
                <wp:docPr id="4" name="Textfeld 4"/>
                <wp:cNvGraphicFramePr/>
                <a:graphic xmlns:a="http://schemas.openxmlformats.org/drawingml/2006/main">
                  <a:graphicData uri="http://schemas.microsoft.com/office/word/2010/wordprocessingShape">
                    <wps:wsp>
                      <wps:cNvSpPr txBox="1"/>
                      <wps:spPr>
                        <a:xfrm>
                          <a:off x="0" y="0"/>
                          <a:ext cx="2343150" cy="635"/>
                        </a:xfrm>
                        <a:prstGeom prst="rect">
                          <a:avLst/>
                        </a:prstGeom>
                        <a:solidFill>
                          <a:prstClr val="white"/>
                        </a:solidFill>
                        <a:ln>
                          <a:noFill/>
                        </a:ln>
                      </wps:spPr>
                      <wps:txbx>
                        <w:txbxContent>
                          <w:p w14:paraId="189C5F56" w14:textId="0424934C" w:rsidR="001C6D97" w:rsidRPr="007F3636" w:rsidRDefault="001C6D97" w:rsidP="00FF2920">
                            <w:pPr>
                              <w:pStyle w:val="Kpalrs"/>
                              <w:rPr>
                                <w:sz w:val="24"/>
                                <w:szCs w:val="24"/>
                              </w:rPr>
                            </w:pPr>
                            <w:r>
                              <w:t xml:space="preserve">Figure </w:t>
                            </w:r>
                            <w:fldSimple w:instr=" SEQ Figure \* ARABIC ">
                              <w:r>
                                <w:rPr>
                                  <w:noProof/>
                                </w:rPr>
                                <w:t>1</w:t>
                              </w:r>
                            </w:fldSimple>
                            <w:r>
                              <w:t xml:space="preserve"> Objekte (Quelle: Eigene Präsentation)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7141741" id="_x0000_t202" coordsize="21600,21600" o:spt="202" path="m,l,21600r21600,l21600,xe">
                <v:stroke joinstyle="miter"/>
                <v:path gradientshapeok="t" o:connecttype="rect"/>
              </v:shapetype>
              <v:shape id="Textfeld 4" o:spid="_x0000_s1026" type="#_x0000_t202" style="position:absolute;left:0;text-align:left;margin-left:-.35pt;margin-top:23.25pt;width:184.5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" stroked="f">
                <v:textbox style="mso-fit-shape-to-text:t" inset="0,0,0,0">
                  <w:txbxContent>
                    <w:p w14:paraId="189C5F56" w14:textId="0424934C" w:rsidR="001C6D97" w:rsidRPr="007F3636" w:rsidRDefault="001C6D97" w:rsidP="00FF2920">
                      <w:pPr>
                        <w:pStyle w:val="Beschriftung"/>
                        <w:rPr>
                          <w:sz w:val="24"/>
                          <w:szCs w:val="24"/>
                        </w:rPr>
                      </w:pPr>
                      <w:r>
                        <w:t xml:space="preserve">Figure </w:t>
                      </w:r>
                      <w:fldSimple w:instr=" SEQ Figure \* ARABIC ">
                        <w:r>
                          <w:rPr>
                            <w:noProof/>
                          </w:rPr>
                          <w:t>1</w:t>
                        </w:r>
                      </w:fldSimple>
                      <w:r>
                        <w:t xml:space="preserve"> Objekte (Quelle: Eigene Präsentation)</w:t>
                      </w:r>
                    </w:p>
                  </w:txbxContent>
                </v:textbox>
                <w10:wrap type="square"/>
              </v:shape>
            </w:pict>
          </mc:Fallback>
        </mc:AlternateContent>
      </w:r>
    </w:p>
    <w:p w14:paraId="7A06B44F" w14:textId="77777777" w:rsidR="00FF2920" w:rsidRDefault="00FF2920" w:rsidP="00AC2EA9">
      <w:r w:rsidRPr="00C66306">
        <w:rPr>
          <w:noProof/>
        </w:rPr>
        <w:drawing>
          <wp:anchor distT="0" distB="0" distL="114300" distR="114300" simplePos="0" relativeHeight="251658240" behindDoc="0" locked="0" layoutInCell="1" allowOverlap="1" wp14:anchorId="2D3872E1" wp14:editId="699BE1A6">
            <wp:simplePos x="0" y="0"/>
            <wp:positionH relativeFrom="column">
              <wp:posOffset>-737870</wp:posOffset>
            </wp:positionH>
            <wp:positionV relativeFrom="paragraph">
              <wp:posOffset>161925</wp:posOffset>
            </wp:positionV>
            <wp:extent cx="7186107" cy="26694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6107" cy="2669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035BB" w14:textId="77777777" w:rsidR="00FF2920" w:rsidRDefault="00FF2920" w:rsidP="00AC2EA9">
      <w:r>
        <w:rPr>
          <w:noProof/>
        </w:rPr>
        <mc:AlternateContent>
          <mc:Choice Requires="wps">
            <w:drawing>
              <wp:anchor distT="0" distB="0" distL="114300" distR="114300" simplePos="0" relativeHeight="251660288" behindDoc="0" locked="0" layoutInCell="1" allowOverlap="1" wp14:anchorId="1C2C9B30" wp14:editId="764A39E8">
                <wp:simplePos x="0" y="0"/>
                <wp:positionH relativeFrom="column">
                  <wp:posOffset>-737870</wp:posOffset>
                </wp:positionH>
                <wp:positionV relativeFrom="paragraph">
                  <wp:posOffset>195580</wp:posOffset>
                </wp:positionV>
                <wp:extent cx="7185660" cy="635"/>
                <wp:effectExtent l="0" t="0" r="0" b="0"/>
                <wp:wrapNone/>
                <wp:docPr id="1" name="Textfeld 1"/>
                <wp:cNvGraphicFramePr/>
                <a:graphic xmlns:a="http://schemas.openxmlformats.org/drawingml/2006/main">
                  <a:graphicData uri="http://schemas.microsoft.com/office/word/2010/wordprocessingShape">
                    <wps:wsp>
                      <wps:cNvSpPr txBox="1"/>
                      <wps:spPr>
                        <a:xfrm>
                          <a:off x="0" y="0"/>
                          <a:ext cx="7185660" cy="635"/>
                        </a:xfrm>
                        <a:prstGeom prst="rect">
                          <a:avLst/>
                        </a:prstGeom>
                        <a:solidFill>
                          <a:prstClr val="white"/>
                        </a:solidFill>
                        <a:ln>
                          <a:noFill/>
                        </a:ln>
                      </wps:spPr>
                      <wps:txbx>
                        <w:txbxContent>
                          <w:p w14:paraId="67EBDF22" w14:textId="3A7DFA66" w:rsidR="001C6D97" w:rsidRPr="00421AE1" w:rsidRDefault="001C6D97" w:rsidP="00C66306">
                            <w:pPr>
                              <w:pStyle w:val="Kpalrs"/>
                              <w:rPr>
                                <w:sz w:val="24"/>
                                <w:szCs w:val="24"/>
                              </w:rPr>
                            </w:pPr>
                            <w:r>
                              <w:t xml:space="preserve">Figure </w:t>
                            </w:r>
                            <w:fldSimple w:instr=" SEQ Figure \* ARABIC ">
                              <w:r>
                                <w:rPr>
                                  <w:noProof/>
                                </w:rPr>
                                <w:t>2</w:t>
                              </w:r>
                            </w:fldSimple>
                            <w:r>
                              <w:t>Objekte (Quelle: Eigene Präsentation)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C2C9B30" id="Textfeld 1" o:spid="_x0000_s1027" type="#_x0000_t202" style="position:absolute;margin-left:-58.1pt;margin-top:15.4pt;width:565.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" stroked="f">
                <v:textbox style="mso-fit-shape-to-text:t" inset="0,0,0,0">
                  <w:txbxContent>
                    <w:p w14:paraId="67EBDF22" w14:textId="3A7DFA66" w:rsidR="001C6D97" w:rsidRPr="00421AE1" w:rsidRDefault="001C6D97" w:rsidP="00C66306">
                      <w:pPr>
                        <w:pStyle w:val="Beschriftung"/>
                        <w:rPr>
                          <w:sz w:val="24"/>
                          <w:szCs w:val="24"/>
                        </w:rPr>
                      </w:pPr>
                      <w:r>
                        <w:t xml:space="preserve">Figure </w:t>
                      </w:r>
                      <w:fldSimple w:instr=" SEQ Figure \* ARABIC ">
                        <w:r>
                          <w:rPr>
                            <w:noProof/>
                          </w:rPr>
                          <w:t>2</w:t>
                        </w:r>
                      </w:fldSimple>
                      <w:r>
                        <w:t>Objekte (Quelle: Eigene Präsentation)</w:t>
                      </w:r>
                    </w:p>
                  </w:txbxContent>
                </v:textbox>
              </v:shape>
            </w:pict>
          </mc:Fallback>
        </mc:AlternateContent>
      </w:r>
    </w:p>
    <w:p w14:paraId="305A2AAA" w14:textId="77777777" w:rsidR="00FF2920" w:rsidRDefault="00FF2920" w:rsidP="00AC2EA9"/>
    <w:p w14:paraId="0E238C9C" w14:textId="369C23AF" w:rsidR="00C66306" w:rsidRDefault="00FF2920" w:rsidP="00FF2920">
      <w:pPr>
        <w:pStyle w:val="Cmsor1"/>
      </w:pPr>
      <w:bookmarkStart w:id="1" w:name="_Toc39130409"/>
      <w:r>
        <w:lastRenderedPageBreak/>
        <w:t>Ziele und OAM</w:t>
      </w:r>
      <w:bookmarkEnd w:id="1"/>
    </w:p>
    <w:p w14:paraId="0030900D" w14:textId="77777777" w:rsidR="003904E1" w:rsidRDefault="003904E1" w:rsidP="003904E1">
      <w:pPr>
        <w:keepNext/>
      </w:pPr>
      <w:r w:rsidRPr="003904E1">
        <w:rPr>
          <w:noProof/>
        </w:rPr>
        <w:drawing>
          <wp:inline distT="0" distB="0" distL="0" distR="0" wp14:anchorId="0D538E4B" wp14:editId="1EBA98FA">
            <wp:extent cx="5760720" cy="2760345"/>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760345"/>
                    </a:xfrm>
                    <a:prstGeom prst="rect">
                      <a:avLst/>
                    </a:prstGeom>
                    <a:noFill/>
                    <a:ln>
                      <a:noFill/>
                    </a:ln>
                  </pic:spPr>
                </pic:pic>
              </a:graphicData>
            </a:graphic>
          </wp:inline>
        </w:drawing>
      </w:r>
    </w:p>
    <w:p w14:paraId="1F11B4E9" w14:textId="5B82C15C" w:rsidR="00E73348" w:rsidRDefault="003904E1" w:rsidP="003904E1">
      <w:pPr>
        <w:pStyle w:val="Kpalrs"/>
      </w:pPr>
      <w:r>
        <w:t xml:space="preserve">Figure </w:t>
      </w:r>
      <w:fldSimple w:instr=" SEQ Figure \* ARABIC ">
        <w:r>
          <w:rPr>
            <w:noProof/>
          </w:rPr>
          <w:t>3</w:t>
        </w:r>
      </w:fldSimple>
      <w:r>
        <w:t xml:space="preserve"> OAM Tabelle (Quelle: Eigene Präsentation)</w:t>
      </w:r>
    </w:p>
    <w:p w14:paraId="2E5D8AB1" w14:textId="7B4CDAFD" w:rsidR="0086050C" w:rsidRDefault="00AC2B94" w:rsidP="0086050C">
      <w:r>
        <w:t>In der zugefügten Tabelle</w:t>
      </w:r>
      <w:r w:rsidR="00875285">
        <w:t xml:space="preserve"> (Figure 3)</w:t>
      </w:r>
      <w:r w:rsidR="0086050C">
        <w:t xml:space="preserve">, </w:t>
      </w:r>
      <w:r w:rsidR="00875285">
        <w:t>s</w:t>
      </w:r>
      <w:r w:rsidR="0086050C">
        <w:t>ind die Attribute aufgelistet</w:t>
      </w:r>
      <w:r w:rsidR="00875285">
        <w:t>,</w:t>
      </w:r>
      <w:r w:rsidR="0086050C">
        <w:t xml:space="preserve"> wodurch die diversen Objekte (Versicherungen) </w:t>
      </w:r>
      <w:r>
        <w:t>v</w:t>
      </w:r>
      <w:r w:rsidR="0086050C">
        <w:t>ergleichbar sind. Wegen d</w:t>
      </w:r>
      <w:r>
        <w:t>en</w:t>
      </w:r>
      <w:r w:rsidR="0086050C">
        <w:t xml:space="preserve"> viele</w:t>
      </w:r>
      <w:r>
        <w:t>n</w:t>
      </w:r>
      <w:r w:rsidR="0086050C">
        <w:t xml:space="preserve"> ähnliche</w:t>
      </w:r>
      <w:r>
        <w:t>n</w:t>
      </w:r>
      <w:r w:rsidR="0086050C">
        <w:t xml:space="preserve"> </w:t>
      </w:r>
      <w:r w:rsidR="0064193F">
        <w:t>Produkte</w:t>
      </w:r>
      <w:r>
        <w:t>n</w:t>
      </w:r>
      <w:r w:rsidR="0064193F">
        <w:t>,</w:t>
      </w:r>
      <w:r w:rsidR="0086050C">
        <w:t xml:space="preserve"> die die Versich</w:t>
      </w:r>
      <w:r w:rsidR="001F0086">
        <w:t>erung</w:t>
      </w:r>
      <w:r>
        <w:t>su</w:t>
      </w:r>
      <w:r w:rsidR="001F0086">
        <w:t>nternehmen</w:t>
      </w:r>
      <w:r w:rsidR="0086050C">
        <w:t xml:space="preserve"> anbiete</w:t>
      </w:r>
      <w:r w:rsidR="001F0086">
        <w:t>n</w:t>
      </w:r>
      <w:r w:rsidR="0086050C">
        <w:t xml:space="preserve">, kann </w:t>
      </w:r>
      <w:r w:rsidR="0064193F">
        <w:t>man</w:t>
      </w:r>
      <w:r w:rsidR="0086050C">
        <w:t xml:space="preserve"> d</w:t>
      </w:r>
      <w:r>
        <w:t>en</w:t>
      </w:r>
      <w:r w:rsidR="0086050C">
        <w:t xml:space="preserve"> </w:t>
      </w:r>
      <w:r>
        <w:t>U</w:t>
      </w:r>
      <w:r w:rsidR="0086050C">
        <w:t xml:space="preserve">nterschied schwer erkunden. Deshalb </w:t>
      </w:r>
      <w:r w:rsidR="00F90ADC">
        <w:t>diese Attribute</w:t>
      </w:r>
      <w:r w:rsidR="001F0086">
        <w:t xml:space="preserve"> </w:t>
      </w:r>
      <w:r w:rsidR="00875285">
        <w:t>gut auswählen</w:t>
      </w:r>
      <w:r>
        <w:t xml:space="preserve">, </w:t>
      </w:r>
      <w:r w:rsidR="0086050C">
        <w:t xml:space="preserve">ist </w:t>
      </w:r>
      <w:r w:rsidR="0064193F">
        <w:t>ein sehr wichtiger Punkt</w:t>
      </w:r>
      <w:r w:rsidR="0086050C">
        <w:t xml:space="preserve">. </w:t>
      </w:r>
    </w:p>
    <w:p w14:paraId="4240BDCA" w14:textId="59DF1EB5" w:rsidR="0086050C" w:rsidRDefault="0086050C" w:rsidP="0086050C">
      <w:pPr>
        <w:pStyle w:val="Listaszerbekezds"/>
        <w:numPr>
          <w:ilvl w:val="0"/>
          <w:numId w:val="1"/>
        </w:numPr>
      </w:pPr>
      <w:r>
        <w:t xml:space="preserve">Maximale </w:t>
      </w:r>
      <w:r w:rsidR="0064193F">
        <w:t>Deckungssumme</w:t>
      </w:r>
      <w:r w:rsidR="00065ACC">
        <w:t xml:space="preserve"> je geschädigte Person</w:t>
      </w:r>
      <w:r>
        <w:t xml:space="preserve">: steht dafür, wenn </w:t>
      </w:r>
      <w:r w:rsidR="0064193F">
        <w:t>man</w:t>
      </w:r>
      <w:r>
        <w:t xml:space="preserve"> </w:t>
      </w:r>
      <w:r w:rsidR="00065ACC">
        <w:t>bei einem Unfall</w:t>
      </w:r>
      <w:r>
        <w:t xml:space="preserve"> sich </w:t>
      </w:r>
      <w:r w:rsidR="00AC2B94">
        <w:t>v</w:t>
      </w:r>
      <w:r>
        <w:t xml:space="preserve">erletzt, wie hoch ist der Betrag den an die </w:t>
      </w:r>
      <w:r w:rsidR="0064193F">
        <w:t>Versorgung zur Verfügung steht. (Mio. Euro)</w:t>
      </w:r>
      <w:r w:rsidR="003564BB">
        <w:t xml:space="preserve"> (Größer ist besser)</w:t>
      </w:r>
    </w:p>
    <w:p w14:paraId="29A71717" w14:textId="4F7A9889" w:rsidR="0064193F" w:rsidRDefault="0064193F" w:rsidP="0086050C">
      <w:pPr>
        <w:pStyle w:val="Listaszerbekezds"/>
        <w:numPr>
          <w:ilvl w:val="0"/>
          <w:numId w:val="1"/>
        </w:numPr>
      </w:pPr>
      <w:r w:rsidRPr="0064193F">
        <w:rPr>
          <w:noProof/>
        </w:rPr>
        <w:drawing>
          <wp:anchor distT="0" distB="0" distL="114300" distR="114300" simplePos="0" relativeHeight="251664384" behindDoc="0" locked="0" layoutInCell="1" allowOverlap="1" wp14:anchorId="4484CD44" wp14:editId="30378FC6">
            <wp:simplePos x="0" y="0"/>
            <wp:positionH relativeFrom="column">
              <wp:posOffset>1710055</wp:posOffset>
            </wp:positionH>
            <wp:positionV relativeFrom="paragraph">
              <wp:posOffset>425392</wp:posOffset>
            </wp:positionV>
            <wp:extent cx="2009140" cy="741045"/>
            <wp:effectExtent l="0" t="0" r="0" b="1905"/>
            <wp:wrapThrough wrapText="bothSides">
              <wp:wrapPolygon edited="0">
                <wp:start x="0" y="0"/>
                <wp:lineTo x="0" y="21100"/>
                <wp:lineTo x="6554" y="21100"/>
                <wp:lineTo x="17818" y="19990"/>
                <wp:lineTo x="17613" y="17769"/>
                <wp:lineTo x="21300" y="16103"/>
                <wp:lineTo x="21300" y="9995"/>
                <wp:lineTo x="18023" y="8884"/>
                <wp:lineTo x="21300" y="5553"/>
                <wp:lineTo x="21300"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140" cy="741045"/>
                    </a:xfrm>
                    <a:prstGeom prst="rect">
                      <a:avLst/>
                    </a:prstGeom>
                    <a:noFill/>
                    <a:ln>
                      <a:noFill/>
                    </a:ln>
                  </pic:spPr>
                </pic:pic>
              </a:graphicData>
            </a:graphic>
          </wp:anchor>
        </w:drawing>
      </w:r>
      <w:r>
        <w:t xml:space="preserve">Deckung bei Marderbiss: </w:t>
      </w:r>
      <w:r>
        <w:tab/>
        <w:t>Bei diesem Attribut habe ich eine Regel eingeführt, setzt sich wie folgenden auf:</w:t>
      </w:r>
      <w:r w:rsidRPr="0064193F">
        <w:t xml:space="preserve"> </w:t>
      </w:r>
    </w:p>
    <w:p w14:paraId="2D3A9E1B" w14:textId="06D27298" w:rsidR="0064193F" w:rsidRDefault="0064193F" w:rsidP="0064193F"/>
    <w:p w14:paraId="5282DB67" w14:textId="0127E260" w:rsidR="0064193F" w:rsidRDefault="0064193F" w:rsidP="0064193F"/>
    <w:p w14:paraId="72243C30" w14:textId="7325E9EF" w:rsidR="0064193F" w:rsidRDefault="0064193F" w:rsidP="0064193F"/>
    <w:p w14:paraId="108C5BCE" w14:textId="75B853A6" w:rsidR="0064193F" w:rsidRDefault="00AC2B94" w:rsidP="00AC2B94">
      <w:pPr>
        <w:pStyle w:val="Listaszerbekezds"/>
        <w:numPr>
          <w:ilvl w:val="0"/>
          <w:numId w:val="3"/>
        </w:numPr>
      </w:pPr>
      <w:r>
        <w:t xml:space="preserve">Obwohl </w:t>
      </w:r>
      <w:r w:rsidR="0064193F">
        <w:t xml:space="preserve">die </w:t>
      </w:r>
      <w:r w:rsidR="001F0086">
        <w:t>letzte</w:t>
      </w:r>
      <w:r w:rsidR="0064193F">
        <w:t xml:space="preserve"> zwei Date</w:t>
      </w:r>
      <w:r>
        <w:t>n</w:t>
      </w:r>
      <w:r w:rsidR="0064193F">
        <w:t xml:space="preserve"> sind eindeutig</w:t>
      </w:r>
      <w:r w:rsidR="001F0086">
        <w:t xml:space="preserve"> mit einer Begrenzung erstattet</w:t>
      </w:r>
      <w:r w:rsidR="0064193F">
        <w:t>,</w:t>
      </w:r>
      <w:r>
        <w:t xml:space="preserve"> aber</w:t>
      </w:r>
      <w:r w:rsidR="0064193F">
        <w:t xml:space="preserve"> die </w:t>
      </w:r>
      <w:r w:rsidR="001F0086">
        <w:t>erste</w:t>
      </w:r>
      <w:r w:rsidR="0064193F">
        <w:t xml:space="preserve"> zwei sind</w:t>
      </w:r>
      <w:r w:rsidR="001F0086">
        <w:t xml:space="preserve"> ohne </w:t>
      </w:r>
      <w:r>
        <w:t>W</w:t>
      </w:r>
      <w:r w:rsidR="001F0086">
        <w:t xml:space="preserve">ert, deshalb wäre es mit Solver nicht </w:t>
      </w:r>
      <w:r w:rsidR="00F90ADC">
        <w:t>lösbar</w:t>
      </w:r>
      <w:r w:rsidR="001F0086">
        <w:t>.</w:t>
      </w:r>
      <w:r w:rsidR="0064193F">
        <w:t xml:space="preserve"> </w:t>
      </w:r>
      <w:r w:rsidR="003564BB">
        <w:t>(Größer ist besser)</w:t>
      </w:r>
    </w:p>
    <w:p w14:paraId="7CE6E925" w14:textId="158FBF1F" w:rsidR="003564BB" w:rsidRDefault="001F0086" w:rsidP="003564BB">
      <w:pPr>
        <w:pStyle w:val="Listaszerbekezds"/>
        <w:numPr>
          <w:ilvl w:val="0"/>
          <w:numId w:val="2"/>
        </w:numPr>
      </w:pPr>
      <w:r>
        <w:t>Absicherung von Sonderausstattungen:</w:t>
      </w:r>
      <w:r w:rsidR="003564BB">
        <w:t xml:space="preserve"> diese Daten stehen für die Ausstattung de Autos in Euros. Wenn ein der Sonderausstattung kaputt geht, die Deckung beträgt die Höhe entspricht die Tabellen Werten. (Größer ist besser)</w:t>
      </w:r>
    </w:p>
    <w:p w14:paraId="2AB0A998" w14:textId="45B272F7" w:rsidR="003564BB" w:rsidRDefault="003564BB" w:rsidP="003564BB">
      <w:pPr>
        <w:pStyle w:val="Listaszerbekezds"/>
        <w:numPr>
          <w:ilvl w:val="0"/>
          <w:numId w:val="2"/>
        </w:numPr>
      </w:pPr>
      <w:r>
        <w:t>Erstattung Neupreis bei Total-schaden. In Fall ein Totalschade die verschieden Versicherung Anbietern wie gelistet, zahlen der Neupreis (Kaufpreis) zurück. (Größer ist besser)</w:t>
      </w:r>
    </w:p>
    <w:p w14:paraId="6A92F4CF" w14:textId="330622E9" w:rsidR="003564BB" w:rsidRDefault="003564BB" w:rsidP="003564BB">
      <w:pPr>
        <w:pStyle w:val="Listaszerbekezds"/>
        <w:numPr>
          <w:ilvl w:val="0"/>
          <w:numId w:val="2"/>
        </w:numPr>
      </w:pPr>
      <w:r>
        <w:t xml:space="preserve">Vergünstigung bei Höhere Selbstbeteiligung: </w:t>
      </w:r>
      <w:r w:rsidR="005477E9">
        <w:t>In dieses Thema</w:t>
      </w:r>
      <w:r>
        <w:t xml:space="preserve"> habe ich zwei mögliche Selbstbeteiligung höhe vergleicht. 150 EUR und 300 EUR </w:t>
      </w:r>
      <w:r w:rsidR="005477E9">
        <w:t xml:space="preserve">waren die zwei Möglichkeiten, die ich </w:t>
      </w:r>
      <w:r w:rsidR="00E6044A">
        <w:t>vergleicht,</w:t>
      </w:r>
      <w:r w:rsidR="005477E9">
        <w:t xml:space="preserve"> habe. D</w:t>
      </w:r>
      <w:r>
        <w:t>ie Werte entspricht die Größe der Vergünstigung, bei die höhere Selbstbeteiligung. (Größer ist besser)</w:t>
      </w:r>
    </w:p>
    <w:p w14:paraId="1E0E56BA" w14:textId="4DADCDC5" w:rsidR="003564BB" w:rsidRDefault="003564BB" w:rsidP="003564BB">
      <w:pPr>
        <w:pStyle w:val="Listaszerbekezds"/>
        <w:numPr>
          <w:ilvl w:val="0"/>
          <w:numId w:val="2"/>
        </w:numPr>
      </w:pPr>
      <w:r>
        <w:lastRenderedPageBreak/>
        <w:t xml:space="preserve">Zahlweiße: Welche </w:t>
      </w:r>
      <w:r w:rsidR="00DF2A58">
        <w:t>Zahlungsbedingungen</w:t>
      </w:r>
      <w:r>
        <w:t xml:space="preserve"> sind </w:t>
      </w:r>
      <w:r w:rsidR="00DF2A58">
        <w:t>bei den Versicherungen möglich. (Kleiner ist besser)</w:t>
      </w:r>
    </w:p>
    <w:p w14:paraId="1FBBE5F8" w14:textId="01C894D4" w:rsidR="00DF2A58" w:rsidRDefault="00DF2A58" w:rsidP="00DF2A58">
      <w:pPr>
        <w:pStyle w:val="Cmsor1"/>
      </w:pPr>
      <w:bookmarkStart w:id="2" w:name="_Toc39130410"/>
      <w:r>
        <w:t>Objektive Bewertung</w:t>
      </w:r>
      <w:bookmarkEnd w:id="2"/>
    </w:p>
    <w:p w14:paraId="0702324E" w14:textId="139C275E" w:rsidR="00DF2A58" w:rsidRDefault="005477E9" w:rsidP="00DF2A58">
      <w:r>
        <w:t xml:space="preserve">Um Solver </w:t>
      </w:r>
      <w:r w:rsidR="00CE3733">
        <w:t>eine Matrix</w:t>
      </w:r>
      <w:r>
        <w:t xml:space="preserve"> bearbeiten bzw. berechnen zu können, müssen wir die Daten Standardisieren. Diese bedeute</w:t>
      </w:r>
      <w:r w:rsidR="00E6044A">
        <w:t>t das</w:t>
      </w:r>
      <w:r>
        <w:t>, dass die Werte muss vergleichbar sein. Diese Zeil erreichen wir durch die Suche nach OAM die in Zähle ausdrücken kann.</w:t>
      </w:r>
    </w:p>
    <w:p w14:paraId="689EEF4D" w14:textId="602A8BE6" w:rsidR="009F5351" w:rsidRDefault="009F5351" w:rsidP="009F5351">
      <w:pPr>
        <w:pStyle w:val="Cmsor1"/>
      </w:pPr>
      <w:bookmarkStart w:id="3" w:name="_Toc39130411"/>
      <w:r>
        <w:t>Analytische Schritte</w:t>
      </w:r>
      <w:bookmarkEnd w:id="3"/>
    </w:p>
    <w:p w14:paraId="5B45E5AC" w14:textId="20D97B89" w:rsidR="009F5351" w:rsidRDefault="00BA3D1F" w:rsidP="009F5351">
      <w:r>
        <w:t>Wenn wir die nötigen Vergleichbare Attributes ausgedacht haben, und auf Verfügung ein Analytical Robot wie C</w:t>
      </w:r>
      <w:r w:rsidR="00211CF7">
        <w:t>OCO</w:t>
      </w:r>
      <w:r>
        <w:t xml:space="preserve"> steh</w:t>
      </w:r>
      <w:r w:rsidR="00211CF7">
        <w:t>t</w:t>
      </w:r>
      <w:r>
        <w:t>, wir brauchen kein weiter schritte, für die Bearbeitung die Werten</w:t>
      </w:r>
      <w:r w:rsidR="00565977">
        <w:t xml:space="preserve"> ausführen</w:t>
      </w:r>
      <w:r>
        <w:t>.</w:t>
      </w:r>
      <w:r w:rsidR="00211CF7">
        <w:t xml:space="preserve"> (VGL. </w:t>
      </w:r>
      <w:hyperlink r:id="rId12" w:history="1">
        <w:r w:rsidR="00211CF7" w:rsidRPr="00FE68AC">
          <w:rPr>
            <w:rStyle w:val="Hiperhivatkozs"/>
          </w:rPr>
          <w:t>https://miau.my-x.hu/myx-free/coco/index.html</w:t>
        </w:r>
      </w:hyperlink>
      <w:r w:rsidR="00891D4B">
        <w:t xml:space="preserve"> - </w:t>
      </w:r>
      <w:hyperlink r:id="rId13" w:history="1">
        <w:r w:rsidR="00891D4B" w:rsidRPr="004166C0">
          <w:rPr>
            <w:rStyle w:val="Hiperhivatkozs"/>
          </w:rPr>
          <w:t>https://miau.my-x.hu/miau/262/versicherungen.xlsx</w:t>
        </w:r>
      </w:hyperlink>
      <w:r w:rsidR="00891D4B">
        <w:t xml:space="preserve">) </w:t>
      </w:r>
    </w:p>
    <w:p w14:paraId="533FFA32" w14:textId="77777777" w:rsidR="00D96D8C" w:rsidRPr="00FE68AC" w:rsidRDefault="00D96D8C" w:rsidP="009F5351"/>
    <w:tbl>
      <w:tblPr>
        <w:tblW w:w="9340" w:type="dxa"/>
        <w:tblCellMar>
          <w:left w:w="70" w:type="dxa"/>
          <w:right w:w="70" w:type="dxa"/>
        </w:tblCellMar>
        <w:tblLook w:val="04A0" w:firstRow="1" w:lastRow="0" w:firstColumn="1" w:lastColumn="0" w:noHBand="0" w:noVBand="1"/>
      </w:tblPr>
      <w:tblGrid>
        <w:gridCol w:w="2321"/>
        <w:gridCol w:w="1096"/>
        <w:gridCol w:w="914"/>
        <w:gridCol w:w="1210"/>
        <w:gridCol w:w="909"/>
        <w:gridCol w:w="1120"/>
        <w:gridCol w:w="903"/>
        <w:gridCol w:w="867"/>
      </w:tblGrid>
      <w:tr w:rsidR="00211CF7" w:rsidRPr="00211CF7" w14:paraId="4DD6CFD4" w14:textId="77777777" w:rsidTr="00211CF7">
        <w:trPr>
          <w:trHeight w:val="804"/>
        </w:trPr>
        <w:tc>
          <w:tcPr>
            <w:tcW w:w="2321" w:type="dxa"/>
            <w:tcBorders>
              <w:top w:val="single" w:sz="8" w:space="0" w:color="000000"/>
              <w:left w:val="single" w:sz="8" w:space="0" w:color="000000"/>
              <w:bottom w:val="single" w:sz="8" w:space="0" w:color="000000"/>
              <w:right w:val="single" w:sz="8" w:space="0" w:color="000000"/>
            </w:tcBorders>
            <w:shd w:val="clear" w:color="000000" w:fill="333333"/>
            <w:vAlign w:val="center"/>
            <w:hideMark/>
          </w:tcPr>
          <w:p w14:paraId="2A29A2F3"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Rangfolge</w:t>
            </w:r>
          </w:p>
        </w:tc>
        <w:tc>
          <w:tcPr>
            <w:tcW w:w="1096" w:type="dxa"/>
            <w:tcBorders>
              <w:top w:val="single" w:sz="8" w:space="0" w:color="000000"/>
              <w:left w:val="nil"/>
              <w:bottom w:val="single" w:sz="8" w:space="0" w:color="000000"/>
              <w:right w:val="single" w:sz="8" w:space="0" w:color="000000"/>
            </w:tcBorders>
            <w:shd w:val="clear" w:color="000000" w:fill="333333"/>
            <w:vAlign w:val="center"/>
            <w:hideMark/>
          </w:tcPr>
          <w:p w14:paraId="1A5D0684"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Maximale Deckungssumme je geschädigter Person (Mio. Euro)</w:t>
            </w:r>
          </w:p>
        </w:tc>
        <w:tc>
          <w:tcPr>
            <w:tcW w:w="914" w:type="dxa"/>
            <w:tcBorders>
              <w:top w:val="single" w:sz="8" w:space="0" w:color="000000"/>
              <w:left w:val="nil"/>
              <w:bottom w:val="single" w:sz="8" w:space="0" w:color="000000"/>
              <w:right w:val="single" w:sz="8" w:space="0" w:color="000000"/>
            </w:tcBorders>
            <w:shd w:val="clear" w:color="000000" w:fill="333333"/>
            <w:vAlign w:val="center"/>
            <w:hideMark/>
          </w:tcPr>
          <w:p w14:paraId="7DCFBF4E"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Deckung bei Marderbiss</w:t>
            </w:r>
          </w:p>
        </w:tc>
        <w:tc>
          <w:tcPr>
            <w:tcW w:w="1210" w:type="dxa"/>
            <w:tcBorders>
              <w:top w:val="single" w:sz="8" w:space="0" w:color="000000"/>
              <w:left w:val="nil"/>
              <w:bottom w:val="single" w:sz="8" w:space="0" w:color="000000"/>
              <w:right w:val="single" w:sz="8" w:space="0" w:color="000000"/>
            </w:tcBorders>
            <w:shd w:val="clear" w:color="000000" w:fill="333333"/>
            <w:vAlign w:val="center"/>
            <w:hideMark/>
          </w:tcPr>
          <w:p w14:paraId="25EB0CDF"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Absicherung von Sonderausstattung (z.B. Navi)</w:t>
            </w:r>
          </w:p>
        </w:tc>
        <w:tc>
          <w:tcPr>
            <w:tcW w:w="909" w:type="dxa"/>
            <w:tcBorders>
              <w:top w:val="single" w:sz="8" w:space="0" w:color="000000"/>
              <w:left w:val="nil"/>
              <w:bottom w:val="single" w:sz="8" w:space="0" w:color="000000"/>
              <w:right w:val="single" w:sz="8" w:space="0" w:color="000000"/>
            </w:tcBorders>
            <w:shd w:val="clear" w:color="000000" w:fill="333333"/>
            <w:vAlign w:val="center"/>
            <w:hideMark/>
          </w:tcPr>
          <w:p w14:paraId="45599277"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Erstattung Neupreis (bis Monate)</w:t>
            </w:r>
          </w:p>
        </w:tc>
        <w:tc>
          <w:tcPr>
            <w:tcW w:w="1120" w:type="dxa"/>
            <w:tcBorders>
              <w:top w:val="single" w:sz="8" w:space="0" w:color="000000"/>
              <w:left w:val="nil"/>
              <w:bottom w:val="single" w:sz="8" w:space="0" w:color="000000"/>
              <w:right w:val="single" w:sz="8" w:space="0" w:color="000000"/>
            </w:tcBorders>
            <w:shd w:val="clear" w:color="000000" w:fill="333333"/>
            <w:vAlign w:val="center"/>
            <w:hideMark/>
          </w:tcPr>
          <w:p w14:paraId="1854B5B3"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Vergünstigung bei höhere Selbstbeteiligung</w:t>
            </w:r>
          </w:p>
        </w:tc>
        <w:tc>
          <w:tcPr>
            <w:tcW w:w="903" w:type="dxa"/>
            <w:tcBorders>
              <w:top w:val="single" w:sz="8" w:space="0" w:color="000000"/>
              <w:left w:val="nil"/>
              <w:bottom w:val="single" w:sz="8" w:space="0" w:color="000000"/>
              <w:right w:val="single" w:sz="8" w:space="0" w:color="000000"/>
            </w:tcBorders>
            <w:shd w:val="clear" w:color="000000" w:fill="333333"/>
            <w:vAlign w:val="center"/>
            <w:hideMark/>
          </w:tcPr>
          <w:p w14:paraId="04CB5F09"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Zahlweise</w:t>
            </w:r>
          </w:p>
        </w:tc>
        <w:tc>
          <w:tcPr>
            <w:tcW w:w="867" w:type="dxa"/>
            <w:tcBorders>
              <w:top w:val="single" w:sz="8" w:space="0" w:color="000000"/>
              <w:left w:val="nil"/>
              <w:bottom w:val="single" w:sz="8" w:space="0" w:color="000000"/>
              <w:right w:val="single" w:sz="8" w:space="0" w:color="000000"/>
            </w:tcBorders>
            <w:shd w:val="clear" w:color="000000" w:fill="333333"/>
            <w:vAlign w:val="center"/>
            <w:hideMark/>
          </w:tcPr>
          <w:p w14:paraId="090988EE"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Preis</w:t>
            </w:r>
          </w:p>
        </w:tc>
      </w:tr>
      <w:tr w:rsidR="00211CF7" w:rsidRPr="00211CF7" w14:paraId="066F5383" w14:textId="77777777" w:rsidTr="00211CF7">
        <w:trPr>
          <w:trHeight w:val="300"/>
        </w:trPr>
        <w:tc>
          <w:tcPr>
            <w:tcW w:w="2321" w:type="dxa"/>
            <w:tcBorders>
              <w:top w:val="nil"/>
              <w:left w:val="single" w:sz="8" w:space="0" w:color="000000"/>
              <w:bottom w:val="single" w:sz="8" w:space="0" w:color="000000"/>
              <w:right w:val="single" w:sz="8" w:space="0" w:color="000000"/>
            </w:tcBorders>
            <w:shd w:val="clear" w:color="000000" w:fill="333333"/>
            <w:vAlign w:val="center"/>
            <w:hideMark/>
          </w:tcPr>
          <w:p w14:paraId="44EFC8CA"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ADAC Autoversicherung AG</w:t>
            </w:r>
          </w:p>
        </w:tc>
        <w:tc>
          <w:tcPr>
            <w:tcW w:w="1096" w:type="dxa"/>
            <w:tcBorders>
              <w:top w:val="single" w:sz="8" w:space="0" w:color="666666"/>
              <w:left w:val="single" w:sz="8" w:space="0" w:color="666666"/>
              <w:bottom w:val="single" w:sz="8" w:space="0" w:color="666666"/>
              <w:right w:val="single" w:sz="8" w:space="0" w:color="666666"/>
            </w:tcBorders>
            <w:shd w:val="clear" w:color="000000" w:fill="FFFFFF"/>
            <w:vAlign w:val="center"/>
            <w:hideMark/>
          </w:tcPr>
          <w:p w14:paraId="3DF6BFE1"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914" w:type="dxa"/>
            <w:tcBorders>
              <w:top w:val="single" w:sz="8" w:space="0" w:color="666666"/>
              <w:left w:val="nil"/>
              <w:bottom w:val="single" w:sz="8" w:space="0" w:color="666666"/>
              <w:right w:val="single" w:sz="8" w:space="0" w:color="666666"/>
            </w:tcBorders>
            <w:shd w:val="clear" w:color="000000" w:fill="FFFFFF"/>
            <w:vAlign w:val="center"/>
            <w:hideMark/>
          </w:tcPr>
          <w:p w14:paraId="3E2BF40E"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1210" w:type="dxa"/>
            <w:tcBorders>
              <w:top w:val="single" w:sz="8" w:space="0" w:color="666666"/>
              <w:left w:val="nil"/>
              <w:bottom w:val="single" w:sz="8" w:space="0" w:color="666666"/>
              <w:right w:val="single" w:sz="8" w:space="0" w:color="666666"/>
            </w:tcBorders>
            <w:shd w:val="clear" w:color="000000" w:fill="FFFFFF"/>
            <w:vAlign w:val="center"/>
            <w:hideMark/>
          </w:tcPr>
          <w:p w14:paraId="373E8458"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3</w:t>
            </w:r>
          </w:p>
        </w:tc>
        <w:tc>
          <w:tcPr>
            <w:tcW w:w="909" w:type="dxa"/>
            <w:tcBorders>
              <w:top w:val="single" w:sz="8" w:space="0" w:color="666666"/>
              <w:left w:val="nil"/>
              <w:bottom w:val="single" w:sz="8" w:space="0" w:color="666666"/>
              <w:right w:val="single" w:sz="8" w:space="0" w:color="666666"/>
            </w:tcBorders>
            <w:shd w:val="clear" w:color="000000" w:fill="FFFFFF"/>
            <w:vAlign w:val="center"/>
            <w:hideMark/>
          </w:tcPr>
          <w:p w14:paraId="7467F3D7"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4</w:t>
            </w:r>
          </w:p>
        </w:tc>
        <w:tc>
          <w:tcPr>
            <w:tcW w:w="1120" w:type="dxa"/>
            <w:tcBorders>
              <w:top w:val="single" w:sz="8" w:space="0" w:color="666666"/>
              <w:left w:val="nil"/>
              <w:bottom w:val="single" w:sz="8" w:space="0" w:color="666666"/>
              <w:right w:val="single" w:sz="8" w:space="0" w:color="666666"/>
            </w:tcBorders>
            <w:shd w:val="clear" w:color="000000" w:fill="FFFFFF"/>
            <w:vAlign w:val="center"/>
            <w:hideMark/>
          </w:tcPr>
          <w:p w14:paraId="53027112"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6</w:t>
            </w:r>
          </w:p>
        </w:tc>
        <w:tc>
          <w:tcPr>
            <w:tcW w:w="903" w:type="dxa"/>
            <w:tcBorders>
              <w:top w:val="single" w:sz="8" w:space="0" w:color="666666"/>
              <w:left w:val="nil"/>
              <w:bottom w:val="single" w:sz="8" w:space="0" w:color="666666"/>
              <w:right w:val="single" w:sz="8" w:space="0" w:color="666666"/>
            </w:tcBorders>
            <w:shd w:val="clear" w:color="000000" w:fill="FFFFFF"/>
            <w:vAlign w:val="center"/>
            <w:hideMark/>
          </w:tcPr>
          <w:p w14:paraId="1FB8A405"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867" w:type="dxa"/>
            <w:tcBorders>
              <w:top w:val="single" w:sz="8" w:space="0" w:color="666666"/>
              <w:left w:val="nil"/>
              <w:bottom w:val="single" w:sz="8" w:space="0" w:color="666666"/>
              <w:right w:val="single" w:sz="8" w:space="0" w:color="666666"/>
            </w:tcBorders>
            <w:shd w:val="clear" w:color="000000" w:fill="FFFFFF"/>
            <w:vAlign w:val="center"/>
            <w:hideMark/>
          </w:tcPr>
          <w:p w14:paraId="09791D8D"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75077</w:t>
            </w:r>
          </w:p>
        </w:tc>
      </w:tr>
      <w:tr w:rsidR="00211CF7" w:rsidRPr="00211CF7" w14:paraId="0F39BBEC" w14:textId="77777777" w:rsidTr="00211CF7">
        <w:trPr>
          <w:trHeight w:val="300"/>
        </w:trPr>
        <w:tc>
          <w:tcPr>
            <w:tcW w:w="2321" w:type="dxa"/>
            <w:tcBorders>
              <w:top w:val="nil"/>
              <w:left w:val="single" w:sz="8" w:space="0" w:color="000000"/>
              <w:bottom w:val="single" w:sz="8" w:space="0" w:color="000000"/>
              <w:right w:val="single" w:sz="8" w:space="0" w:color="000000"/>
            </w:tcBorders>
            <w:shd w:val="clear" w:color="000000" w:fill="333333"/>
            <w:vAlign w:val="center"/>
            <w:hideMark/>
          </w:tcPr>
          <w:p w14:paraId="77E37F49"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Adcuri</w:t>
            </w:r>
          </w:p>
        </w:tc>
        <w:tc>
          <w:tcPr>
            <w:tcW w:w="1096" w:type="dxa"/>
            <w:tcBorders>
              <w:top w:val="nil"/>
              <w:left w:val="single" w:sz="8" w:space="0" w:color="666666"/>
              <w:bottom w:val="single" w:sz="8" w:space="0" w:color="666666"/>
              <w:right w:val="single" w:sz="8" w:space="0" w:color="666666"/>
            </w:tcBorders>
            <w:shd w:val="clear" w:color="000000" w:fill="FFFFFF"/>
            <w:vAlign w:val="center"/>
            <w:hideMark/>
          </w:tcPr>
          <w:p w14:paraId="6D970449"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914" w:type="dxa"/>
            <w:tcBorders>
              <w:top w:val="nil"/>
              <w:left w:val="nil"/>
              <w:bottom w:val="single" w:sz="8" w:space="0" w:color="666666"/>
              <w:right w:val="single" w:sz="8" w:space="0" w:color="666666"/>
            </w:tcBorders>
            <w:shd w:val="clear" w:color="000000" w:fill="FFFFFF"/>
            <w:vAlign w:val="center"/>
            <w:hideMark/>
          </w:tcPr>
          <w:p w14:paraId="558C4C98"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2</w:t>
            </w:r>
          </w:p>
        </w:tc>
        <w:tc>
          <w:tcPr>
            <w:tcW w:w="1210" w:type="dxa"/>
            <w:tcBorders>
              <w:top w:val="nil"/>
              <w:left w:val="nil"/>
              <w:bottom w:val="single" w:sz="8" w:space="0" w:color="666666"/>
              <w:right w:val="single" w:sz="8" w:space="0" w:color="666666"/>
            </w:tcBorders>
            <w:shd w:val="clear" w:color="000000" w:fill="FFFFFF"/>
            <w:vAlign w:val="center"/>
            <w:hideMark/>
          </w:tcPr>
          <w:p w14:paraId="0263489A"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4</w:t>
            </w:r>
          </w:p>
        </w:tc>
        <w:tc>
          <w:tcPr>
            <w:tcW w:w="909" w:type="dxa"/>
            <w:tcBorders>
              <w:top w:val="nil"/>
              <w:left w:val="nil"/>
              <w:bottom w:val="single" w:sz="8" w:space="0" w:color="666666"/>
              <w:right w:val="single" w:sz="8" w:space="0" w:color="666666"/>
            </w:tcBorders>
            <w:shd w:val="clear" w:color="000000" w:fill="FFFFFF"/>
            <w:vAlign w:val="center"/>
            <w:hideMark/>
          </w:tcPr>
          <w:p w14:paraId="35E4E635"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1120" w:type="dxa"/>
            <w:tcBorders>
              <w:top w:val="nil"/>
              <w:left w:val="nil"/>
              <w:bottom w:val="single" w:sz="8" w:space="0" w:color="666666"/>
              <w:right w:val="single" w:sz="8" w:space="0" w:color="666666"/>
            </w:tcBorders>
            <w:shd w:val="clear" w:color="000000" w:fill="FFFFFF"/>
            <w:vAlign w:val="center"/>
            <w:hideMark/>
          </w:tcPr>
          <w:p w14:paraId="296043D1"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9</w:t>
            </w:r>
          </w:p>
        </w:tc>
        <w:tc>
          <w:tcPr>
            <w:tcW w:w="903" w:type="dxa"/>
            <w:tcBorders>
              <w:top w:val="nil"/>
              <w:left w:val="nil"/>
              <w:bottom w:val="single" w:sz="8" w:space="0" w:color="666666"/>
              <w:right w:val="single" w:sz="8" w:space="0" w:color="666666"/>
            </w:tcBorders>
            <w:shd w:val="clear" w:color="000000" w:fill="FFFFFF"/>
            <w:vAlign w:val="center"/>
            <w:hideMark/>
          </w:tcPr>
          <w:p w14:paraId="6D167B1F"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867" w:type="dxa"/>
            <w:tcBorders>
              <w:top w:val="nil"/>
              <w:left w:val="nil"/>
              <w:bottom w:val="single" w:sz="8" w:space="0" w:color="666666"/>
              <w:right w:val="single" w:sz="8" w:space="0" w:color="666666"/>
            </w:tcBorders>
            <w:shd w:val="clear" w:color="000000" w:fill="FFFFFF"/>
            <w:vAlign w:val="center"/>
            <w:hideMark/>
          </w:tcPr>
          <w:p w14:paraId="127E3812"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107556</w:t>
            </w:r>
          </w:p>
        </w:tc>
      </w:tr>
      <w:tr w:rsidR="00211CF7" w:rsidRPr="00211CF7" w14:paraId="0B441F52" w14:textId="77777777" w:rsidTr="00211CF7">
        <w:trPr>
          <w:trHeight w:val="300"/>
        </w:trPr>
        <w:tc>
          <w:tcPr>
            <w:tcW w:w="2321" w:type="dxa"/>
            <w:tcBorders>
              <w:top w:val="nil"/>
              <w:left w:val="single" w:sz="8" w:space="0" w:color="000000"/>
              <w:bottom w:val="single" w:sz="8" w:space="0" w:color="000000"/>
              <w:right w:val="single" w:sz="8" w:space="0" w:color="000000"/>
            </w:tcBorders>
            <w:shd w:val="clear" w:color="000000" w:fill="333333"/>
            <w:vAlign w:val="center"/>
            <w:hideMark/>
          </w:tcPr>
          <w:p w14:paraId="34EAF4BF"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Alte Leipziger</w:t>
            </w:r>
          </w:p>
        </w:tc>
        <w:tc>
          <w:tcPr>
            <w:tcW w:w="1096" w:type="dxa"/>
            <w:tcBorders>
              <w:top w:val="nil"/>
              <w:left w:val="single" w:sz="8" w:space="0" w:color="666666"/>
              <w:bottom w:val="single" w:sz="8" w:space="0" w:color="666666"/>
              <w:right w:val="single" w:sz="8" w:space="0" w:color="666666"/>
            </w:tcBorders>
            <w:shd w:val="clear" w:color="000000" w:fill="FFFFFF"/>
            <w:vAlign w:val="center"/>
            <w:hideMark/>
          </w:tcPr>
          <w:p w14:paraId="34BC1D14"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914" w:type="dxa"/>
            <w:tcBorders>
              <w:top w:val="nil"/>
              <w:left w:val="nil"/>
              <w:bottom w:val="single" w:sz="8" w:space="0" w:color="666666"/>
              <w:right w:val="single" w:sz="8" w:space="0" w:color="666666"/>
            </w:tcBorders>
            <w:shd w:val="clear" w:color="000000" w:fill="FFFFFF"/>
            <w:vAlign w:val="center"/>
            <w:hideMark/>
          </w:tcPr>
          <w:p w14:paraId="2FB44C01"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5</w:t>
            </w:r>
          </w:p>
        </w:tc>
        <w:tc>
          <w:tcPr>
            <w:tcW w:w="1210" w:type="dxa"/>
            <w:tcBorders>
              <w:top w:val="nil"/>
              <w:left w:val="nil"/>
              <w:bottom w:val="single" w:sz="8" w:space="0" w:color="666666"/>
              <w:right w:val="single" w:sz="8" w:space="0" w:color="666666"/>
            </w:tcBorders>
            <w:shd w:val="clear" w:color="000000" w:fill="FFFFFF"/>
            <w:vAlign w:val="center"/>
            <w:hideMark/>
          </w:tcPr>
          <w:p w14:paraId="32D47DA2"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9</w:t>
            </w:r>
          </w:p>
        </w:tc>
        <w:tc>
          <w:tcPr>
            <w:tcW w:w="909" w:type="dxa"/>
            <w:tcBorders>
              <w:top w:val="nil"/>
              <w:left w:val="nil"/>
              <w:bottom w:val="single" w:sz="8" w:space="0" w:color="666666"/>
              <w:right w:val="single" w:sz="8" w:space="0" w:color="666666"/>
            </w:tcBorders>
            <w:shd w:val="clear" w:color="000000" w:fill="FFFFFF"/>
            <w:vAlign w:val="center"/>
            <w:hideMark/>
          </w:tcPr>
          <w:p w14:paraId="1CE47D54"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4</w:t>
            </w:r>
          </w:p>
        </w:tc>
        <w:tc>
          <w:tcPr>
            <w:tcW w:w="1120" w:type="dxa"/>
            <w:tcBorders>
              <w:top w:val="nil"/>
              <w:left w:val="nil"/>
              <w:bottom w:val="single" w:sz="8" w:space="0" w:color="666666"/>
              <w:right w:val="single" w:sz="8" w:space="0" w:color="666666"/>
            </w:tcBorders>
            <w:shd w:val="clear" w:color="000000" w:fill="FFFFFF"/>
            <w:vAlign w:val="center"/>
            <w:hideMark/>
          </w:tcPr>
          <w:p w14:paraId="04A8D251"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11</w:t>
            </w:r>
          </w:p>
        </w:tc>
        <w:tc>
          <w:tcPr>
            <w:tcW w:w="903" w:type="dxa"/>
            <w:tcBorders>
              <w:top w:val="nil"/>
              <w:left w:val="nil"/>
              <w:bottom w:val="single" w:sz="8" w:space="0" w:color="666666"/>
              <w:right w:val="single" w:sz="8" w:space="0" w:color="666666"/>
            </w:tcBorders>
            <w:shd w:val="clear" w:color="000000" w:fill="FFFFFF"/>
            <w:vAlign w:val="center"/>
            <w:hideMark/>
          </w:tcPr>
          <w:p w14:paraId="5B9915E3"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9</w:t>
            </w:r>
          </w:p>
        </w:tc>
        <w:tc>
          <w:tcPr>
            <w:tcW w:w="867" w:type="dxa"/>
            <w:tcBorders>
              <w:top w:val="nil"/>
              <w:left w:val="nil"/>
              <w:bottom w:val="single" w:sz="8" w:space="0" w:color="666666"/>
              <w:right w:val="single" w:sz="8" w:space="0" w:color="666666"/>
            </w:tcBorders>
            <w:shd w:val="clear" w:color="000000" w:fill="FFFFFF"/>
            <w:vAlign w:val="center"/>
            <w:hideMark/>
          </w:tcPr>
          <w:p w14:paraId="1AE9829A"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80274</w:t>
            </w:r>
          </w:p>
        </w:tc>
      </w:tr>
      <w:tr w:rsidR="00211CF7" w:rsidRPr="00211CF7" w14:paraId="560F84E5" w14:textId="77777777" w:rsidTr="00211CF7">
        <w:trPr>
          <w:trHeight w:val="300"/>
        </w:trPr>
        <w:tc>
          <w:tcPr>
            <w:tcW w:w="2321" w:type="dxa"/>
            <w:tcBorders>
              <w:top w:val="nil"/>
              <w:left w:val="single" w:sz="8" w:space="0" w:color="000000"/>
              <w:bottom w:val="single" w:sz="8" w:space="0" w:color="000000"/>
              <w:right w:val="single" w:sz="8" w:space="0" w:color="000000"/>
            </w:tcBorders>
            <w:shd w:val="clear" w:color="000000" w:fill="333333"/>
            <w:vAlign w:val="center"/>
            <w:hideMark/>
          </w:tcPr>
          <w:p w14:paraId="4F724A4E"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AXA easy Versicherung AG</w:t>
            </w:r>
          </w:p>
        </w:tc>
        <w:tc>
          <w:tcPr>
            <w:tcW w:w="1096" w:type="dxa"/>
            <w:tcBorders>
              <w:top w:val="nil"/>
              <w:left w:val="single" w:sz="8" w:space="0" w:color="666666"/>
              <w:bottom w:val="single" w:sz="8" w:space="0" w:color="666666"/>
              <w:right w:val="single" w:sz="8" w:space="0" w:color="666666"/>
            </w:tcBorders>
            <w:shd w:val="clear" w:color="000000" w:fill="FFFFFF"/>
            <w:vAlign w:val="center"/>
            <w:hideMark/>
          </w:tcPr>
          <w:p w14:paraId="6E99710B"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914" w:type="dxa"/>
            <w:tcBorders>
              <w:top w:val="nil"/>
              <w:left w:val="nil"/>
              <w:bottom w:val="single" w:sz="8" w:space="0" w:color="666666"/>
              <w:right w:val="single" w:sz="8" w:space="0" w:color="666666"/>
            </w:tcBorders>
            <w:shd w:val="clear" w:color="000000" w:fill="FFFFFF"/>
            <w:vAlign w:val="center"/>
            <w:hideMark/>
          </w:tcPr>
          <w:p w14:paraId="0F92A39E"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5</w:t>
            </w:r>
          </w:p>
        </w:tc>
        <w:tc>
          <w:tcPr>
            <w:tcW w:w="1210" w:type="dxa"/>
            <w:tcBorders>
              <w:top w:val="nil"/>
              <w:left w:val="nil"/>
              <w:bottom w:val="single" w:sz="8" w:space="0" w:color="666666"/>
              <w:right w:val="single" w:sz="8" w:space="0" w:color="666666"/>
            </w:tcBorders>
            <w:shd w:val="clear" w:color="000000" w:fill="FFFFFF"/>
            <w:vAlign w:val="center"/>
            <w:hideMark/>
          </w:tcPr>
          <w:p w14:paraId="079B982D"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10</w:t>
            </w:r>
          </w:p>
        </w:tc>
        <w:tc>
          <w:tcPr>
            <w:tcW w:w="909" w:type="dxa"/>
            <w:tcBorders>
              <w:top w:val="nil"/>
              <w:left w:val="nil"/>
              <w:bottom w:val="single" w:sz="8" w:space="0" w:color="666666"/>
              <w:right w:val="single" w:sz="8" w:space="0" w:color="666666"/>
            </w:tcBorders>
            <w:shd w:val="clear" w:color="000000" w:fill="FFFFFF"/>
            <w:vAlign w:val="center"/>
            <w:hideMark/>
          </w:tcPr>
          <w:p w14:paraId="7729BD87"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8</w:t>
            </w:r>
          </w:p>
        </w:tc>
        <w:tc>
          <w:tcPr>
            <w:tcW w:w="1120" w:type="dxa"/>
            <w:tcBorders>
              <w:top w:val="nil"/>
              <w:left w:val="nil"/>
              <w:bottom w:val="single" w:sz="8" w:space="0" w:color="666666"/>
              <w:right w:val="single" w:sz="8" w:space="0" w:color="666666"/>
            </w:tcBorders>
            <w:shd w:val="clear" w:color="000000" w:fill="FFFFFF"/>
            <w:vAlign w:val="center"/>
            <w:hideMark/>
          </w:tcPr>
          <w:p w14:paraId="1758D350"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5</w:t>
            </w:r>
          </w:p>
        </w:tc>
        <w:tc>
          <w:tcPr>
            <w:tcW w:w="903" w:type="dxa"/>
            <w:tcBorders>
              <w:top w:val="nil"/>
              <w:left w:val="nil"/>
              <w:bottom w:val="single" w:sz="8" w:space="0" w:color="666666"/>
              <w:right w:val="single" w:sz="8" w:space="0" w:color="666666"/>
            </w:tcBorders>
            <w:shd w:val="clear" w:color="000000" w:fill="FFFFFF"/>
            <w:vAlign w:val="center"/>
            <w:hideMark/>
          </w:tcPr>
          <w:p w14:paraId="45AF73DC"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867" w:type="dxa"/>
            <w:tcBorders>
              <w:top w:val="nil"/>
              <w:left w:val="nil"/>
              <w:bottom w:val="single" w:sz="8" w:space="0" w:color="666666"/>
              <w:right w:val="single" w:sz="8" w:space="0" w:color="666666"/>
            </w:tcBorders>
            <w:shd w:val="clear" w:color="000000" w:fill="FFFFFF"/>
            <w:vAlign w:val="center"/>
            <w:hideMark/>
          </w:tcPr>
          <w:p w14:paraId="76FCA9EB"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102832</w:t>
            </w:r>
          </w:p>
        </w:tc>
      </w:tr>
      <w:tr w:rsidR="00211CF7" w:rsidRPr="00211CF7" w14:paraId="0A9821CC" w14:textId="77777777" w:rsidTr="00211CF7">
        <w:trPr>
          <w:trHeight w:val="300"/>
        </w:trPr>
        <w:tc>
          <w:tcPr>
            <w:tcW w:w="2321" w:type="dxa"/>
            <w:tcBorders>
              <w:top w:val="nil"/>
              <w:left w:val="single" w:sz="8" w:space="0" w:color="000000"/>
              <w:bottom w:val="single" w:sz="8" w:space="0" w:color="000000"/>
              <w:right w:val="single" w:sz="8" w:space="0" w:color="000000"/>
            </w:tcBorders>
            <w:shd w:val="clear" w:color="000000" w:fill="333333"/>
            <w:vAlign w:val="center"/>
            <w:hideMark/>
          </w:tcPr>
          <w:p w14:paraId="2C6A2E05"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BavariaDirekt</w:t>
            </w:r>
          </w:p>
        </w:tc>
        <w:tc>
          <w:tcPr>
            <w:tcW w:w="1096" w:type="dxa"/>
            <w:tcBorders>
              <w:top w:val="nil"/>
              <w:left w:val="single" w:sz="8" w:space="0" w:color="666666"/>
              <w:bottom w:val="single" w:sz="8" w:space="0" w:color="666666"/>
              <w:right w:val="single" w:sz="8" w:space="0" w:color="666666"/>
            </w:tcBorders>
            <w:shd w:val="clear" w:color="000000" w:fill="FFFFFF"/>
            <w:vAlign w:val="center"/>
            <w:hideMark/>
          </w:tcPr>
          <w:p w14:paraId="00742DB8"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11</w:t>
            </w:r>
          </w:p>
        </w:tc>
        <w:tc>
          <w:tcPr>
            <w:tcW w:w="914" w:type="dxa"/>
            <w:tcBorders>
              <w:top w:val="nil"/>
              <w:left w:val="nil"/>
              <w:bottom w:val="single" w:sz="8" w:space="0" w:color="666666"/>
              <w:right w:val="single" w:sz="8" w:space="0" w:color="666666"/>
            </w:tcBorders>
            <w:shd w:val="clear" w:color="000000" w:fill="FFFFFF"/>
            <w:vAlign w:val="center"/>
            <w:hideMark/>
          </w:tcPr>
          <w:p w14:paraId="040A8C4B"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9</w:t>
            </w:r>
          </w:p>
        </w:tc>
        <w:tc>
          <w:tcPr>
            <w:tcW w:w="1210" w:type="dxa"/>
            <w:tcBorders>
              <w:top w:val="nil"/>
              <w:left w:val="nil"/>
              <w:bottom w:val="single" w:sz="8" w:space="0" w:color="666666"/>
              <w:right w:val="single" w:sz="8" w:space="0" w:color="666666"/>
            </w:tcBorders>
            <w:shd w:val="clear" w:color="000000" w:fill="FFFFFF"/>
            <w:vAlign w:val="center"/>
            <w:hideMark/>
          </w:tcPr>
          <w:p w14:paraId="23B4BF50"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12</w:t>
            </w:r>
          </w:p>
        </w:tc>
        <w:tc>
          <w:tcPr>
            <w:tcW w:w="909" w:type="dxa"/>
            <w:tcBorders>
              <w:top w:val="nil"/>
              <w:left w:val="nil"/>
              <w:bottom w:val="single" w:sz="8" w:space="0" w:color="666666"/>
              <w:right w:val="single" w:sz="8" w:space="0" w:color="666666"/>
            </w:tcBorders>
            <w:shd w:val="clear" w:color="000000" w:fill="FFFFFF"/>
            <w:vAlign w:val="center"/>
            <w:hideMark/>
          </w:tcPr>
          <w:p w14:paraId="681C2986"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11</w:t>
            </w:r>
          </w:p>
        </w:tc>
        <w:tc>
          <w:tcPr>
            <w:tcW w:w="1120" w:type="dxa"/>
            <w:tcBorders>
              <w:top w:val="nil"/>
              <w:left w:val="nil"/>
              <w:bottom w:val="single" w:sz="8" w:space="0" w:color="666666"/>
              <w:right w:val="single" w:sz="8" w:space="0" w:color="666666"/>
            </w:tcBorders>
            <w:shd w:val="clear" w:color="000000" w:fill="FFFFFF"/>
            <w:vAlign w:val="center"/>
            <w:hideMark/>
          </w:tcPr>
          <w:p w14:paraId="1B71E2D8"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903" w:type="dxa"/>
            <w:tcBorders>
              <w:top w:val="nil"/>
              <w:left w:val="nil"/>
              <w:bottom w:val="single" w:sz="8" w:space="0" w:color="666666"/>
              <w:right w:val="single" w:sz="8" w:space="0" w:color="666666"/>
            </w:tcBorders>
            <w:shd w:val="clear" w:color="000000" w:fill="FFFFFF"/>
            <w:vAlign w:val="center"/>
            <w:hideMark/>
          </w:tcPr>
          <w:p w14:paraId="7B183C80"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9</w:t>
            </w:r>
          </w:p>
        </w:tc>
        <w:tc>
          <w:tcPr>
            <w:tcW w:w="867" w:type="dxa"/>
            <w:tcBorders>
              <w:top w:val="nil"/>
              <w:left w:val="nil"/>
              <w:bottom w:val="single" w:sz="8" w:space="0" w:color="666666"/>
              <w:right w:val="single" w:sz="8" w:space="0" w:color="666666"/>
            </w:tcBorders>
            <w:shd w:val="clear" w:color="000000" w:fill="FFFFFF"/>
            <w:vAlign w:val="center"/>
            <w:hideMark/>
          </w:tcPr>
          <w:p w14:paraId="6BD5F801"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80536</w:t>
            </w:r>
          </w:p>
        </w:tc>
      </w:tr>
      <w:tr w:rsidR="00211CF7" w:rsidRPr="00211CF7" w14:paraId="744028B7" w14:textId="77777777" w:rsidTr="00211CF7">
        <w:trPr>
          <w:trHeight w:val="300"/>
        </w:trPr>
        <w:tc>
          <w:tcPr>
            <w:tcW w:w="2321" w:type="dxa"/>
            <w:tcBorders>
              <w:top w:val="nil"/>
              <w:left w:val="single" w:sz="8" w:space="0" w:color="000000"/>
              <w:bottom w:val="single" w:sz="8" w:space="0" w:color="000000"/>
              <w:right w:val="single" w:sz="8" w:space="0" w:color="000000"/>
            </w:tcBorders>
            <w:shd w:val="clear" w:color="000000" w:fill="333333"/>
            <w:vAlign w:val="center"/>
            <w:hideMark/>
          </w:tcPr>
          <w:p w14:paraId="09554416"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Condor</w:t>
            </w:r>
          </w:p>
        </w:tc>
        <w:tc>
          <w:tcPr>
            <w:tcW w:w="1096" w:type="dxa"/>
            <w:tcBorders>
              <w:top w:val="nil"/>
              <w:left w:val="single" w:sz="8" w:space="0" w:color="666666"/>
              <w:bottom w:val="single" w:sz="8" w:space="0" w:color="666666"/>
              <w:right w:val="single" w:sz="8" w:space="0" w:color="666666"/>
            </w:tcBorders>
            <w:shd w:val="clear" w:color="000000" w:fill="FFFFFF"/>
            <w:vAlign w:val="center"/>
            <w:hideMark/>
          </w:tcPr>
          <w:p w14:paraId="2721C394"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8</w:t>
            </w:r>
          </w:p>
        </w:tc>
        <w:tc>
          <w:tcPr>
            <w:tcW w:w="914" w:type="dxa"/>
            <w:tcBorders>
              <w:top w:val="nil"/>
              <w:left w:val="nil"/>
              <w:bottom w:val="single" w:sz="8" w:space="0" w:color="666666"/>
              <w:right w:val="single" w:sz="8" w:space="0" w:color="666666"/>
            </w:tcBorders>
            <w:shd w:val="clear" w:color="000000" w:fill="FFFFFF"/>
            <w:vAlign w:val="center"/>
            <w:hideMark/>
          </w:tcPr>
          <w:p w14:paraId="5558D876"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2</w:t>
            </w:r>
          </w:p>
        </w:tc>
        <w:tc>
          <w:tcPr>
            <w:tcW w:w="1210" w:type="dxa"/>
            <w:tcBorders>
              <w:top w:val="nil"/>
              <w:left w:val="nil"/>
              <w:bottom w:val="single" w:sz="8" w:space="0" w:color="666666"/>
              <w:right w:val="single" w:sz="8" w:space="0" w:color="666666"/>
            </w:tcBorders>
            <w:shd w:val="clear" w:color="000000" w:fill="FFFFFF"/>
            <w:vAlign w:val="center"/>
            <w:hideMark/>
          </w:tcPr>
          <w:p w14:paraId="4C74FC96"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909" w:type="dxa"/>
            <w:tcBorders>
              <w:top w:val="nil"/>
              <w:left w:val="nil"/>
              <w:bottom w:val="single" w:sz="8" w:space="0" w:color="666666"/>
              <w:right w:val="single" w:sz="8" w:space="0" w:color="666666"/>
            </w:tcBorders>
            <w:shd w:val="clear" w:color="000000" w:fill="FFFFFF"/>
            <w:vAlign w:val="center"/>
            <w:hideMark/>
          </w:tcPr>
          <w:p w14:paraId="3F0AD88A"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2</w:t>
            </w:r>
          </w:p>
        </w:tc>
        <w:tc>
          <w:tcPr>
            <w:tcW w:w="1120" w:type="dxa"/>
            <w:tcBorders>
              <w:top w:val="nil"/>
              <w:left w:val="nil"/>
              <w:bottom w:val="single" w:sz="8" w:space="0" w:color="666666"/>
              <w:right w:val="single" w:sz="8" w:space="0" w:color="666666"/>
            </w:tcBorders>
            <w:shd w:val="clear" w:color="000000" w:fill="FFFFFF"/>
            <w:vAlign w:val="center"/>
            <w:hideMark/>
          </w:tcPr>
          <w:p w14:paraId="1E21FC01"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12</w:t>
            </w:r>
          </w:p>
        </w:tc>
        <w:tc>
          <w:tcPr>
            <w:tcW w:w="903" w:type="dxa"/>
            <w:tcBorders>
              <w:top w:val="nil"/>
              <w:left w:val="nil"/>
              <w:bottom w:val="single" w:sz="8" w:space="0" w:color="666666"/>
              <w:right w:val="single" w:sz="8" w:space="0" w:color="666666"/>
            </w:tcBorders>
            <w:shd w:val="clear" w:color="000000" w:fill="FFFFFF"/>
            <w:vAlign w:val="center"/>
            <w:hideMark/>
          </w:tcPr>
          <w:p w14:paraId="18CD6BFC"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867" w:type="dxa"/>
            <w:tcBorders>
              <w:top w:val="nil"/>
              <w:left w:val="nil"/>
              <w:bottom w:val="single" w:sz="8" w:space="0" w:color="666666"/>
              <w:right w:val="single" w:sz="8" w:space="0" w:color="666666"/>
            </w:tcBorders>
            <w:shd w:val="clear" w:color="000000" w:fill="FFFFFF"/>
            <w:vAlign w:val="center"/>
            <w:hideMark/>
          </w:tcPr>
          <w:p w14:paraId="1BB4702D"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97847</w:t>
            </w:r>
          </w:p>
        </w:tc>
      </w:tr>
      <w:tr w:rsidR="00211CF7" w:rsidRPr="00211CF7" w14:paraId="7BF86A53" w14:textId="77777777" w:rsidTr="00211CF7">
        <w:trPr>
          <w:trHeight w:val="300"/>
        </w:trPr>
        <w:tc>
          <w:tcPr>
            <w:tcW w:w="2321" w:type="dxa"/>
            <w:tcBorders>
              <w:top w:val="nil"/>
              <w:left w:val="single" w:sz="8" w:space="0" w:color="000000"/>
              <w:bottom w:val="single" w:sz="8" w:space="0" w:color="000000"/>
              <w:right w:val="single" w:sz="8" w:space="0" w:color="000000"/>
            </w:tcBorders>
            <w:shd w:val="clear" w:color="000000" w:fill="333333"/>
            <w:vAlign w:val="center"/>
            <w:hideMark/>
          </w:tcPr>
          <w:p w14:paraId="5C66E16D"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DA Direkt</w:t>
            </w:r>
          </w:p>
        </w:tc>
        <w:tc>
          <w:tcPr>
            <w:tcW w:w="1096" w:type="dxa"/>
            <w:tcBorders>
              <w:top w:val="nil"/>
              <w:left w:val="single" w:sz="8" w:space="0" w:color="666666"/>
              <w:bottom w:val="single" w:sz="8" w:space="0" w:color="666666"/>
              <w:right w:val="single" w:sz="8" w:space="0" w:color="666666"/>
            </w:tcBorders>
            <w:shd w:val="clear" w:color="000000" w:fill="FFFFFF"/>
            <w:vAlign w:val="center"/>
            <w:hideMark/>
          </w:tcPr>
          <w:p w14:paraId="71E2F0A1"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11</w:t>
            </w:r>
          </w:p>
        </w:tc>
        <w:tc>
          <w:tcPr>
            <w:tcW w:w="914" w:type="dxa"/>
            <w:tcBorders>
              <w:top w:val="nil"/>
              <w:left w:val="nil"/>
              <w:bottom w:val="single" w:sz="8" w:space="0" w:color="666666"/>
              <w:right w:val="single" w:sz="8" w:space="0" w:color="666666"/>
            </w:tcBorders>
            <w:shd w:val="clear" w:color="000000" w:fill="FFFFFF"/>
            <w:vAlign w:val="center"/>
            <w:hideMark/>
          </w:tcPr>
          <w:p w14:paraId="2A364F1E"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9</w:t>
            </w:r>
          </w:p>
        </w:tc>
        <w:tc>
          <w:tcPr>
            <w:tcW w:w="1210" w:type="dxa"/>
            <w:tcBorders>
              <w:top w:val="nil"/>
              <w:left w:val="nil"/>
              <w:bottom w:val="single" w:sz="8" w:space="0" w:color="666666"/>
              <w:right w:val="single" w:sz="8" w:space="0" w:color="666666"/>
            </w:tcBorders>
            <w:shd w:val="clear" w:color="000000" w:fill="FFFFFF"/>
            <w:vAlign w:val="center"/>
            <w:hideMark/>
          </w:tcPr>
          <w:p w14:paraId="00860AD8"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7</w:t>
            </w:r>
          </w:p>
        </w:tc>
        <w:tc>
          <w:tcPr>
            <w:tcW w:w="909" w:type="dxa"/>
            <w:tcBorders>
              <w:top w:val="nil"/>
              <w:left w:val="nil"/>
              <w:bottom w:val="single" w:sz="8" w:space="0" w:color="666666"/>
              <w:right w:val="single" w:sz="8" w:space="0" w:color="666666"/>
            </w:tcBorders>
            <w:shd w:val="clear" w:color="000000" w:fill="FFFFFF"/>
            <w:vAlign w:val="center"/>
            <w:hideMark/>
          </w:tcPr>
          <w:p w14:paraId="315AA4E3"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11</w:t>
            </w:r>
          </w:p>
        </w:tc>
        <w:tc>
          <w:tcPr>
            <w:tcW w:w="1120" w:type="dxa"/>
            <w:tcBorders>
              <w:top w:val="nil"/>
              <w:left w:val="nil"/>
              <w:bottom w:val="single" w:sz="8" w:space="0" w:color="666666"/>
              <w:right w:val="single" w:sz="8" w:space="0" w:color="666666"/>
            </w:tcBorders>
            <w:shd w:val="clear" w:color="000000" w:fill="FFFFFF"/>
            <w:vAlign w:val="center"/>
            <w:hideMark/>
          </w:tcPr>
          <w:p w14:paraId="7D745694"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4</w:t>
            </w:r>
          </w:p>
        </w:tc>
        <w:tc>
          <w:tcPr>
            <w:tcW w:w="903" w:type="dxa"/>
            <w:tcBorders>
              <w:top w:val="nil"/>
              <w:left w:val="nil"/>
              <w:bottom w:val="single" w:sz="8" w:space="0" w:color="666666"/>
              <w:right w:val="single" w:sz="8" w:space="0" w:color="666666"/>
            </w:tcBorders>
            <w:shd w:val="clear" w:color="000000" w:fill="FFFFFF"/>
            <w:vAlign w:val="center"/>
            <w:hideMark/>
          </w:tcPr>
          <w:p w14:paraId="732A675B"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867" w:type="dxa"/>
            <w:tcBorders>
              <w:top w:val="nil"/>
              <w:left w:val="nil"/>
              <w:bottom w:val="single" w:sz="8" w:space="0" w:color="666666"/>
              <w:right w:val="single" w:sz="8" w:space="0" w:color="666666"/>
            </w:tcBorders>
            <w:shd w:val="clear" w:color="000000" w:fill="FFFFFF"/>
            <w:vAlign w:val="center"/>
            <w:hideMark/>
          </w:tcPr>
          <w:p w14:paraId="3CCC12C2"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87407</w:t>
            </w:r>
          </w:p>
        </w:tc>
      </w:tr>
      <w:tr w:rsidR="00211CF7" w:rsidRPr="00211CF7" w14:paraId="44AAC015" w14:textId="77777777" w:rsidTr="00211CF7">
        <w:trPr>
          <w:trHeight w:val="300"/>
        </w:trPr>
        <w:tc>
          <w:tcPr>
            <w:tcW w:w="2321" w:type="dxa"/>
            <w:tcBorders>
              <w:top w:val="nil"/>
              <w:left w:val="single" w:sz="8" w:space="0" w:color="000000"/>
              <w:bottom w:val="single" w:sz="8" w:space="0" w:color="000000"/>
              <w:right w:val="single" w:sz="8" w:space="0" w:color="000000"/>
            </w:tcBorders>
            <w:shd w:val="clear" w:color="000000" w:fill="333333"/>
            <w:vAlign w:val="center"/>
            <w:hideMark/>
          </w:tcPr>
          <w:p w14:paraId="0413E7CB"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DEVK Allgemeine</w:t>
            </w:r>
          </w:p>
        </w:tc>
        <w:tc>
          <w:tcPr>
            <w:tcW w:w="1096" w:type="dxa"/>
            <w:tcBorders>
              <w:top w:val="nil"/>
              <w:left w:val="single" w:sz="8" w:space="0" w:color="666666"/>
              <w:bottom w:val="single" w:sz="8" w:space="0" w:color="666666"/>
              <w:right w:val="single" w:sz="8" w:space="0" w:color="666666"/>
            </w:tcBorders>
            <w:shd w:val="clear" w:color="000000" w:fill="FFFFFF"/>
            <w:vAlign w:val="center"/>
            <w:hideMark/>
          </w:tcPr>
          <w:p w14:paraId="0AB0111E"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8</w:t>
            </w:r>
          </w:p>
        </w:tc>
        <w:tc>
          <w:tcPr>
            <w:tcW w:w="914" w:type="dxa"/>
            <w:tcBorders>
              <w:top w:val="nil"/>
              <w:left w:val="nil"/>
              <w:bottom w:val="single" w:sz="8" w:space="0" w:color="666666"/>
              <w:right w:val="single" w:sz="8" w:space="0" w:color="666666"/>
            </w:tcBorders>
            <w:shd w:val="clear" w:color="000000" w:fill="FFFFFF"/>
            <w:vAlign w:val="center"/>
            <w:hideMark/>
          </w:tcPr>
          <w:p w14:paraId="1F8D727C"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9</w:t>
            </w:r>
          </w:p>
        </w:tc>
        <w:tc>
          <w:tcPr>
            <w:tcW w:w="1210" w:type="dxa"/>
            <w:tcBorders>
              <w:top w:val="nil"/>
              <w:left w:val="nil"/>
              <w:bottom w:val="single" w:sz="8" w:space="0" w:color="666666"/>
              <w:right w:val="single" w:sz="8" w:space="0" w:color="666666"/>
            </w:tcBorders>
            <w:shd w:val="clear" w:color="000000" w:fill="FFFFFF"/>
            <w:vAlign w:val="center"/>
            <w:hideMark/>
          </w:tcPr>
          <w:p w14:paraId="106DB692"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5</w:t>
            </w:r>
          </w:p>
        </w:tc>
        <w:tc>
          <w:tcPr>
            <w:tcW w:w="909" w:type="dxa"/>
            <w:tcBorders>
              <w:top w:val="nil"/>
              <w:left w:val="nil"/>
              <w:bottom w:val="single" w:sz="8" w:space="0" w:color="666666"/>
              <w:right w:val="single" w:sz="8" w:space="0" w:color="666666"/>
            </w:tcBorders>
            <w:shd w:val="clear" w:color="000000" w:fill="FFFFFF"/>
            <w:vAlign w:val="center"/>
            <w:hideMark/>
          </w:tcPr>
          <w:p w14:paraId="5C01C95E"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8</w:t>
            </w:r>
          </w:p>
        </w:tc>
        <w:tc>
          <w:tcPr>
            <w:tcW w:w="1120" w:type="dxa"/>
            <w:tcBorders>
              <w:top w:val="nil"/>
              <w:left w:val="nil"/>
              <w:bottom w:val="single" w:sz="8" w:space="0" w:color="666666"/>
              <w:right w:val="single" w:sz="8" w:space="0" w:color="666666"/>
            </w:tcBorders>
            <w:shd w:val="clear" w:color="000000" w:fill="FFFFFF"/>
            <w:vAlign w:val="center"/>
            <w:hideMark/>
          </w:tcPr>
          <w:p w14:paraId="4B96FC2E"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10</w:t>
            </w:r>
          </w:p>
        </w:tc>
        <w:tc>
          <w:tcPr>
            <w:tcW w:w="903" w:type="dxa"/>
            <w:tcBorders>
              <w:top w:val="nil"/>
              <w:left w:val="nil"/>
              <w:bottom w:val="single" w:sz="8" w:space="0" w:color="666666"/>
              <w:right w:val="single" w:sz="8" w:space="0" w:color="666666"/>
            </w:tcBorders>
            <w:shd w:val="clear" w:color="000000" w:fill="FFFFFF"/>
            <w:vAlign w:val="center"/>
            <w:hideMark/>
          </w:tcPr>
          <w:p w14:paraId="7A55532A"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867" w:type="dxa"/>
            <w:tcBorders>
              <w:top w:val="nil"/>
              <w:left w:val="nil"/>
              <w:bottom w:val="single" w:sz="8" w:space="0" w:color="666666"/>
              <w:right w:val="single" w:sz="8" w:space="0" w:color="666666"/>
            </w:tcBorders>
            <w:shd w:val="clear" w:color="000000" w:fill="FFFFFF"/>
            <w:vAlign w:val="center"/>
            <w:hideMark/>
          </w:tcPr>
          <w:p w14:paraId="36646606"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85431</w:t>
            </w:r>
          </w:p>
        </w:tc>
      </w:tr>
      <w:tr w:rsidR="00211CF7" w:rsidRPr="00211CF7" w14:paraId="0D1C54C5" w14:textId="77777777" w:rsidTr="00211CF7">
        <w:trPr>
          <w:trHeight w:val="300"/>
        </w:trPr>
        <w:tc>
          <w:tcPr>
            <w:tcW w:w="2321" w:type="dxa"/>
            <w:tcBorders>
              <w:top w:val="nil"/>
              <w:left w:val="single" w:sz="8" w:space="0" w:color="000000"/>
              <w:bottom w:val="single" w:sz="8" w:space="0" w:color="000000"/>
              <w:right w:val="single" w:sz="8" w:space="0" w:color="000000"/>
            </w:tcBorders>
            <w:shd w:val="clear" w:color="000000" w:fill="333333"/>
            <w:vAlign w:val="center"/>
            <w:hideMark/>
          </w:tcPr>
          <w:p w14:paraId="6597BF8A"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HDI</w:t>
            </w:r>
          </w:p>
        </w:tc>
        <w:tc>
          <w:tcPr>
            <w:tcW w:w="1096" w:type="dxa"/>
            <w:tcBorders>
              <w:top w:val="nil"/>
              <w:left w:val="single" w:sz="8" w:space="0" w:color="666666"/>
              <w:bottom w:val="single" w:sz="8" w:space="0" w:color="666666"/>
              <w:right w:val="single" w:sz="8" w:space="0" w:color="666666"/>
            </w:tcBorders>
            <w:shd w:val="clear" w:color="000000" w:fill="FFFFFF"/>
            <w:vAlign w:val="center"/>
            <w:hideMark/>
          </w:tcPr>
          <w:p w14:paraId="099C1024"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8</w:t>
            </w:r>
          </w:p>
        </w:tc>
        <w:tc>
          <w:tcPr>
            <w:tcW w:w="914" w:type="dxa"/>
            <w:tcBorders>
              <w:top w:val="nil"/>
              <w:left w:val="nil"/>
              <w:bottom w:val="single" w:sz="8" w:space="0" w:color="666666"/>
              <w:right w:val="single" w:sz="8" w:space="0" w:color="666666"/>
            </w:tcBorders>
            <w:shd w:val="clear" w:color="000000" w:fill="FFFFFF"/>
            <w:vAlign w:val="center"/>
            <w:hideMark/>
          </w:tcPr>
          <w:p w14:paraId="4323E3FC"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5</w:t>
            </w:r>
          </w:p>
        </w:tc>
        <w:tc>
          <w:tcPr>
            <w:tcW w:w="1210" w:type="dxa"/>
            <w:tcBorders>
              <w:top w:val="nil"/>
              <w:left w:val="nil"/>
              <w:bottom w:val="single" w:sz="8" w:space="0" w:color="666666"/>
              <w:right w:val="single" w:sz="8" w:space="0" w:color="666666"/>
            </w:tcBorders>
            <w:shd w:val="clear" w:color="000000" w:fill="FFFFFF"/>
            <w:vAlign w:val="center"/>
            <w:hideMark/>
          </w:tcPr>
          <w:p w14:paraId="52EE0925"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8</w:t>
            </w:r>
          </w:p>
        </w:tc>
        <w:tc>
          <w:tcPr>
            <w:tcW w:w="909" w:type="dxa"/>
            <w:tcBorders>
              <w:top w:val="nil"/>
              <w:left w:val="nil"/>
              <w:bottom w:val="single" w:sz="8" w:space="0" w:color="666666"/>
              <w:right w:val="single" w:sz="8" w:space="0" w:color="666666"/>
            </w:tcBorders>
            <w:shd w:val="clear" w:color="000000" w:fill="FFFFFF"/>
            <w:vAlign w:val="center"/>
            <w:hideMark/>
          </w:tcPr>
          <w:p w14:paraId="10E1BF0A"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8</w:t>
            </w:r>
          </w:p>
        </w:tc>
        <w:tc>
          <w:tcPr>
            <w:tcW w:w="1120" w:type="dxa"/>
            <w:tcBorders>
              <w:top w:val="nil"/>
              <w:left w:val="nil"/>
              <w:bottom w:val="single" w:sz="8" w:space="0" w:color="666666"/>
              <w:right w:val="single" w:sz="8" w:space="0" w:color="666666"/>
            </w:tcBorders>
            <w:shd w:val="clear" w:color="000000" w:fill="FFFFFF"/>
            <w:vAlign w:val="center"/>
            <w:hideMark/>
          </w:tcPr>
          <w:p w14:paraId="3F6A9A01"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3</w:t>
            </w:r>
          </w:p>
        </w:tc>
        <w:tc>
          <w:tcPr>
            <w:tcW w:w="903" w:type="dxa"/>
            <w:tcBorders>
              <w:top w:val="nil"/>
              <w:left w:val="nil"/>
              <w:bottom w:val="single" w:sz="8" w:space="0" w:color="666666"/>
              <w:right w:val="single" w:sz="8" w:space="0" w:color="666666"/>
            </w:tcBorders>
            <w:shd w:val="clear" w:color="000000" w:fill="FFFFFF"/>
            <w:vAlign w:val="center"/>
            <w:hideMark/>
          </w:tcPr>
          <w:p w14:paraId="77A2FB1E"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9</w:t>
            </w:r>
          </w:p>
        </w:tc>
        <w:tc>
          <w:tcPr>
            <w:tcW w:w="867" w:type="dxa"/>
            <w:tcBorders>
              <w:top w:val="nil"/>
              <w:left w:val="nil"/>
              <w:bottom w:val="single" w:sz="8" w:space="0" w:color="666666"/>
              <w:right w:val="single" w:sz="8" w:space="0" w:color="666666"/>
            </w:tcBorders>
            <w:shd w:val="clear" w:color="000000" w:fill="FFFFFF"/>
            <w:vAlign w:val="center"/>
            <w:hideMark/>
          </w:tcPr>
          <w:p w14:paraId="4288972C"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91419</w:t>
            </w:r>
          </w:p>
        </w:tc>
      </w:tr>
      <w:tr w:rsidR="00211CF7" w:rsidRPr="00211CF7" w14:paraId="21E689EA" w14:textId="77777777" w:rsidTr="00211CF7">
        <w:trPr>
          <w:trHeight w:val="300"/>
        </w:trPr>
        <w:tc>
          <w:tcPr>
            <w:tcW w:w="2321" w:type="dxa"/>
            <w:tcBorders>
              <w:top w:val="nil"/>
              <w:left w:val="single" w:sz="8" w:space="0" w:color="000000"/>
              <w:bottom w:val="single" w:sz="8" w:space="0" w:color="000000"/>
              <w:right w:val="single" w:sz="8" w:space="0" w:color="000000"/>
            </w:tcBorders>
            <w:shd w:val="clear" w:color="000000" w:fill="333333"/>
            <w:vAlign w:val="center"/>
            <w:hideMark/>
          </w:tcPr>
          <w:p w14:paraId="12ECBE9E"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Verti Versicherung AG</w:t>
            </w:r>
          </w:p>
        </w:tc>
        <w:tc>
          <w:tcPr>
            <w:tcW w:w="1096" w:type="dxa"/>
            <w:tcBorders>
              <w:top w:val="nil"/>
              <w:left w:val="single" w:sz="8" w:space="0" w:color="666666"/>
              <w:bottom w:val="single" w:sz="8" w:space="0" w:color="666666"/>
              <w:right w:val="single" w:sz="8" w:space="0" w:color="666666"/>
            </w:tcBorders>
            <w:shd w:val="clear" w:color="000000" w:fill="FFFFFF"/>
            <w:vAlign w:val="center"/>
            <w:hideMark/>
          </w:tcPr>
          <w:p w14:paraId="1F597DF4"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914" w:type="dxa"/>
            <w:tcBorders>
              <w:top w:val="nil"/>
              <w:left w:val="nil"/>
              <w:bottom w:val="single" w:sz="8" w:space="0" w:color="666666"/>
              <w:right w:val="single" w:sz="8" w:space="0" w:color="666666"/>
            </w:tcBorders>
            <w:shd w:val="clear" w:color="000000" w:fill="FFFFFF"/>
            <w:vAlign w:val="center"/>
            <w:hideMark/>
          </w:tcPr>
          <w:p w14:paraId="4741C937"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5</w:t>
            </w:r>
          </w:p>
        </w:tc>
        <w:tc>
          <w:tcPr>
            <w:tcW w:w="1210" w:type="dxa"/>
            <w:tcBorders>
              <w:top w:val="nil"/>
              <w:left w:val="nil"/>
              <w:bottom w:val="single" w:sz="8" w:space="0" w:color="666666"/>
              <w:right w:val="single" w:sz="8" w:space="0" w:color="666666"/>
            </w:tcBorders>
            <w:shd w:val="clear" w:color="000000" w:fill="FFFFFF"/>
            <w:vAlign w:val="center"/>
            <w:hideMark/>
          </w:tcPr>
          <w:p w14:paraId="41D11913"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10</w:t>
            </w:r>
          </w:p>
        </w:tc>
        <w:tc>
          <w:tcPr>
            <w:tcW w:w="909" w:type="dxa"/>
            <w:tcBorders>
              <w:top w:val="nil"/>
              <w:left w:val="nil"/>
              <w:bottom w:val="single" w:sz="8" w:space="0" w:color="666666"/>
              <w:right w:val="single" w:sz="8" w:space="0" w:color="666666"/>
            </w:tcBorders>
            <w:shd w:val="clear" w:color="000000" w:fill="FFFFFF"/>
            <w:vAlign w:val="center"/>
            <w:hideMark/>
          </w:tcPr>
          <w:p w14:paraId="0DBBBC6E"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4</w:t>
            </w:r>
          </w:p>
        </w:tc>
        <w:tc>
          <w:tcPr>
            <w:tcW w:w="1120" w:type="dxa"/>
            <w:tcBorders>
              <w:top w:val="nil"/>
              <w:left w:val="nil"/>
              <w:bottom w:val="single" w:sz="8" w:space="0" w:color="666666"/>
              <w:right w:val="single" w:sz="8" w:space="0" w:color="666666"/>
            </w:tcBorders>
            <w:shd w:val="clear" w:color="000000" w:fill="FFFFFF"/>
            <w:vAlign w:val="center"/>
            <w:hideMark/>
          </w:tcPr>
          <w:p w14:paraId="76388938"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2</w:t>
            </w:r>
          </w:p>
        </w:tc>
        <w:tc>
          <w:tcPr>
            <w:tcW w:w="903" w:type="dxa"/>
            <w:tcBorders>
              <w:top w:val="nil"/>
              <w:left w:val="nil"/>
              <w:bottom w:val="single" w:sz="8" w:space="0" w:color="666666"/>
              <w:right w:val="single" w:sz="8" w:space="0" w:color="666666"/>
            </w:tcBorders>
            <w:shd w:val="clear" w:color="000000" w:fill="FFFFFF"/>
            <w:vAlign w:val="center"/>
            <w:hideMark/>
          </w:tcPr>
          <w:p w14:paraId="71F53190"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12</w:t>
            </w:r>
          </w:p>
        </w:tc>
        <w:tc>
          <w:tcPr>
            <w:tcW w:w="867" w:type="dxa"/>
            <w:tcBorders>
              <w:top w:val="nil"/>
              <w:left w:val="nil"/>
              <w:bottom w:val="single" w:sz="8" w:space="0" w:color="666666"/>
              <w:right w:val="single" w:sz="8" w:space="0" w:color="666666"/>
            </w:tcBorders>
            <w:shd w:val="clear" w:color="000000" w:fill="FFFFFF"/>
            <w:vAlign w:val="center"/>
            <w:hideMark/>
          </w:tcPr>
          <w:p w14:paraId="667B43D7"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71160</w:t>
            </w:r>
          </w:p>
        </w:tc>
      </w:tr>
      <w:tr w:rsidR="00211CF7" w:rsidRPr="00211CF7" w14:paraId="459CB418" w14:textId="77777777" w:rsidTr="00211CF7">
        <w:trPr>
          <w:trHeight w:val="300"/>
        </w:trPr>
        <w:tc>
          <w:tcPr>
            <w:tcW w:w="2321" w:type="dxa"/>
            <w:tcBorders>
              <w:top w:val="nil"/>
              <w:left w:val="single" w:sz="8" w:space="0" w:color="000000"/>
              <w:bottom w:val="single" w:sz="8" w:space="0" w:color="000000"/>
              <w:right w:val="single" w:sz="8" w:space="0" w:color="000000"/>
            </w:tcBorders>
            <w:shd w:val="clear" w:color="000000" w:fill="333333"/>
            <w:vAlign w:val="center"/>
            <w:hideMark/>
          </w:tcPr>
          <w:p w14:paraId="2445A4AF"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VHV</w:t>
            </w:r>
          </w:p>
        </w:tc>
        <w:tc>
          <w:tcPr>
            <w:tcW w:w="1096" w:type="dxa"/>
            <w:tcBorders>
              <w:top w:val="nil"/>
              <w:left w:val="single" w:sz="8" w:space="0" w:color="666666"/>
              <w:bottom w:val="single" w:sz="8" w:space="0" w:color="666666"/>
              <w:right w:val="single" w:sz="8" w:space="0" w:color="666666"/>
            </w:tcBorders>
            <w:shd w:val="clear" w:color="000000" w:fill="FFFFFF"/>
            <w:vAlign w:val="center"/>
            <w:hideMark/>
          </w:tcPr>
          <w:p w14:paraId="1ECB9CC7"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914" w:type="dxa"/>
            <w:tcBorders>
              <w:top w:val="nil"/>
              <w:left w:val="nil"/>
              <w:bottom w:val="single" w:sz="8" w:space="0" w:color="666666"/>
              <w:right w:val="single" w:sz="8" w:space="0" w:color="666666"/>
            </w:tcBorders>
            <w:shd w:val="clear" w:color="000000" w:fill="FFFFFF"/>
            <w:vAlign w:val="center"/>
            <w:hideMark/>
          </w:tcPr>
          <w:p w14:paraId="044A318C"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2</w:t>
            </w:r>
          </w:p>
        </w:tc>
        <w:tc>
          <w:tcPr>
            <w:tcW w:w="1210" w:type="dxa"/>
            <w:tcBorders>
              <w:top w:val="nil"/>
              <w:left w:val="nil"/>
              <w:bottom w:val="single" w:sz="8" w:space="0" w:color="666666"/>
              <w:right w:val="single" w:sz="8" w:space="0" w:color="666666"/>
            </w:tcBorders>
            <w:shd w:val="clear" w:color="000000" w:fill="FFFFFF"/>
            <w:vAlign w:val="center"/>
            <w:hideMark/>
          </w:tcPr>
          <w:p w14:paraId="2D5B84A1"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2</w:t>
            </w:r>
          </w:p>
        </w:tc>
        <w:tc>
          <w:tcPr>
            <w:tcW w:w="909" w:type="dxa"/>
            <w:tcBorders>
              <w:top w:val="nil"/>
              <w:left w:val="nil"/>
              <w:bottom w:val="single" w:sz="8" w:space="0" w:color="666666"/>
              <w:right w:val="single" w:sz="8" w:space="0" w:color="666666"/>
            </w:tcBorders>
            <w:shd w:val="clear" w:color="000000" w:fill="FFFFFF"/>
            <w:vAlign w:val="center"/>
            <w:hideMark/>
          </w:tcPr>
          <w:p w14:paraId="2AFBD3E1"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2</w:t>
            </w:r>
          </w:p>
        </w:tc>
        <w:tc>
          <w:tcPr>
            <w:tcW w:w="1120" w:type="dxa"/>
            <w:tcBorders>
              <w:top w:val="nil"/>
              <w:left w:val="nil"/>
              <w:bottom w:val="single" w:sz="8" w:space="0" w:color="666666"/>
              <w:right w:val="single" w:sz="8" w:space="0" w:color="666666"/>
            </w:tcBorders>
            <w:shd w:val="clear" w:color="000000" w:fill="FFFFFF"/>
            <w:vAlign w:val="center"/>
            <w:hideMark/>
          </w:tcPr>
          <w:p w14:paraId="19FC2BD8"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6</w:t>
            </w:r>
          </w:p>
        </w:tc>
        <w:tc>
          <w:tcPr>
            <w:tcW w:w="903" w:type="dxa"/>
            <w:tcBorders>
              <w:top w:val="nil"/>
              <w:left w:val="nil"/>
              <w:bottom w:val="single" w:sz="8" w:space="0" w:color="666666"/>
              <w:right w:val="single" w:sz="8" w:space="0" w:color="666666"/>
            </w:tcBorders>
            <w:shd w:val="clear" w:color="000000" w:fill="FFFFFF"/>
            <w:vAlign w:val="center"/>
            <w:hideMark/>
          </w:tcPr>
          <w:p w14:paraId="7A2AAD6B"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867" w:type="dxa"/>
            <w:tcBorders>
              <w:top w:val="nil"/>
              <w:left w:val="nil"/>
              <w:bottom w:val="single" w:sz="8" w:space="0" w:color="666666"/>
              <w:right w:val="single" w:sz="8" w:space="0" w:color="666666"/>
            </w:tcBorders>
            <w:shd w:val="clear" w:color="000000" w:fill="FFFFFF"/>
            <w:vAlign w:val="center"/>
            <w:hideMark/>
          </w:tcPr>
          <w:p w14:paraId="524BEBAA"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78186</w:t>
            </w:r>
          </w:p>
        </w:tc>
      </w:tr>
      <w:tr w:rsidR="00211CF7" w:rsidRPr="00211CF7" w14:paraId="39C3FB4C" w14:textId="77777777" w:rsidTr="00211CF7">
        <w:trPr>
          <w:trHeight w:val="300"/>
        </w:trPr>
        <w:tc>
          <w:tcPr>
            <w:tcW w:w="2321" w:type="dxa"/>
            <w:tcBorders>
              <w:top w:val="nil"/>
              <w:left w:val="single" w:sz="8" w:space="0" w:color="000000"/>
              <w:bottom w:val="single" w:sz="8" w:space="0" w:color="000000"/>
              <w:right w:val="single" w:sz="8" w:space="0" w:color="000000"/>
            </w:tcBorders>
            <w:shd w:val="clear" w:color="000000" w:fill="333333"/>
            <w:vAlign w:val="center"/>
            <w:hideMark/>
          </w:tcPr>
          <w:p w14:paraId="27B5E6AB" w14:textId="77777777" w:rsidR="00211CF7" w:rsidRPr="00211CF7" w:rsidRDefault="00211CF7" w:rsidP="00211CF7">
            <w:pPr>
              <w:spacing w:after="0" w:line="240" w:lineRule="auto"/>
              <w:jc w:val="center"/>
              <w:rPr>
                <w:rFonts w:ascii="Verdana" w:eastAsia="Times New Roman" w:hAnsi="Verdana" w:cs="Calibri"/>
                <w:b/>
                <w:bCs/>
                <w:color w:val="FFFFFF"/>
                <w:sz w:val="10"/>
                <w:szCs w:val="10"/>
                <w:lang w:eastAsia="de-DE"/>
              </w:rPr>
            </w:pPr>
            <w:r w:rsidRPr="00211CF7">
              <w:rPr>
                <w:rFonts w:ascii="Verdana" w:eastAsia="Times New Roman" w:hAnsi="Verdana" w:cs="Calibri"/>
                <w:b/>
                <w:bCs/>
                <w:color w:val="FFFFFF"/>
                <w:sz w:val="10"/>
                <w:szCs w:val="10"/>
                <w:lang w:eastAsia="de-DE"/>
              </w:rPr>
              <w:t>WGV</w:t>
            </w:r>
          </w:p>
        </w:tc>
        <w:tc>
          <w:tcPr>
            <w:tcW w:w="1096" w:type="dxa"/>
            <w:tcBorders>
              <w:top w:val="nil"/>
              <w:left w:val="single" w:sz="8" w:space="0" w:color="666666"/>
              <w:bottom w:val="single" w:sz="8" w:space="0" w:color="666666"/>
              <w:right w:val="single" w:sz="8" w:space="0" w:color="666666"/>
            </w:tcBorders>
            <w:shd w:val="clear" w:color="000000" w:fill="FFFFFF"/>
            <w:vAlign w:val="center"/>
            <w:hideMark/>
          </w:tcPr>
          <w:p w14:paraId="085F01D2"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914" w:type="dxa"/>
            <w:tcBorders>
              <w:top w:val="nil"/>
              <w:left w:val="nil"/>
              <w:bottom w:val="single" w:sz="8" w:space="0" w:color="666666"/>
              <w:right w:val="single" w:sz="8" w:space="0" w:color="666666"/>
            </w:tcBorders>
            <w:shd w:val="clear" w:color="000000" w:fill="FFFFFF"/>
            <w:vAlign w:val="center"/>
            <w:hideMark/>
          </w:tcPr>
          <w:p w14:paraId="3FD584A5"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9</w:t>
            </w:r>
          </w:p>
        </w:tc>
        <w:tc>
          <w:tcPr>
            <w:tcW w:w="1210" w:type="dxa"/>
            <w:tcBorders>
              <w:top w:val="nil"/>
              <w:left w:val="nil"/>
              <w:bottom w:val="single" w:sz="8" w:space="0" w:color="666666"/>
              <w:right w:val="single" w:sz="8" w:space="0" w:color="666666"/>
            </w:tcBorders>
            <w:shd w:val="clear" w:color="000000" w:fill="FFFFFF"/>
            <w:vAlign w:val="center"/>
            <w:hideMark/>
          </w:tcPr>
          <w:p w14:paraId="7D4E7FFC"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5</w:t>
            </w:r>
          </w:p>
        </w:tc>
        <w:tc>
          <w:tcPr>
            <w:tcW w:w="909" w:type="dxa"/>
            <w:tcBorders>
              <w:top w:val="nil"/>
              <w:left w:val="nil"/>
              <w:bottom w:val="single" w:sz="8" w:space="0" w:color="666666"/>
              <w:right w:val="single" w:sz="8" w:space="0" w:color="666666"/>
            </w:tcBorders>
            <w:shd w:val="clear" w:color="000000" w:fill="FFFFFF"/>
            <w:vAlign w:val="center"/>
            <w:hideMark/>
          </w:tcPr>
          <w:p w14:paraId="4790E2C7"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7</w:t>
            </w:r>
          </w:p>
        </w:tc>
        <w:tc>
          <w:tcPr>
            <w:tcW w:w="1120" w:type="dxa"/>
            <w:tcBorders>
              <w:top w:val="nil"/>
              <w:left w:val="nil"/>
              <w:bottom w:val="single" w:sz="8" w:space="0" w:color="666666"/>
              <w:right w:val="single" w:sz="8" w:space="0" w:color="666666"/>
            </w:tcBorders>
            <w:shd w:val="clear" w:color="000000" w:fill="FFFFFF"/>
            <w:vAlign w:val="center"/>
            <w:hideMark/>
          </w:tcPr>
          <w:p w14:paraId="1C58CC6E"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8</w:t>
            </w:r>
          </w:p>
        </w:tc>
        <w:tc>
          <w:tcPr>
            <w:tcW w:w="903" w:type="dxa"/>
            <w:tcBorders>
              <w:top w:val="nil"/>
              <w:left w:val="nil"/>
              <w:bottom w:val="single" w:sz="8" w:space="0" w:color="666666"/>
              <w:right w:val="single" w:sz="8" w:space="0" w:color="666666"/>
            </w:tcBorders>
            <w:shd w:val="clear" w:color="000000" w:fill="FFFFFF"/>
            <w:vAlign w:val="center"/>
            <w:hideMark/>
          </w:tcPr>
          <w:p w14:paraId="15A74D2A"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1</w:t>
            </w:r>
          </w:p>
        </w:tc>
        <w:tc>
          <w:tcPr>
            <w:tcW w:w="867" w:type="dxa"/>
            <w:tcBorders>
              <w:top w:val="nil"/>
              <w:left w:val="nil"/>
              <w:bottom w:val="single" w:sz="8" w:space="0" w:color="666666"/>
              <w:right w:val="single" w:sz="8" w:space="0" w:color="666666"/>
            </w:tcBorders>
            <w:shd w:val="clear" w:color="000000" w:fill="FFFFFF"/>
            <w:vAlign w:val="center"/>
            <w:hideMark/>
          </w:tcPr>
          <w:p w14:paraId="4E47F662" w14:textId="77777777" w:rsidR="00211CF7" w:rsidRPr="00211CF7" w:rsidRDefault="00211CF7" w:rsidP="00211CF7">
            <w:pPr>
              <w:spacing w:after="0" w:line="240" w:lineRule="auto"/>
              <w:jc w:val="center"/>
              <w:rPr>
                <w:rFonts w:ascii="Verdana" w:eastAsia="Times New Roman" w:hAnsi="Verdana" w:cs="Calibri"/>
                <w:color w:val="333333"/>
                <w:sz w:val="10"/>
                <w:szCs w:val="10"/>
                <w:lang w:eastAsia="de-DE"/>
              </w:rPr>
            </w:pPr>
            <w:r w:rsidRPr="00211CF7">
              <w:rPr>
                <w:rFonts w:ascii="Verdana" w:eastAsia="Times New Roman" w:hAnsi="Verdana" w:cs="Calibri"/>
                <w:color w:val="333333"/>
                <w:sz w:val="10"/>
                <w:szCs w:val="10"/>
                <w:lang w:eastAsia="de-DE"/>
              </w:rPr>
              <w:t>77240</w:t>
            </w:r>
          </w:p>
        </w:tc>
      </w:tr>
    </w:tbl>
    <w:p w14:paraId="1C4F133A" w14:textId="1E5BA37B" w:rsidR="00BA3D1F" w:rsidRPr="009F5351" w:rsidRDefault="00211CF7" w:rsidP="00211CF7">
      <w:pPr>
        <w:pStyle w:val="Kpalrs"/>
      </w:pPr>
      <w:r>
        <w:t>Figure 4 Rangfolge Übersicht des verschiedenen Attributs (Quelle: COCO)</w:t>
      </w:r>
    </w:p>
    <w:p w14:paraId="6AEFD40C" w14:textId="77777777" w:rsidR="00D96D8C" w:rsidRDefault="00D96D8C" w:rsidP="009F5351"/>
    <w:p w14:paraId="29831E76" w14:textId="654D8B8F" w:rsidR="00B77F03" w:rsidRDefault="00430047" w:rsidP="009F5351">
      <w:r>
        <w:t>Die obere Tabelle zeigt uns wie des verschiedenen Attributs durch die Versicherungsunternehmens sich unterschiedet</w:t>
      </w:r>
      <w:r w:rsidR="00FE68AC">
        <w:t xml:space="preserve"> und diese unterschied gibt uns eine Rangfolge.  </w:t>
      </w:r>
    </w:p>
    <w:p w14:paraId="0D4217AC" w14:textId="0CE91815" w:rsidR="00B77F03" w:rsidRDefault="00B77F03" w:rsidP="009F5351">
      <w:r>
        <w:t xml:space="preserve">Wenn wir das manuell mache möchte die Rangfolge Tabelle können wir mit fx Funktion erstellen, dann die </w:t>
      </w:r>
      <w:r w:rsidR="00D96D8C">
        <w:t>Ergebnisse</w:t>
      </w:r>
      <w:r>
        <w:t xml:space="preserve"> können wir in Solver eingeben. </w:t>
      </w:r>
    </w:p>
    <w:p w14:paraId="7C8A494A" w14:textId="66F910F1" w:rsidR="009F5351" w:rsidRPr="00B77F03" w:rsidRDefault="00B77F03" w:rsidP="009F5351">
      <w:pPr>
        <w:rPr>
          <w:lang w:val="hu-HU"/>
        </w:rPr>
      </w:pPr>
      <w:r>
        <w:t xml:space="preserve">Welche Ergebnisse gibt uns Solver? Wie man die </w:t>
      </w:r>
      <w:r>
        <w:rPr>
          <w:lang w:val="hu-HU"/>
        </w:rPr>
        <w:t xml:space="preserve">interpretiert? </w:t>
      </w:r>
    </w:p>
    <w:p w14:paraId="522D3151" w14:textId="77777777" w:rsidR="00D96D8C" w:rsidRDefault="00D96D8C" w:rsidP="005477E9">
      <w:pPr>
        <w:pStyle w:val="Cmsor1"/>
        <w:sectPr w:rsidR="00D96D8C">
          <w:footerReference w:type="default" r:id="rId14"/>
          <w:pgSz w:w="11906" w:h="16838"/>
          <w:pgMar w:top="1417" w:right="1417" w:bottom="1134" w:left="1417" w:header="708" w:footer="708" w:gutter="0"/>
          <w:cols w:space="708"/>
          <w:docGrid w:linePitch="360"/>
        </w:sectPr>
      </w:pPr>
    </w:p>
    <w:p w14:paraId="0D7308F7" w14:textId="5E2525EF" w:rsidR="005477E9" w:rsidRDefault="005477E9" w:rsidP="005477E9">
      <w:pPr>
        <w:pStyle w:val="Cmsor1"/>
      </w:pPr>
      <w:bookmarkStart w:id="4" w:name="_Toc39130412"/>
      <w:r>
        <w:lastRenderedPageBreak/>
        <w:t>Daten/Ergebnisse interpretieren</w:t>
      </w:r>
      <w:bookmarkEnd w:id="4"/>
    </w:p>
    <w:p w14:paraId="298A0F14" w14:textId="29F7973B" w:rsidR="00B77F03" w:rsidRDefault="00B77F03">
      <w:r>
        <w:t>Um die Werten und Ergebnisse zu verstehen, wir müssen die nächste Tabelle anschauen:</w:t>
      </w:r>
      <w:r w:rsidR="00D92AAE" w:rsidRPr="00D92AAE">
        <w:rPr>
          <w:noProof/>
        </w:rPr>
        <w:drawing>
          <wp:inline distT="0" distB="0" distL="0" distR="0" wp14:anchorId="7BE6AB90" wp14:editId="12E5E620">
            <wp:extent cx="9072245" cy="225488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72245" cy="2254885"/>
                    </a:xfrm>
                    <a:prstGeom prst="rect">
                      <a:avLst/>
                    </a:prstGeom>
                    <a:noFill/>
                    <a:ln>
                      <a:noFill/>
                    </a:ln>
                  </pic:spPr>
                </pic:pic>
              </a:graphicData>
            </a:graphic>
          </wp:inline>
        </w:drawing>
      </w:r>
    </w:p>
    <w:p w14:paraId="5F3701A5" w14:textId="111A2791" w:rsidR="00B77F03" w:rsidRDefault="009C73AE" w:rsidP="005477E9">
      <w:r>
        <w:t xml:space="preserve">In dieser Tabelle sind 2 Modelle vergleicht. Die unterschied zwischen die Zwei Modelle findet man </w:t>
      </w:r>
      <w:r w:rsidR="00B94D8C">
        <w:t>bei dem Spalt</w:t>
      </w:r>
      <w:r>
        <w:t xml:space="preserve"> „Vergünstigung </w:t>
      </w:r>
      <w:r w:rsidR="00B94D8C">
        <w:t>bei höherer Selbstbeteiligung</w:t>
      </w:r>
      <w:r>
        <w:t xml:space="preserve">. </w:t>
      </w:r>
    </w:p>
    <w:p w14:paraId="6B445BEB" w14:textId="340A8919" w:rsidR="00B94D8C" w:rsidRPr="005477E9" w:rsidRDefault="00B94D8C" w:rsidP="00B94D8C">
      <w:r>
        <w:t>In Spalt „Schätzung“ ergibt das System uns, was der Preis nach der Leistung und Market, die jeweilige Versicherung sein soll. Dieser Preis kann man nicht als EURO nehmen, als die y0 1000 war. Das Heißt, die Werten wurde ohne die effektive Preise vergleicht, als alle das gleiche Preis hätte, um die Versicherungen mit der Leistung vergleichen zu können.</w:t>
      </w:r>
    </w:p>
    <w:p w14:paraId="6329A4D3" w14:textId="2840E4A2" w:rsidR="009C73AE" w:rsidRDefault="00B94D8C" w:rsidP="005477E9">
      <w:r>
        <w:t>Bei dem ersten Test</w:t>
      </w:r>
      <w:r w:rsidR="009C73AE">
        <w:t xml:space="preserve"> habe ich die Richtung </w:t>
      </w:r>
      <w:r>
        <w:t>von diesem Spalt</w:t>
      </w:r>
      <w:r w:rsidR="009C73AE">
        <w:t xml:space="preserve"> so ausgedacht, dass die höhere die Vergünstigung ist, die Besser die Versicherung</w:t>
      </w:r>
      <w:r>
        <w:t xml:space="preserve"> ist</w:t>
      </w:r>
      <w:r w:rsidR="009C73AE">
        <w:t xml:space="preserve">. </w:t>
      </w:r>
      <w:r>
        <w:t>In diesem Fall</w:t>
      </w:r>
      <w:r w:rsidR="009C73AE">
        <w:t xml:space="preserve"> die Ergebnisse kann man </w:t>
      </w:r>
      <w:r>
        <w:t>von dem Spalt</w:t>
      </w:r>
      <w:r w:rsidR="009C73AE">
        <w:t xml:space="preserve"> „</w:t>
      </w:r>
      <w:r>
        <w:t>M</w:t>
      </w:r>
      <w:r w:rsidR="009C73AE">
        <w:t xml:space="preserve">odel 1“ lesen. Die </w:t>
      </w:r>
      <w:r>
        <w:t>Abweichung</w:t>
      </w:r>
      <w:r w:rsidR="009C73AE">
        <w:t xml:space="preserve"> die Ergebnisse kleiner als die Ergebnisse in Spalte „</w:t>
      </w:r>
      <w:r>
        <w:t>Model2“.</w:t>
      </w:r>
    </w:p>
    <w:p w14:paraId="66FB0E49" w14:textId="133A5F93" w:rsidR="00B94D8C" w:rsidRDefault="00B94D8C" w:rsidP="005477E9">
      <w:r>
        <w:t xml:space="preserve">In Spalt „Model2“ ist die Richtung umgekehrt gemacht, also die höhere die Vergünstigung ist, die schlechter die Versicherung ist. In diesem Fall die Vergleichung macht mehr Sinn. </w:t>
      </w:r>
    </w:p>
    <w:p w14:paraId="043E1E82" w14:textId="493366C0" w:rsidR="00D96D8C" w:rsidRDefault="00B94D8C" w:rsidP="005477E9">
      <w:pPr>
        <w:sectPr w:rsidR="00D96D8C" w:rsidSect="00D92AAE">
          <w:pgSz w:w="16838" w:h="11906" w:orient="landscape"/>
          <w:pgMar w:top="1417" w:right="1417" w:bottom="1417" w:left="1134" w:header="708" w:footer="708" w:gutter="0"/>
          <w:cols w:space="708"/>
          <w:docGrid w:linePitch="360"/>
        </w:sectPr>
      </w:pPr>
      <w:r>
        <w:t>Die Verschiedene Farben der</w:t>
      </w:r>
      <w:r w:rsidR="00913FDE">
        <w:t xml:space="preserve"> Zellen, Zeigt uns, </w:t>
      </w:r>
      <w:r w:rsidR="00565977">
        <w:t xml:space="preserve">die </w:t>
      </w:r>
      <w:r w:rsidR="00D96D8C">
        <w:t>Nützlichkeit/Wert</w:t>
      </w:r>
      <w:r w:rsidR="00565977">
        <w:t xml:space="preserve"> </w:t>
      </w:r>
      <w:r w:rsidR="00D96D8C">
        <w:t xml:space="preserve">der Leistung </w:t>
      </w:r>
      <w:r w:rsidR="00565977">
        <w:t xml:space="preserve">der </w:t>
      </w:r>
      <w:r w:rsidR="00D96D8C">
        <w:t>verschiedenen Versicherungen</w:t>
      </w:r>
      <w:r w:rsidR="00565977">
        <w:t>.</w:t>
      </w:r>
      <w:r w:rsidR="00913FDE">
        <w:t xml:space="preserve"> </w:t>
      </w:r>
    </w:p>
    <w:p w14:paraId="411D535C" w14:textId="4FC82FDD" w:rsidR="00565977" w:rsidRDefault="00565977" w:rsidP="00565977">
      <w:pPr>
        <w:pStyle w:val="Cmsor1"/>
      </w:pPr>
      <w:bookmarkStart w:id="5" w:name="_Toc39130413"/>
      <w:r>
        <w:lastRenderedPageBreak/>
        <w:t>Zusammenfassung</w:t>
      </w:r>
      <w:bookmarkEnd w:id="5"/>
      <w:r>
        <w:t xml:space="preserve"> </w:t>
      </w:r>
    </w:p>
    <w:p w14:paraId="4DE10607" w14:textId="692399DA" w:rsidR="00565977" w:rsidRDefault="00565977" w:rsidP="00565977"/>
    <w:p w14:paraId="15D2389C" w14:textId="1E90AA47" w:rsidR="00544A28" w:rsidRDefault="00544A28" w:rsidP="00565977">
      <w:r>
        <w:t xml:space="preserve">Nach der Durchführung </w:t>
      </w:r>
      <w:r w:rsidR="00AB7B85">
        <w:t>der objektiven Bewertung, folgende Ergebnisse bekam ich:</w:t>
      </w:r>
    </w:p>
    <w:p w14:paraId="49AA6E71" w14:textId="472E0EFE" w:rsidR="00AB7B85" w:rsidRDefault="00AB7B85" w:rsidP="00AB7B85">
      <w:pPr>
        <w:pStyle w:val="Listaszerbekezds"/>
        <w:numPr>
          <w:ilvl w:val="0"/>
          <w:numId w:val="4"/>
        </w:numPr>
      </w:pPr>
      <w:r>
        <w:t>Die Informationen, die die Versicherung Unternehmen uns auf die Vergleich Portale zur Verfügung geben, sind ausreichend, um eine Leistung fair und günstig Versicherung zu finden</w:t>
      </w:r>
    </w:p>
    <w:p w14:paraId="1F5685BC" w14:textId="31A7E6AD" w:rsidR="00AB7B85" w:rsidRDefault="00AB7B85" w:rsidP="00AB7B85">
      <w:pPr>
        <w:pStyle w:val="Listaszerbekezds"/>
        <w:numPr>
          <w:ilvl w:val="0"/>
          <w:numId w:val="4"/>
        </w:numPr>
      </w:pPr>
      <w:r>
        <w:t>Kann man sich nicht Blind auf die Vergleich Portale lassen, als die uns die Günstigste Varianten anbieten, aber die Leistung manchmal wird weniger in Blick versehen.</w:t>
      </w:r>
    </w:p>
    <w:p w14:paraId="1149452E" w14:textId="7F050554" w:rsidR="00AB7B85" w:rsidRDefault="00AB7B85" w:rsidP="00AB7B85">
      <w:pPr>
        <w:pStyle w:val="Listaszerbekezds"/>
        <w:numPr>
          <w:ilvl w:val="0"/>
          <w:numId w:val="4"/>
        </w:numPr>
      </w:pPr>
      <w:r>
        <w:t>Günstig kann eine gute Leistung mitbringen als auch teuer bedeutet nicht unbedingt hohe Qualität Leistung</w:t>
      </w:r>
    </w:p>
    <w:p w14:paraId="7EAA62D8" w14:textId="6701E9D5" w:rsidR="00AB7B85" w:rsidRPr="00565977" w:rsidRDefault="00AB7B85" w:rsidP="00AB7B85">
      <w:r>
        <w:t>Bei eine KFZ-Versicherung</w:t>
      </w:r>
      <w:r w:rsidR="000C66C6">
        <w:t>, es</w:t>
      </w:r>
      <w:r>
        <w:t xml:space="preserve"> ist wichtig bewusst </w:t>
      </w:r>
      <w:r w:rsidR="000C66C6">
        <w:t xml:space="preserve">zu </w:t>
      </w:r>
      <w:r>
        <w:t xml:space="preserve">sein, </w:t>
      </w:r>
      <w:r w:rsidR="000C66C6">
        <w:t>für welche Fällen die Versicherung Verantwortlichkeit nimmt, bei Erforderlichkeit, kann uns viel Geld sparen.</w:t>
      </w:r>
    </w:p>
    <w:sectPr w:rsidR="00AB7B85" w:rsidRPr="00565977" w:rsidSect="00D96D8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E5797" w14:textId="77777777" w:rsidR="007C0A87" w:rsidRDefault="007C0A87" w:rsidP="00B77F03">
      <w:pPr>
        <w:spacing w:after="0" w:line="240" w:lineRule="auto"/>
      </w:pPr>
      <w:r>
        <w:separator/>
      </w:r>
    </w:p>
  </w:endnote>
  <w:endnote w:type="continuationSeparator" w:id="0">
    <w:p w14:paraId="19BE3A3D" w14:textId="77777777" w:rsidR="007C0A87" w:rsidRDefault="007C0A87" w:rsidP="00B7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660361"/>
      <w:docPartObj>
        <w:docPartGallery w:val="Page Numbers (Bottom of Page)"/>
        <w:docPartUnique/>
      </w:docPartObj>
    </w:sdtPr>
    <w:sdtEndPr/>
    <w:sdtContent>
      <w:p w14:paraId="1537437A" w14:textId="001ED292" w:rsidR="001C6D97" w:rsidRDefault="001C6D97">
        <w:pPr>
          <w:pStyle w:val="llb"/>
          <w:jc w:val="center"/>
        </w:pPr>
        <w:r>
          <w:fldChar w:fldCharType="begin"/>
        </w:r>
        <w:r>
          <w:instrText>PAGE   \* MERGEFORMAT</w:instrText>
        </w:r>
        <w:r>
          <w:fldChar w:fldCharType="separate"/>
        </w:r>
        <w:r>
          <w:t>2</w:t>
        </w:r>
        <w:r>
          <w:fldChar w:fldCharType="end"/>
        </w:r>
      </w:p>
    </w:sdtContent>
  </w:sdt>
  <w:p w14:paraId="52910B4E" w14:textId="77777777" w:rsidR="001C6D97" w:rsidRDefault="001C6D9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AFD6" w14:textId="77777777" w:rsidR="007C0A87" w:rsidRDefault="007C0A87" w:rsidP="00B77F03">
      <w:pPr>
        <w:spacing w:after="0" w:line="240" w:lineRule="auto"/>
      </w:pPr>
      <w:r>
        <w:separator/>
      </w:r>
    </w:p>
  </w:footnote>
  <w:footnote w:type="continuationSeparator" w:id="0">
    <w:p w14:paraId="6A37AD8D" w14:textId="77777777" w:rsidR="007C0A87" w:rsidRDefault="007C0A87" w:rsidP="00B77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D0D15"/>
    <w:multiLevelType w:val="hybridMultilevel"/>
    <w:tmpl w:val="01CEB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2E1B97"/>
    <w:multiLevelType w:val="hybridMultilevel"/>
    <w:tmpl w:val="B6AEADC2"/>
    <w:lvl w:ilvl="0" w:tplc="A50E8646">
      <w:start w:val="3"/>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538146F2"/>
    <w:multiLevelType w:val="hybridMultilevel"/>
    <w:tmpl w:val="EF86687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6740F2A"/>
    <w:multiLevelType w:val="hybridMultilevel"/>
    <w:tmpl w:val="02CA3AA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A9"/>
    <w:rsid w:val="00065ACC"/>
    <w:rsid w:val="000C384C"/>
    <w:rsid w:val="000C66C6"/>
    <w:rsid w:val="001C6D97"/>
    <w:rsid w:val="001F0086"/>
    <w:rsid w:val="00211CF7"/>
    <w:rsid w:val="003564BB"/>
    <w:rsid w:val="003904E1"/>
    <w:rsid w:val="00430047"/>
    <w:rsid w:val="00544A28"/>
    <w:rsid w:val="005477E9"/>
    <w:rsid w:val="00565977"/>
    <w:rsid w:val="0064193F"/>
    <w:rsid w:val="006869AF"/>
    <w:rsid w:val="007C0A87"/>
    <w:rsid w:val="0086050C"/>
    <w:rsid w:val="00875285"/>
    <w:rsid w:val="00891D4B"/>
    <w:rsid w:val="008E4F13"/>
    <w:rsid w:val="00913FDE"/>
    <w:rsid w:val="009C73AE"/>
    <w:rsid w:val="009D244D"/>
    <w:rsid w:val="009F5351"/>
    <w:rsid w:val="00AB7B85"/>
    <w:rsid w:val="00AC2B94"/>
    <w:rsid w:val="00AC2EA9"/>
    <w:rsid w:val="00B77F03"/>
    <w:rsid w:val="00B94D8C"/>
    <w:rsid w:val="00BA3D1F"/>
    <w:rsid w:val="00C66306"/>
    <w:rsid w:val="00CE3733"/>
    <w:rsid w:val="00D92AAE"/>
    <w:rsid w:val="00D96D8C"/>
    <w:rsid w:val="00DF2A58"/>
    <w:rsid w:val="00E6044A"/>
    <w:rsid w:val="00E73348"/>
    <w:rsid w:val="00F90ADC"/>
    <w:rsid w:val="00F97CFB"/>
    <w:rsid w:val="00FE6830"/>
    <w:rsid w:val="00FE68AC"/>
    <w:rsid w:val="00FF29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3543"/>
  <w15:chartTrackingRefBased/>
  <w15:docId w15:val="{3AEE28A7-CBFD-45D0-8BF6-8018D976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C2EA9"/>
    <w:pPr>
      <w:keepNext/>
      <w:keepLines/>
      <w:spacing w:before="240" w:after="0"/>
      <w:outlineLvl w:val="0"/>
    </w:pPr>
    <w:rPr>
      <w:rFonts w:eastAsiaTheme="majorEastAsia" w:cstheme="majorBidi"/>
      <w:color w:val="70AD47" w:themeColor="accent6"/>
      <w:sz w:val="28"/>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C2EA9"/>
    <w:rPr>
      <w:rFonts w:eastAsiaTheme="majorEastAsia" w:cstheme="majorBidi"/>
      <w:color w:val="70AD47" w:themeColor="accent6"/>
      <w:sz w:val="28"/>
      <w:szCs w:val="32"/>
    </w:rPr>
  </w:style>
  <w:style w:type="paragraph" w:styleId="Tartalomjegyzkcmsora">
    <w:name w:val="TOC Heading"/>
    <w:basedOn w:val="Cmsor1"/>
    <w:next w:val="Norml"/>
    <w:uiPriority w:val="39"/>
    <w:unhideWhenUsed/>
    <w:qFormat/>
    <w:rsid w:val="00AC2EA9"/>
    <w:pPr>
      <w:outlineLvl w:val="9"/>
    </w:pPr>
    <w:rPr>
      <w:lang w:eastAsia="de-DE"/>
    </w:rPr>
  </w:style>
  <w:style w:type="paragraph" w:styleId="Kpalrs">
    <w:name w:val="caption"/>
    <w:basedOn w:val="Norml"/>
    <w:next w:val="Norml"/>
    <w:uiPriority w:val="35"/>
    <w:unhideWhenUsed/>
    <w:qFormat/>
    <w:rsid w:val="00C66306"/>
    <w:pPr>
      <w:spacing w:after="200" w:line="240" w:lineRule="auto"/>
    </w:pPr>
    <w:rPr>
      <w:i/>
      <w:iCs/>
      <w:color w:val="44546A" w:themeColor="text2"/>
      <w:sz w:val="18"/>
      <w:szCs w:val="18"/>
    </w:rPr>
  </w:style>
  <w:style w:type="paragraph" w:styleId="TJ1">
    <w:name w:val="toc 1"/>
    <w:basedOn w:val="Norml"/>
    <w:next w:val="Norml"/>
    <w:autoRedefine/>
    <w:uiPriority w:val="39"/>
    <w:unhideWhenUsed/>
    <w:rsid w:val="003904E1"/>
    <w:pPr>
      <w:spacing w:after="100"/>
    </w:pPr>
  </w:style>
  <w:style w:type="character" w:styleId="Hiperhivatkozs">
    <w:name w:val="Hyperlink"/>
    <w:basedOn w:val="Bekezdsalapbettpusa"/>
    <w:uiPriority w:val="99"/>
    <w:unhideWhenUsed/>
    <w:rsid w:val="003904E1"/>
    <w:rPr>
      <w:color w:val="0563C1" w:themeColor="hyperlink"/>
      <w:u w:val="single"/>
    </w:rPr>
  </w:style>
  <w:style w:type="paragraph" w:styleId="Listaszerbekezds">
    <w:name w:val="List Paragraph"/>
    <w:basedOn w:val="Norml"/>
    <w:uiPriority w:val="34"/>
    <w:qFormat/>
    <w:rsid w:val="0086050C"/>
    <w:pPr>
      <w:ind w:left="720"/>
      <w:contextualSpacing/>
    </w:pPr>
  </w:style>
  <w:style w:type="paragraph" w:styleId="Buborkszveg">
    <w:name w:val="Balloon Text"/>
    <w:basedOn w:val="Norml"/>
    <w:link w:val="BuborkszvegChar"/>
    <w:uiPriority w:val="99"/>
    <w:semiHidden/>
    <w:unhideWhenUsed/>
    <w:rsid w:val="009F535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F5351"/>
    <w:rPr>
      <w:rFonts w:ascii="Segoe UI" w:hAnsi="Segoe UI" w:cs="Segoe UI"/>
      <w:sz w:val="18"/>
      <w:szCs w:val="18"/>
    </w:rPr>
  </w:style>
  <w:style w:type="character" w:styleId="Jegyzethivatkozs">
    <w:name w:val="annotation reference"/>
    <w:basedOn w:val="Bekezdsalapbettpusa"/>
    <w:uiPriority w:val="99"/>
    <w:semiHidden/>
    <w:unhideWhenUsed/>
    <w:rsid w:val="00211CF7"/>
    <w:rPr>
      <w:sz w:val="16"/>
      <w:szCs w:val="16"/>
    </w:rPr>
  </w:style>
  <w:style w:type="paragraph" w:styleId="Jegyzetszveg">
    <w:name w:val="annotation text"/>
    <w:basedOn w:val="Norml"/>
    <w:link w:val="JegyzetszvegChar"/>
    <w:uiPriority w:val="99"/>
    <w:semiHidden/>
    <w:unhideWhenUsed/>
    <w:rsid w:val="00211CF7"/>
    <w:pPr>
      <w:spacing w:line="240" w:lineRule="auto"/>
    </w:pPr>
    <w:rPr>
      <w:sz w:val="20"/>
      <w:szCs w:val="20"/>
    </w:rPr>
  </w:style>
  <w:style w:type="character" w:customStyle="1" w:styleId="JegyzetszvegChar">
    <w:name w:val="Jegyzetszöveg Char"/>
    <w:basedOn w:val="Bekezdsalapbettpusa"/>
    <w:link w:val="Jegyzetszveg"/>
    <w:uiPriority w:val="99"/>
    <w:semiHidden/>
    <w:rsid w:val="00211CF7"/>
    <w:rPr>
      <w:sz w:val="20"/>
      <w:szCs w:val="20"/>
    </w:rPr>
  </w:style>
  <w:style w:type="paragraph" w:styleId="Megjegyzstrgya">
    <w:name w:val="annotation subject"/>
    <w:basedOn w:val="Jegyzetszveg"/>
    <w:next w:val="Jegyzetszveg"/>
    <w:link w:val="MegjegyzstrgyaChar"/>
    <w:uiPriority w:val="99"/>
    <w:semiHidden/>
    <w:unhideWhenUsed/>
    <w:rsid w:val="00211CF7"/>
    <w:rPr>
      <w:b/>
      <w:bCs/>
    </w:rPr>
  </w:style>
  <w:style w:type="character" w:customStyle="1" w:styleId="MegjegyzstrgyaChar">
    <w:name w:val="Megjegyzés tárgya Char"/>
    <w:basedOn w:val="JegyzetszvegChar"/>
    <w:link w:val="Megjegyzstrgya"/>
    <w:uiPriority w:val="99"/>
    <w:semiHidden/>
    <w:rsid w:val="00211CF7"/>
    <w:rPr>
      <w:b/>
      <w:bCs/>
      <w:sz w:val="20"/>
      <w:szCs w:val="20"/>
    </w:rPr>
  </w:style>
  <w:style w:type="paragraph" w:styleId="lfej">
    <w:name w:val="header"/>
    <w:basedOn w:val="Norml"/>
    <w:link w:val="lfejChar"/>
    <w:uiPriority w:val="99"/>
    <w:unhideWhenUsed/>
    <w:rsid w:val="00B77F03"/>
    <w:pPr>
      <w:tabs>
        <w:tab w:val="center" w:pos="4536"/>
        <w:tab w:val="right" w:pos="9072"/>
      </w:tabs>
      <w:spacing w:after="0" w:line="240" w:lineRule="auto"/>
    </w:pPr>
  </w:style>
  <w:style w:type="character" w:customStyle="1" w:styleId="lfejChar">
    <w:name w:val="Élőfej Char"/>
    <w:basedOn w:val="Bekezdsalapbettpusa"/>
    <w:link w:val="lfej"/>
    <w:uiPriority w:val="99"/>
    <w:rsid w:val="00B77F03"/>
  </w:style>
  <w:style w:type="paragraph" w:styleId="llb">
    <w:name w:val="footer"/>
    <w:basedOn w:val="Norml"/>
    <w:link w:val="llbChar"/>
    <w:uiPriority w:val="99"/>
    <w:unhideWhenUsed/>
    <w:rsid w:val="00B77F03"/>
    <w:pPr>
      <w:tabs>
        <w:tab w:val="center" w:pos="4536"/>
        <w:tab w:val="right" w:pos="9072"/>
      </w:tabs>
      <w:spacing w:after="0" w:line="240" w:lineRule="auto"/>
    </w:pPr>
  </w:style>
  <w:style w:type="character" w:customStyle="1" w:styleId="llbChar">
    <w:name w:val="Élőláb Char"/>
    <w:basedOn w:val="Bekezdsalapbettpusa"/>
    <w:link w:val="llb"/>
    <w:uiPriority w:val="99"/>
    <w:rsid w:val="00B77F03"/>
  </w:style>
  <w:style w:type="paragraph" w:styleId="Cm">
    <w:name w:val="Title"/>
    <w:basedOn w:val="Norml"/>
    <w:next w:val="Norml"/>
    <w:link w:val="CmChar"/>
    <w:uiPriority w:val="10"/>
    <w:qFormat/>
    <w:rsid w:val="00891D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91D4B"/>
    <w:rPr>
      <w:rFonts w:asciiTheme="majorHAnsi" w:eastAsiaTheme="majorEastAsia" w:hAnsiTheme="majorHAnsi" w:cstheme="majorBidi"/>
      <w:spacing w:val="-10"/>
      <w:kern w:val="28"/>
      <w:sz w:val="56"/>
      <w:szCs w:val="56"/>
    </w:rPr>
  </w:style>
  <w:style w:type="character" w:styleId="Feloldatlanmegemlts">
    <w:name w:val="Unresolved Mention"/>
    <w:basedOn w:val="Bekezdsalapbettpusa"/>
    <w:uiPriority w:val="99"/>
    <w:semiHidden/>
    <w:unhideWhenUsed/>
    <w:rsid w:val="0089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71210">
      <w:bodyDiv w:val="1"/>
      <w:marLeft w:val="0"/>
      <w:marRight w:val="0"/>
      <w:marTop w:val="0"/>
      <w:marBottom w:val="0"/>
      <w:divBdr>
        <w:top w:val="none" w:sz="0" w:space="0" w:color="auto"/>
        <w:left w:val="none" w:sz="0" w:space="0" w:color="auto"/>
        <w:bottom w:val="none" w:sz="0" w:space="0" w:color="auto"/>
        <w:right w:val="none" w:sz="0" w:space="0" w:color="auto"/>
      </w:divBdr>
    </w:div>
    <w:div w:id="1560091068">
      <w:bodyDiv w:val="1"/>
      <w:marLeft w:val="0"/>
      <w:marRight w:val="0"/>
      <w:marTop w:val="0"/>
      <w:marBottom w:val="0"/>
      <w:divBdr>
        <w:top w:val="none" w:sz="0" w:space="0" w:color="auto"/>
        <w:left w:val="none" w:sz="0" w:space="0" w:color="auto"/>
        <w:bottom w:val="none" w:sz="0" w:space="0" w:color="auto"/>
        <w:right w:val="none" w:sz="0" w:space="0" w:color="auto"/>
      </w:divBdr>
    </w:div>
    <w:div w:id="18622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iau.my-x.hu/miau/262/versicherungen.xlsx" TargetMode="External"/><Relationship Id="rId3" Type="http://schemas.openxmlformats.org/officeDocument/2006/relationships/settings" Target="settings.xml"/><Relationship Id="rId7" Type="http://schemas.openxmlformats.org/officeDocument/2006/relationships/hyperlink" Target="https://miau.my-x.hu/miau2009/index.php3?x=miau128&amp;where%5bindexkod%5d=miau257" TargetMode="External"/><Relationship Id="rId12" Type="http://schemas.openxmlformats.org/officeDocument/2006/relationships/hyperlink" Target="https://miau.my-x.hu/myx-free/coco/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1185</Words>
  <Characters>6758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Balázs Bérczes</dc:creator>
  <cp:keywords/>
  <dc:description/>
  <cp:lastModifiedBy>Lttd</cp:lastModifiedBy>
  <cp:revision>16</cp:revision>
  <dcterms:created xsi:type="dcterms:W3CDTF">2020-03-09T16:57:00Z</dcterms:created>
  <dcterms:modified xsi:type="dcterms:W3CDTF">2020-05-01T09:25:00Z</dcterms:modified>
</cp:coreProperties>
</file>