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E3FEBA" w14:textId="179BFAA0" w:rsidR="00601227" w:rsidRPr="00A80E7E" w:rsidRDefault="00601227" w:rsidP="00601227">
      <w:pPr>
        <w:pStyle w:val="Cm"/>
        <w:jc w:val="both"/>
        <w:rPr>
          <w:sz w:val="44"/>
          <w:szCs w:val="44"/>
          <w:lang w:val="hu-HU"/>
        </w:rPr>
      </w:pPr>
      <w:r w:rsidRPr="00A80E7E">
        <w:rPr>
          <w:sz w:val="44"/>
          <w:szCs w:val="44"/>
          <w:lang w:val="hu-HU"/>
        </w:rPr>
        <w:t>Roo</w:t>
      </w:r>
      <w:r>
        <w:rPr>
          <w:sz w:val="44"/>
          <w:szCs w:val="44"/>
          <w:lang w:val="hu-HU"/>
        </w:rPr>
        <w:t>-</w:t>
      </w:r>
      <w:r w:rsidRPr="00A80E7E">
        <w:rPr>
          <w:sz w:val="44"/>
          <w:szCs w:val="44"/>
          <w:lang w:val="hu-HU"/>
        </w:rPr>
        <w:t>Boo-MOOC, avagy a robotizált MOOC-fejlesztés lehetőségei és korlátai</w:t>
      </w:r>
      <w:r>
        <w:rPr>
          <w:sz w:val="44"/>
          <w:szCs w:val="44"/>
          <w:lang w:val="hu-HU"/>
        </w:rPr>
        <w:t xml:space="preserve"> II. </w:t>
      </w:r>
    </w:p>
    <w:p w14:paraId="5AAFDBF8" w14:textId="55EA90AF" w:rsidR="00601227" w:rsidRPr="008F18D7" w:rsidRDefault="00601227" w:rsidP="00601227">
      <w:pPr>
        <w:jc w:val="both"/>
      </w:pPr>
      <w:r w:rsidRPr="008F18D7">
        <w:t>(Potentials and barriers in the robotized MOOC-development</w:t>
      </w:r>
      <w:r>
        <w:t>- Part II.</w:t>
      </w:r>
      <w:r w:rsidRPr="008F18D7">
        <w:t>)</w:t>
      </w:r>
    </w:p>
    <w:p w14:paraId="27968DFD" w14:textId="77777777" w:rsidR="00601227" w:rsidRDefault="00601227" w:rsidP="00601227">
      <w:pPr>
        <w:jc w:val="both"/>
        <w:rPr>
          <w:lang w:val="hu-HU"/>
        </w:rPr>
      </w:pPr>
      <w:r>
        <w:rPr>
          <w:lang w:val="hu-HU"/>
        </w:rPr>
        <w:t>Pitlik László, Pitlik Marcell, Rikk János (MY-X team)</w:t>
      </w:r>
    </w:p>
    <w:p w14:paraId="55D1F508" w14:textId="410362A3" w:rsidR="00601227" w:rsidRDefault="00601227" w:rsidP="00601227">
      <w:pPr>
        <w:jc w:val="both"/>
        <w:rPr>
          <w:lang w:val="hu-HU"/>
        </w:rPr>
      </w:pPr>
      <w:r w:rsidRPr="00A213BD">
        <w:rPr>
          <w:u w:val="single"/>
          <w:lang w:val="hu-HU"/>
        </w:rPr>
        <w:t>Kivonat</w:t>
      </w:r>
      <w:r>
        <w:rPr>
          <w:lang w:val="hu-HU"/>
        </w:rPr>
        <w:t xml:space="preserve">: A dokumentum célja, </w:t>
      </w:r>
      <w:r w:rsidR="00D04B63">
        <w:rPr>
          <w:lang w:val="hu-HU"/>
        </w:rPr>
        <w:t>hogy a mindenkori MOOC-tananyagok kapcsán az őssejt mértének optimalizálását végző robot gondolkodásmódját, operatív lépéseit lehessen tételesen, számpéldákkal alátámasztva megismerni.</w:t>
      </w:r>
    </w:p>
    <w:p w14:paraId="72B210BD" w14:textId="77777777" w:rsidR="00601227" w:rsidRDefault="00601227" w:rsidP="00601227">
      <w:pPr>
        <w:jc w:val="both"/>
        <w:rPr>
          <w:lang w:val="hu-HU"/>
        </w:rPr>
      </w:pPr>
      <w:r w:rsidRPr="00A213BD">
        <w:rPr>
          <w:u w:val="single"/>
          <w:lang w:val="hu-HU"/>
        </w:rPr>
        <w:t>Kulcsszavak</w:t>
      </w:r>
      <w:r>
        <w:rPr>
          <w:lang w:val="hu-HU"/>
        </w:rPr>
        <w:t>: KNUTH, őssejt-MOOC, MOOC-őssejt-láncok</w:t>
      </w:r>
    </w:p>
    <w:p w14:paraId="343924E3" w14:textId="3991A464" w:rsidR="00601227" w:rsidRDefault="00601227" w:rsidP="00601227">
      <w:pPr>
        <w:jc w:val="both"/>
      </w:pPr>
      <w:r w:rsidRPr="00A213BD">
        <w:rPr>
          <w:u w:val="single"/>
        </w:rPr>
        <w:t>Abstract</w:t>
      </w:r>
      <w:r w:rsidRPr="00A213BD">
        <w:t>:</w:t>
      </w:r>
      <w:r>
        <w:t xml:space="preserve"> The </w:t>
      </w:r>
      <w:r w:rsidR="00D04B63">
        <w:t>paper demonstrates the strategy and the operative steps concerning a decision situation where the volume of a learning unit within a MOOC should be derived by robots in an automated way. The detailed solution should be fully reproducible.</w:t>
      </w:r>
    </w:p>
    <w:p w14:paraId="0F48E69E" w14:textId="77777777" w:rsidR="00601227" w:rsidRPr="00A213BD" w:rsidRDefault="00601227" w:rsidP="00601227">
      <w:pPr>
        <w:jc w:val="both"/>
      </w:pPr>
      <w:r w:rsidRPr="00A213BD">
        <w:rPr>
          <w:u w:val="single"/>
        </w:rPr>
        <w:t>Keywords</w:t>
      </w:r>
      <w:r w:rsidRPr="00A213BD">
        <w:t>:</w:t>
      </w:r>
      <w:r>
        <w:t xml:space="preserve"> KNUTH, stem-cell-MOOC, chained MOOC-stem-cells</w:t>
      </w:r>
    </w:p>
    <w:p w14:paraId="0D990E57" w14:textId="0ECC914E" w:rsidR="00601227" w:rsidRDefault="00F86C3C" w:rsidP="00F86C3C">
      <w:pPr>
        <w:pStyle w:val="Cmsor1"/>
        <w:rPr>
          <w:lang w:val="hu-HU"/>
        </w:rPr>
      </w:pPr>
      <w:r w:rsidRPr="00F86C3C">
        <w:rPr>
          <w:lang w:val="hu-HU"/>
        </w:rPr>
        <w:t>Bevezetés</w:t>
      </w:r>
    </w:p>
    <w:p w14:paraId="58EF1B13" w14:textId="2B46A0EF" w:rsidR="00F86C3C" w:rsidRDefault="00D04B63" w:rsidP="00D04B63">
      <w:pPr>
        <w:jc w:val="both"/>
        <w:rPr>
          <w:lang w:val="hu-HU"/>
        </w:rPr>
      </w:pPr>
      <w:r>
        <w:rPr>
          <w:lang w:val="hu-HU"/>
        </w:rPr>
        <w:t>Az első részben (</w:t>
      </w:r>
      <w:hyperlink r:id="rId5" w:history="1">
        <w:r w:rsidRPr="00747085">
          <w:rPr>
            <w:rStyle w:val="Hiperhivatkozs"/>
            <w:lang w:val="hu-HU"/>
          </w:rPr>
          <w:t>https://miau.my-x.hu/miau/271/Roo-Boo-Mooc.docx</w:t>
        </w:r>
      </w:hyperlink>
      <w:r>
        <w:rPr>
          <w:lang w:val="hu-HU"/>
        </w:rPr>
        <w:t>) bemutatásra került az MOOC-fejlesztés általános logikája és felvázolásra kerültek olyan döntési pontok, melyek már ma is automatizálhatók, ill. melyek vélhetően a közeljövőben sem lesznek azok.</w:t>
      </w:r>
    </w:p>
    <w:p w14:paraId="4F98B130" w14:textId="412109EF" w:rsidR="00D04B63" w:rsidRDefault="00D04B63" w:rsidP="00D04B63">
      <w:pPr>
        <w:jc w:val="both"/>
        <w:rPr>
          <w:lang w:val="hu-HU"/>
        </w:rPr>
      </w:pPr>
      <w:r>
        <w:rPr>
          <w:lang w:val="hu-HU"/>
        </w:rPr>
        <w:t>Itt és most a mindenkori tananyagok (optimális) hosszára vonatkozó robot-döntéshozatali lépések kerülnek tételesen, számpéldával alátámasztva bemutatásra.</w:t>
      </w:r>
    </w:p>
    <w:p w14:paraId="2B86ED7E" w14:textId="2794D870" w:rsidR="00D04B63" w:rsidRDefault="00D04B63" w:rsidP="00D04B63">
      <w:pPr>
        <w:jc w:val="both"/>
        <w:rPr>
          <w:lang w:val="hu-HU"/>
        </w:rPr>
      </w:pPr>
      <w:r>
        <w:rPr>
          <w:lang w:val="hu-HU"/>
        </w:rPr>
        <w:t xml:space="preserve">Részletek: </w:t>
      </w:r>
      <w:hyperlink r:id="rId6" w:history="1">
        <w:r w:rsidRPr="00747085">
          <w:rPr>
            <w:rStyle w:val="Hiperhivatkozs"/>
            <w:lang w:val="hu-HU"/>
          </w:rPr>
          <w:t>https://miau.my-x.hu/miau/272/country_profiles_clio_infra_1500_2013.xlsx</w:t>
        </w:r>
      </w:hyperlink>
      <w:r>
        <w:rPr>
          <w:lang w:val="hu-HU"/>
        </w:rPr>
        <w:t xml:space="preserve"> </w:t>
      </w:r>
    </w:p>
    <w:p w14:paraId="1C218127" w14:textId="6CCEF80C" w:rsidR="00D04B63" w:rsidRDefault="001B2345" w:rsidP="001B2345">
      <w:pPr>
        <w:pStyle w:val="Cmsor1"/>
        <w:rPr>
          <w:lang w:val="hu-HU"/>
        </w:rPr>
      </w:pPr>
      <w:r>
        <w:rPr>
          <w:lang w:val="hu-HU"/>
        </w:rPr>
        <w:t>Az alapadatok</w:t>
      </w:r>
    </w:p>
    <w:p w14:paraId="5B0ECC6F" w14:textId="08506E9A" w:rsidR="001B2345" w:rsidRDefault="00E10F5F" w:rsidP="00D04B63">
      <w:pPr>
        <w:jc w:val="both"/>
        <w:rPr>
          <w:lang w:val="hu-HU"/>
        </w:rPr>
      </w:pPr>
      <w:r>
        <w:rPr>
          <w:lang w:val="hu-HU"/>
        </w:rPr>
        <w:t xml:space="preserve">Annak érdekében, hogy az elemzés tartalmi értelemben is támogassa a megértést, nem véletlen számokból, hanem egy korábbi, véletlenszerűen választott projekt adatbázisából indul ki a lépések sorozata: vö. </w:t>
      </w:r>
      <w:hyperlink r:id="rId7" w:history="1">
        <w:r w:rsidR="006E39A0" w:rsidRPr="00747085">
          <w:rPr>
            <w:rStyle w:val="Hiperhivatkozs"/>
            <w:lang w:val="hu-HU"/>
          </w:rPr>
          <w:t>https://miau.my-x.hu/miau2009/index.php3?x=e0&amp;string=cold</w:t>
        </w:r>
      </w:hyperlink>
      <w:r>
        <w:rPr>
          <w:lang w:val="hu-HU"/>
        </w:rPr>
        <w:t>,</w:t>
      </w:r>
      <w:r w:rsidR="006E39A0">
        <w:rPr>
          <w:lang w:val="hu-HU"/>
        </w:rPr>
        <w:t xml:space="preserve"> </w:t>
      </w:r>
      <w:hyperlink r:id="rId8" w:history="1">
        <w:r w:rsidR="006E39A0" w:rsidRPr="00747085">
          <w:rPr>
            <w:rStyle w:val="Hiperhivatkozs"/>
            <w:lang w:val="hu-HU"/>
          </w:rPr>
          <w:t>https://miau.my-x.hu/miau/quilt/2020/coldwar_military_expenditure_project/coldwar.xlsx</w:t>
        </w:r>
      </w:hyperlink>
      <w:r w:rsidR="006E39A0">
        <w:rPr>
          <w:lang w:val="hu-HU"/>
        </w:rPr>
        <w:t xml:space="preserve"> </w:t>
      </w:r>
    </w:p>
    <w:p w14:paraId="10AFAFA3" w14:textId="7E5E795B" w:rsidR="006E39A0" w:rsidRDefault="006E39A0" w:rsidP="00D04B63">
      <w:pPr>
        <w:jc w:val="both"/>
        <w:rPr>
          <w:lang w:val="hu-HU"/>
        </w:rPr>
      </w:pPr>
      <w:r>
        <w:rPr>
          <w:lang w:val="hu-HU"/>
        </w:rPr>
        <w:t xml:space="preserve">A reprodukálhatóság érdekében a részleteket tartalmazó XLS </w:t>
      </w:r>
      <w:r w:rsidR="00BF3E7F">
        <w:rPr>
          <w:lang w:val="hu-HU"/>
        </w:rPr>
        <w:t>„db” munkalapja tehát egy ún. long-format-rekordsorozat, ahol országok (objektumok), évek és attribútumok mentén kerültek értékek és mértékegységeik megadásra a CLIO-INFRA publikus adatvagyona alapján.</w:t>
      </w:r>
      <w:r w:rsidR="00691938">
        <w:rPr>
          <w:lang w:val="hu-HU"/>
        </w:rPr>
        <w:t xml:space="preserve"> Az 1. ábra világossá teszi, hogy az idősor nem egyenszilárd, hanem az ún. kerek (évtizedhatárokat) jelentő éveknél sokkal több adat lett rögzítve, mint két ilyen speciális év közöt</w:t>
      </w:r>
      <w:r w:rsidR="002F21E8">
        <w:rPr>
          <w:lang w:val="hu-HU"/>
        </w:rPr>
        <w:t>t (vö. „Munka2” munkalap)</w:t>
      </w:r>
      <w:r w:rsidR="00691938">
        <w:rPr>
          <w:lang w:val="hu-HU"/>
        </w:rPr>
        <w:t>.</w:t>
      </w:r>
    </w:p>
    <w:p w14:paraId="7F6C6A03" w14:textId="3BF10163" w:rsidR="00B71C1D" w:rsidRDefault="00B71C1D" w:rsidP="00D04B63">
      <w:pPr>
        <w:jc w:val="both"/>
        <w:rPr>
          <w:lang w:val="hu-HU"/>
        </w:rPr>
      </w:pPr>
      <w:r>
        <w:rPr>
          <w:lang w:val="hu-HU"/>
        </w:rPr>
        <w:t>A 2. ábra a nyers adatok (db-munkalap) kimutatás-varázslással az évszám végén 0-s értéket tartalmazó sorokat és az adatbázis országait tartalmazza. Annál több mutatószám (attribútum) van egy ország egy adott évéhez, minél zöldebb a kimutatás adott cellája. Jól látható, hogy Magyarország esetén több adat van, mint bárhol máshol.</w:t>
      </w:r>
      <w:r w:rsidR="00737B8E">
        <w:rPr>
          <w:lang w:val="hu-HU"/>
        </w:rPr>
        <w:t xml:space="preserve"> Ami még további zavarokat jelenthet, és ellenőrzéseket tesz majd szükségessé.</w:t>
      </w:r>
      <w:r w:rsidR="00F64B11">
        <w:rPr>
          <w:lang w:val="hu-HU"/>
        </w:rPr>
        <w:t xml:space="preserve"> (vö. „Munka2 (2)</w:t>
      </w:r>
      <w:r w:rsidR="00646AAB">
        <w:rPr>
          <w:lang w:val="hu-HU"/>
        </w:rPr>
        <w:t xml:space="preserve"> és Munka2 (3)</w:t>
      </w:r>
      <w:r w:rsidR="00F64B11">
        <w:rPr>
          <w:lang w:val="hu-HU"/>
        </w:rPr>
        <w:t xml:space="preserve"> munkalap).</w:t>
      </w:r>
    </w:p>
    <w:p w14:paraId="69666DAB" w14:textId="4E94DA65" w:rsidR="00691938" w:rsidRDefault="00646AAB" w:rsidP="00D04B63">
      <w:pPr>
        <w:jc w:val="both"/>
        <w:rPr>
          <w:lang w:val="hu-HU"/>
        </w:rPr>
      </w:pPr>
      <w:r>
        <w:rPr>
          <w:lang w:val="hu-HU"/>
        </w:rPr>
        <w:t>A fekete kerettel jelzett részben a minimális attribútum-szám 17 darab.</w:t>
      </w:r>
      <w:r w:rsidR="00981D8F">
        <w:rPr>
          <w:lang w:val="hu-HU"/>
        </w:rPr>
        <w:t xml:space="preserve"> Az érintett ország Észtország. S ez egyben meg is alapozza az országok további szűrésének/kizárásának elvét: egyetlen egy olyan országra sincs szükség a sok-évtizedes idősorok kapcsán, melyek </w:t>
      </w:r>
      <w:r w:rsidR="00902427">
        <w:rPr>
          <w:lang w:val="hu-HU"/>
        </w:rPr>
        <w:t>úm. frissen alakultak (vö. Csehország és Szlovákia, ill. Balti-államok, ill. a korábbi jugoszláv térség új országai).</w:t>
      </w:r>
    </w:p>
    <w:p w14:paraId="2E48004B" w14:textId="508328AA" w:rsidR="00691938" w:rsidRDefault="00691938" w:rsidP="00D04B63">
      <w:pPr>
        <w:jc w:val="both"/>
        <w:rPr>
          <w:lang w:val="hu-HU"/>
        </w:rPr>
      </w:pPr>
      <w:r>
        <w:rPr>
          <w:noProof/>
        </w:rPr>
        <w:lastRenderedPageBreak/>
        <w:drawing>
          <wp:inline distT="0" distB="0" distL="0" distR="0" wp14:anchorId="1FDD956B" wp14:editId="76EF2C4B">
            <wp:extent cx="5760720" cy="250380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BDF7E" w14:textId="0002D47B" w:rsidR="00691938" w:rsidRDefault="00691938" w:rsidP="00691938">
      <w:pPr>
        <w:pStyle w:val="Listaszerbekezds"/>
        <w:numPr>
          <w:ilvl w:val="0"/>
          <w:numId w:val="1"/>
        </w:numPr>
        <w:jc w:val="both"/>
        <w:rPr>
          <w:lang w:val="hu-HU"/>
        </w:rPr>
      </w:pPr>
      <w:r>
        <w:rPr>
          <w:lang w:val="hu-HU"/>
        </w:rPr>
        <w:t>Ábra: Az adatvagyon logikájának feltárása (forrás: saját ábrázolás)</w:t>
      </w:r>
    </w:p>
    <w:p w14:paraId="079E2A49" w14:textId="18DBD129" w:rsidR="002F21E8" w:rsidRDefault="00646AAB" w:rsidP="002F21E8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43F3C512" wp14:editId="6717544F">
            <wp:extent cx="5760720" cy="3687233"/>
            <wp:effectExtent l="0" t="0" r="0" b="889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3000" cy="368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360DA" w14:textId="3F8B398C" w:rsidR="00B71C1D" w:rsidRDefault="00B71C1D" w:rsidP="00B71C1D">
      <w:pPr>
        <w:pStyle w:val="Listaszerbekezds"/>
        <w:numPr>
          <w:ilvl w:val="0"/>
          <w:numId w:val="1"/>
        </w:numPr>
        <w:jc w:val="both"/>
        <w:rPr>
          <w:lang w:val="hu-HU"/>
        </w:rPr>
      </w:pPr>
      <w:r>
        <w:rPr>
          <w:lang w:val="hu-HU"/>
        </w:rPr>
        <w:t>Ábra: A leghomogénebb idősáv feltárásának vizuális támogatása (forrás: saját ábrázolás)</w:t>
      </w:r>
    </w:p>
    <w:p w14:paraId="5B2B7611" w14:textId="705FF798" w:rsidR="00902427" w:rsidRDefault="000475EC" w:rsidP="00902427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0769340E" wp14:editId="600D115D">
            <wp:extent cx="5760720" cy="143446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A881E" w14:textId="050A4B2C" w:rsidR="000475EC" w:rsidRDefault="000475EC" w:rsidP="000475EC">
      <w:pPr>
        <w:pStyle w:val="Listaszerbekezds"/>
        <w:numPr>
          <w:ilvl w:val="0"/>
          <w:numId w:val="1"/>
        </w:numPr>
        <w:jc w:val="both"/>
        <w:rPr>
          <w:lang w:val="hu-HU"/>
        </w:rPr>
      </w:pPr>
      <w:r>
        <w:rPr>
          <w:lang w:val="hu-HU"/>
        </w:rPr>
        <w:t>Ábra: A tanulmány adatbázisának előnézete (forrás: saját ábrázolás)</w:t>
      </w:r>
    </w:p>
    <w:p w14:paraId="76F27CBF" w14:textId="48DF8BB5" w:rsidR="000475EC" w:rsidRDefault="000475EC" w:rsidP="000475EC">
      <w:pPr>
        <w:jc w:val="both"/>
        <w:rPr>
          <w:lang w:val="hu-HU"/>
        </w:rPr>
      </w:pPr>
      <w:r>
        <w:rPr>
          <w:lang w:val="hu-HU"/>
        </w:rPr>
        <w:lastRenderedPageBreak/>
        <w:t xml:space="preserve">A 3. ábra </w:t>
      </w:r>
      <w:r w:rsidR="009F24E9">
        <w:rPr>
          <w:lang w:val="hu-HU"/>
        </w:rPr>
        <w:t xml:space="preserve">(vö. „Munka2 (5)” munkalap) </w:t>
      </w:r>
      <w:r>
        <w:rPr>
          <w:lang w:val="hu-HU"/>
        </w:rPr>
        <w:t>már a tartós múlttal, így stabil adatszolgáltatással rendelkező 15 országot (objektumot) és 1950-től 2000-ig tartóan az ismét csak objektumképzésre használni akart időpontokat (6 db) mutatja be – egyben jelezve, mi a minimálisan remélhető attribútum-szám (vö. 22), feltételezve, hogy nem minden ország esetén teljesen eltérő attribútumok állnak rendelkezésre. Hiszen ebben az esetben az OAM sosem éri el az elemzésre méltó méretet.</w:t>
      </w:r>
    </w:p>
    <w:p w14:paraId="4E3A5DD7" w14:textId="3268A25E" w:rsidR="000475EC" w:rsidRDefault="009855DE" w:rsidP="000475EC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56C8B94C" wp14:editId="14FFBFAA">
            <wp:extent cx="5760720" cy="5390515"/>
            <wp:effectExtent l="0" t="0" r="0" b="63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9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9C02B" w14:textId="693D4869" w:rsidR="009855DE" w:rsidRDefault="009855DE" w:rsidP="009855DE">
      <w:pPr>
        <w:pStyle w:val="Listaszerbekezds"/>
        <w:numPr>
          <w:ilvl w:val="0"/>
          <w:numId w:val="1"/>
        </w:numPr>
        <w:jc w:val="both"/>
        <w:rPr>
          <w:lang w:val="hu-HU"/>
        </w:rPr>
      </w:pPr>
      <w:r>
        <w:rPr>
          <w:lang w:val="hu-HU"/>
        </w:rPr>
        <w:t>Ábra: Egy potenciális OAM – még zavaró adathiányokkal (forrás: saját ábrázolás)</w:t>
      </w:r>
    </w:p>
    <w:p w14:paraId="6F0FDAE7" w14:textId="28068E22" w:rsidR="009855DE" w:rsidRDefault="009855DE" w:rsidP="009855DE">
      <w:pPr>
        <w:jc w:val="both"/>
        <w:rPr>
          <w:lang w:val="hu-HU"/>
        </w:rPr>
      </w:pPr>
      <w:r>
        <w:rPr>
          <w:lang w:val="hu-HU"/>
        </w:rPr>
        <w:t xml:space="preserve">A 4. ábra (vö. „Munka2 (6)” munkalap) alapvetően az adathiányok vizuális felismerését támogatja. </w:t>
      </w:r>
    </w:p>
    <w:p w14:paraId="1E87851F" w14:textId="4B777B32" w:rsidR="007F19AD" w:rsidRDefault="007F19AD" w:rsidP="009855DE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255F68AF" wp14:editId="3383343B">
            <wp:extent cx="5760720" cy="1099820"/>
            <wp:effectExtent l="0" t="0" r="0" b="508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E1D1B" w14:textId="558E10F7" w:rsidR="007F19AD" w:rsidRDefault="007F19AD" w:rsidP="007F19AD">
      <w:pPr>
        <w:pStyle w:val="Listaszerbekezds"/>
        <w:numPr>
          <w:ilvl w:val="0"/>
          <w:numId w:val="1"/>
        </w:numPr>
        <w:jc w:val="both"/>
        <w:rPr>
          <w:lang w:val="hu-HU"/>
        </w:rPr>
      </w:pPr>
      <w:r>
        <w:rPr>
          <w:lang w:val="hu-HU"/>
        </w:rPr>
        <w:t>Ábra: A törlendő és becsléssel vagy anélkül megtartandó attribútumok (forrás: saját ábrázolás)</w:t>
      </w:r>
    </w:p>
    <w:p w14:paraId="462DA720" w14:textId="32B35CC2" w:rsidR="007F19AD" w:rsidRDefault="007F19AD" w:rsidP="007F19AD">
      <w:pPr>
        <w:jc w:val="both"/>
        <w:rPr>
          <w:lang w:val="hu-HU"/>
        </w:rPr>
      </w:pPr>
      <w:r>
        <w:rPr>
          <w:lang w:val="hu-HU"/>
        </w:rPr>
        <w:lastRenderedPageBreak/>
        <w:t xml:space="preserve">Az 5. ábra (vö. „db_focus_ 2” munkalap) jelzi (színkódokkal is), hogy a legértékesebb adatvagyon hiányokkal terhelt részletektől való elválasztásának szabálya nem más, mint az, hogy csak a hiánytalan (vö. 6*15+1=91 elemű), ill. csak az egyetlen egy hiányzó cellát tartalmazó jelenségek </w:t>
      </w:r>
      <w:r w:rsidR="00D94CA2">
        <w:rPr>
          <w:lang w:val="hu-HU"/>
        </w:rPr>
        <w:t>maradhatnak meg az OAM-ban. Az egyetlen egy hiány adott ország kapcsán lehet az idősor közepén, s ekkor a két szomszédos érték átlagával kerül becslésre, vagy lehet valamely szélén, amikor is a becslést a TREND()-függvény segítségével lehet elvégezni (lineáris alapon – jobb híján).</w:t>
      </w:r>
      <w:r w:rsidR="003D55F0">
        <w:rPr>
          <w:lang w:val="hu-HU"/>
        </w:rPr>
        <w:t xml:space="preserve"> Az 5. ábra értelemszerűen csak egy részlete a teljes adatvagyonnak.</w:t>
      </w:r>
    </w:p>
    <w:p w14:paraId="69CC5F3C" w14:textId="485835E3" w:rsidR="00D94CA2" w:rsidRDefault="003D55F0" w:rsidP="007F19AD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15A2A561" wp14:editId="6A5B36F5">
            <wp:extent cx="5760720" cy="3324225"/>
            <wp:effectExtent l="0" t="0" r="0" b="952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827D8" w14:textId="2F5516EA" w:rsidR="003D55F0" w:rsidRDefault="003D55F0" w:rsidP="003D55F0">
      <w:pPr>
        <w:pStyle w:val="Listaszerbekezds"/>
        <w:numPr>
          <w:ilvl w:val="0"/>
          <w:numId w:val="1"/>
        </w:numPr>
        <w:jc w:val="both"/>
        <w:rPr>
          <w:lang w:val="hu-HU"/>
        </w:rPr>
      </w:pPr>
      <w:r>
        <w:rPr>
          <w:lang w:val="hu-HU"/>
        </w:rPr>
        <w:t>Ábra: A végső OAM (forrás: saját ábrázolás)</w:t>
      </w:r>
    </w:p>
    <w:p w14:paraId="6E5CC8C6" w14:textId="4656B9BA" w:rsidR="003D55F0" w:rsidRDefault="003D55F0" w:rsidP="003D55F0">
      <w:pPr>
        <w:jc w:val="both"/>
        <w:rPr>
          <w:lang w:val="hu-HU"/>
        </w:rPr>
      </w:pPr>
      <w:r>
        <w:rPr>
          <w:lang w:val="hu-HU"/>
        </w:rPr>
        <w:t>A 6. ábra, mely ismét csak egy részlet a teljes OAM-ból, melyben tehát 15*6=90 ország_év_attribútum és 20+1 darab relativált (országmérettől függetlenített) mutatószám (attribútum) található, a háttér-XLS-ben a „db_focus_0_all” munkalapon található.</w:t>
      </w:r>
    </w:p>
    <w:p w14:paraId="364BB596" w14:textId="76130511" w:rsidR="003D55F0" w:rsidRDefault="003D55F0" w:rsidP="003D55F0">
      <w:pPr>
        <w:jc w:val="both"/>
        <w:rPr>
          <w:lang w:val="hu-HU"/>
        </w:rPr>
      </w:pPr>
      <w:r>
        <w:rPr>
          <w:lang w:val="hu-HU"/>
        </w:rPr>
        <w:t>A piros kiemelés a GDP/capita attribútum esetén jelzi, hogy ez lesz a jövőben az Y és a fennmaradó 20 attribútum a magyarázó tényezők (Xi) halmaza.</w:t>
      </w:r>
    </w:p>
    <w:p w14:paraId="52B66146" w14:textId="57CB38E8" w:rsidR="003D55F0" w:rsidRDefault="006A575F" w:rsidP="003D55F0">
      <w:pPr>
        <w:jc w:val="both"/>
        <w:rPr>
          <w:lang w:val="hu-HU"/>
        </w:rPr>
      </w:pPr>
      <w:r>
        <w:rPr>
          <w:lang w:val="hu-HU"/>
        </w:rPr>
        <w:t>Így az OAM-nak immár nem csak context free hatása, hanem valódi értelme is van, melyet az alábbi kérdés fogalmaz meg: Milyen pontossággal lehetséges a 90 objektum kapcsán 20 független változóval a 21. (függő) változót leírni, azaz a GDP/fő értékét a többi országprofil-paraméter alapján becsülni évente és országonként?</w:t>
      </w:r>
    </w:p>
    <w:p w14:paraId="2A52FFF1" w14:textId="47BF7E69" w:rsidR="0016199E" w:rsidRDefault="0016199E" w:rsidP="003D55F0">
      <w:pPr>
        <w:jc w:val="both"/>
        <w:rPr>
          <w:lang w:val="hu-HU"/>
        </w:rPr>
      </w:pPr>
      <w:r>
        <w:rPr>
          <w:lang w:val="hu-HU"/>
        </w:rPr>
        <w:t>A 7. ábra (ismét csak részletként a nagy egészhez képest) bemutatja a nyers OAM végső szerkezetét, melyben az Y a jobb oldalra és a 2000-es évhez kötődő 15 ország kiemelésre kerül annak érdekében, hogy a GDP-t leírni akaró termelési függvényt maximum 5*5=75 objektum és 20+1 attribútum alapján megtanulva 15 objektumon (a 2000-es év minden országán) tesztelni lehessen (vö. db_focus_0_all munkalap</w:t>
      </w:r>
      <w:r w:rsidR="00221032">
        <w:rPr>
          <w:lang w:val="hu-HU"/>
        </w:rPr>
        <w:t>).</w:t>
      </w:r>
    </w:p>
    <w:p w14:paraId="18615F82" w14:textId="085A2DE2" w:rsidR="00221032" w:rsidRDefault="00221032" w:rsidP="003D55F0">
      <w:pPr>
        <w:jc w:val="both"/>
        <w:rPr>
          <w:lang w:val="hu-HU"/>
        </w:rPr>
      </w:pPr>
      <w:r>
        <w:rPr>
          <w:lang w:val="hu-HU"/>
        </w:rPr>
        <w:t>A 8. ábra a nyers teszt-adatokat mutatja be.</w:t>
      </w:r>
    </w:p>
    <w:p w14:paraId="52EDD116" w14:textId="54C4B6DF" w:rsidR="006A575F" w:rsidRDefault="0016199E" w:rsidP="003D55F0">
      <w:pPr>
        <w:jc w:val="both"/>
        <w:rPr>
          <w:lang w:val="hu-HU"/>
        </w:rPr>
      </w:pPr>
      <w:r>
        <w:rPr>
          <w:noProof/>
        </w:rPr>
        <w:lastRenderedPageBreak/>
        <w:drawing>
          <wp:inline distT="0" distB="0" distL="0" distR="0" wp14:anchorId="5F30B01C" wp14:editId="1A65F716">
            <wp:extent cx="5760720" cy="305117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8657A" w14:textId="48560899" w:rsidR="0016199E" w:rsidRDefault="0016199E" w:rsidP="0016199E">
      <w:pPr>
        <w:pStyle w:val="Listaszerbekezds"/>
        <w:numPr>
          <w:ilvl w:val="0"/>
          <w:numId w:val="1"/>
        </w:numPr>
        <w:jc w:val="both"/>
        <w:rPr>
          <w:lang w:val="hu-HU"/>
        </w:rPr>
      </w:pPr>
      <w:r>
        <w:rPr>
          <w:lang w:val="hu-HU"/>
        </w:rPr>
        <w:t>Ábra: Az Xi és az Y kapcsolata a nyersadatok szintjén (forrás: saját ábrázolás)</w:t>
      </w:r>
    </w:p>
    <w:p w14:paraId="2794C17B" w14:textId="4E80DF39" w:rsidR="0016199E" w:rsidRDefault="009A0044" w:rsidP="0016199E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41007808" wp14:editId="1A6A8AAD">
            <wp:extent cx="5760720" cy="3932766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75304" cy="394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1BF66" w14:textId="46BF9CD0" w:rsidR="001652DA" w:rsidRDefault="001652DA" w:rsidP="001652DA">
      <w:pPr>
        <w:pStyle w:val="Listaszerbekezds"/>
        <w:numPr>
          <w:ilvl w:val="0"/>
          <w:numId w:val="1"/>
        </w:numPr>
        <w:jc w:val="both"/>
        <w:rPr>
          <w:lang w:val="hu-HU"/>
        </w:rPr>
      </w:pPr>
      <w:r>
        <w:rPr>
          <w:lang w:val="hu-HU"/>
        </w:rPr>
        <w:t>Ábra: A tesztadatok és HU ellenőrzése (forrás: saját ábrázolás)</w:t>
      </w:r>
    </w:p>
    <w:p w14:paraId="621CB1B2" w14:textId="53153562" w:rsidR="001652DA" w:rsidRDefault="001652DA" w:rsidP="001652DA">
      <w:pPr>
        <w:jc w:val="both"/>
        <w:rPr>
          <w:lang w:val="hu-HU"/>
        </w:rPr>
      </w:pPr>
      <w:r>
        <w:rPr>
          <w:lang w:val="hu-HU"/>
        </w:rPr>
        <w:t>HU ellenőrzésére a redundancia kapcsán volt szükség, hiszen adott év_ország_attribútum tripletekhez több, mint 1 adatrekord tartozott, melyek pl. átlaga egy helyes kimutatásvarázslási pozíció, amennyiben a redundáns adatsorok értékei azonosak. A teljes adatvagyon maximum és minimum értékeihez viszonyítva HU esetében nem vélelmezhető érdemi torzulás.</w:t>
      </w:r>
    </w:p>
    <w:p w14:paraId="53D5A8F5" w14:textId="71A98297" w:rsidR="001652DA" w:rsidRDefault="009A0044" w:rsidP="001652DA">
      <w:pPr>
        <w:jc w:val="both"/>
        <w:rPr>
          <w:lang w:val="hu-HU"/>
        </w:rPr>
      </w:pPr>
      <w:r>
        <w:rPr>
          <w:lang w:val="hu-HU"/>
        </w:rPr>
        <w:lastRenderedPageBreak/>
        <w:t>A tesztadatok kapcsán kiszámításra került ezek előző idősorelemzés mért változásai kapcsán a mediánhoz való viszony (1;0), mely 15 adat esetén 7 medián feletti és 7 medián alatti esetet jelentett, hiszen a 15. adat maga a medián volt.</w:t>
      </w:r>
    </w:p>
    <w:p w14:paraId="0F03BFDD" w14:textId="4E91F26E" w:rsidR="009A0044" w:rsidRDefault="008B5AEB" w:rsidP="001652DA">
      <w:pPr>
        <w:jc w:val="both"/>
        <w:rPr>
          <w:lang w:val="hu-HU"/>
        </w:rPr>
      </w:pPr>
      <w:r>
        <w:rPr>
          <w:lang w:val="hu-HU"/>
        </w:rPr>
        <w:t>Az 1. sz. melléklet a tesztadatok sorszámozását mutatja, míg a 9. ábra a tanulási minta sorszámozással standardizált (mértékegységtelenített) és lépcsőfüggvény-becslésre előkészített nézetét mutatja:</w:t>
      </w:r>
    </w:p>
    <w:p w14:paraId="500E4CE9" w14:textId="4EA1B2C8" w:rsidR="008B5AEB" w:rsidRDefault="00F70977" w:rsidP="001652DA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2C548C88" wp14:editId="1139145A">
            <wp:extent cx="5760720" cy="6281420"/>
            <wp:effectExtent l="0" t="0" r="0" b="508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8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460B3" w14:textId="10C3A8A3" w:rsidR="008B5AEB" w:rsidRDefault="008B5AEB" w:rsidP="008B5AEB">
      <w:pPr>
        <w:pStyle w:val="Listaszerbekezds"/>
        <w:numPr>
          <w:ilvl w:val="0"/>
          <w:numId w:val="1"/>
        </w:numPr>
        <w:jc w:val="both"/>
        <w:rPr>
          <w:lang w:val="hu-HU"/>
        </w:rPr>
      </w:pPr>
      <w:r>
        <w:rPr>
          <w:lang w:val="hu-HU"/>
        </w:rPr>
        <w:t>Ábra: Az OAM sorszám-nézete (forrás: saját ábrázolás)</w:t>
      </w:r>
    </w:p>
    <w:p w14:paraId="30169572" w14:textId="424D37C4" w:rsidR="008B5AEB" w:rsidRDefault="00F70977" w:rsidP="008B5AEB">
      <w:pPr>
        <w:jc w:val="both"/>
        <w:rPr>
          <w:lang w:val="hu-HU"/>
        </w:rPr>
      </w:pPr>
      <w:r>
        <w:rPr>
          <w:lang w:val="hu-HU"/>
        </w:rPr>
        <w:t>A modellezés előkészítéseként a 20 nyers attribútum sorszámozása megtörtént a minél nagyobb és a minél kisebb annál jobb elv mentén is, így a modellek számára 20+20=40 (azaz dupla) attribútum állt rendelkezésre az egyenes és fordított arányosság párhuzamos hatásmechanizmusainak feltárását támogatandó, vagyis egy speciális optimalizálást jelentő módon</w:t>
      </w:r>
      <w:r w:rsidR="00AE69F1">
        <w:rPr>
          <w:lang w:val="hu-HU"/>
        </w:rPr>
        <w:t xml:space="preserve"> (vö. még mindig db_focus_0_all munkalap)</w:t>
      </w:r>
      <w:r>
        <w:rPr>
          <w:lang w:val="hu-HU"/>
        </w:rPr>
        <w:t>.</w:t>
      </w:r>
      <w:r w:rsidR="00AE69F1">
        <w:rPr>
          <w:lang w:val="hu-HU"/>
        </w:rPr>
        <w:t xml:space="preserve"> Az Y értékei a nyers adatok ezerszeresének egészrészeiként áthatók.</w:t>
      </w:r>
    </w:p>
    <w:p w14:paraId="607199F9" w14:textId="7693E790" w:rsidR="00F70977" w:rsidRDefault="00F1555E" w:rsidP="008B5AEB">
      <w:pPr>
        <w:jc w:val="both"/>
        <w:rPr>
          <w:lang w:val="hu-HU"/>
        </w:rPr>
      </w:pPr>
      <w:r>
        <w:rPr>
          <w:lang w:val="hu-HU"/>
        </w:rPr>
        <w:lastRenderedPageBreak/>
        <w:t xml:space="preserve">Eddig a pontig minden context free, vagyis a nyers adatvagyonból elvileg a legértékesebb OAM automatizmusokkal is feltárható illene, hogy legyen. Az újonnan létrejött országok kapcsán a létrjöttük körülményeinek ismerete nélkül is ki lehet zárni ezeket, ha a fennmaradó országok és évek által képezhető attribútumszám eléri a vizsgálathoz tervezett minimális szintet. Hasonlóképpen az idősoros visszanyúlás esetén is csak az a fontos, hogy legalább 1 idősorelem elkülöníthető legyen a tesztelés céljára. (A tesztelés nélküli, </w:t>
      </w:r>
      <w:r w:rsidR="00255142">
        <w:rPr>
          <w:lang w:val="hu-HU"/>
        </w:rPr>
        <w:t xml:space="preserve">azaz </w:t>
      </w:r>
      <w:r>
        <w:rPr>
          <w:lang w:val="hu-HU"/>
        </w:rPr>
        <w:t xml:space="preserve">konzisztencia-orientált modellezés lehetősége itt és most nem kerül tárgyalásra: vö. </w:t>
      </w:r>
      <w:hyperlink r:id="rId18" w:history="1">
        <w:r w:rsidRPr="00747085">
          <w:rPr>
            <w:rStyle w:val="Hiperhivatkozs"/>
            <w:lang w:val="hu-HU"/>
          </w:rPr>
          <w:t>https://miau.my-x.hu/miau2009/index.php3?x=e0&amp;string=chf.huf</w:t>
        </w:r>
      </w:hyperlink>
      <w:r w:rsidR="00565998">
        <w:rPr>
          <w:lang w:val="hu-HU"/>
        </w:rPr>
        <w:t>).</w:t>
      </w:r>
      <w:r>
        <w:rPr>
          <w:lang w:val="hu-HU"/>
        </w:rPr>
        <w:t xml:space="preserve"> </w:t>
      </w:r>
    </w:p>
    <w:p w14:paraId="3E446224" w14:textId="3ACD6809" w:rsidR="00F1555E" w:rsidRDefault="00255142" w:rsidP="00255142">
      <w:pPr>
        <w:pStyle w:val="Cmsor1"/>
        <w:rPr>
          <w:lang w:val="hu-HU"/>
        </w:rPr>
      </w:pPr>
      <w:r>
        <w:rPr>
          <w:lang w:val="hu-HU"/>
        </w:rPr>
        <w:t>A modellezés lépései</w:t>
      </w:r>
    </w:p>
    <w:p w14:paraId="4AF1112A" w14:textId="7DE5567E" w:rsidR="00F1555E" w:rsidRDefault="00255142" w:rsidP="008B5AEB">
      <w:pPr>
        <w:jc w:val="both"/>
        <w:rPr>
          <w:lang w:val="hu-HU"/>
        </w:rPr>
      </w:pPr>
      <w:r>
        <w:rPr>
          <w:lang w:val="hu-HU"/>
        </w:rPr>
        <w:t>Ismét érdemes kiemelni: a feladat nem más, mint egy MOOC kapcsán a tananyag/teszt hosszát optimalizálni. Vagyis jelen esetben (kontextusba helyezve az OAM-ot): mennyi ország-év esettanulmány (adatközlés) kerüljön bele egy tananyagba/tesztbe ahhoz, hogy jelen esetben a robottanuló fajlagosan minél pontosabb becslést tudjon adni a 2000-es évre vonatkozóan a 15 ország becsléseinek mediántól való eltéréseit illetően</w:t>
      </w:r>
      <w:r w:rsidR="00391A61">
        <w:rPr>
          <w:lang w:val="hu-HU"/>
        </w:rPr>
        <w:t>. A fajlagosság azt kell, hogy jelentse, hogy a felhasznált adatok számával az elért abszolút becslési pontosság relativálandó (elosztandó), hiszen a tanulás/tanítás folyamata sem vonhatja ki magát a gazdaságosság, a hatékonyság elveinek hatóköréből.</w:t>
      </w:r>
    </w:p>
    <w:p w14:paraId="6234272B" w14:textId="082BAE6A" w:rsidR="00391A61" w:rsidRDefault="00391A61" w:rsidP="008B5AEB">
      <w:pPr>
        <w:jc w:val="both"/>
        <w:rPr>
          <w:lang w:val="hu-HU"/>
        </w:rPr>
      </w:pPr>
      <w:r>
        <w:rPr>
          <w:lang w:val="hu-HU"/>
        </w:rPr>
        <w:t>Úm. melléktermékként kényszerűen az az eredmény is elő fog állni egy ilyen méretoptimalizálás kapcsán, vajon igaz-e, hogy a több adat jobb modell(pontosságo)t eredményez?</w:t>
      </w:r>
    </w:p>
    <w:p w14:paraId="0ECED52B" w14:textId="43289C07" w:rsidR="00391A61" w:rsidRDefault="00391A61" w:rsidP="008B5AEB">
      <w:pPr>
        <w:jc w:val="both"/>
        <w:rPr>
          <w:lang w:val="hu-HU"/>
        </w:rPr>
      </w:pPr>
      <w:r>
        <w:rPr>
          <w:lang w:val="hu-HU"/>
        </w:rPr>
        <w:t>A több-adat-jobb-modell elv megtörése a big-data jelenségek kapcsán okszerűvé teszi az adatminták alapján való modellezést, különösen, ha egyes modelltípusoknál (vö. hasonlóságelemzés) a futásidő nem lineárisan arányos a tanulási rekordok számával.</w:t>
      </w:r>
    </w:p>
    <w:p w14:paraId="07F68187" w14:textId="1799F21D" w:rsidR="00391A61" w:rsidRDefault="000D2F69" w:rsidP="008B5AEB">
      <w:pPr>
        <w:jc w:val="both"/>
        <w:rPr>
          <w:lang w:val="hu-HU"/>
        </w:rPr>
      </w:pPr>
      <w:r>
        <w:rPr>
          <w:lang w:val="hu-HU"/>
        </w:rPr>
        <w:t>A relatív sikeresség mellett természetesen az abszolút sikeresség is nagyító alá kerül, s így azt is megtudjuk, hogy lehetséges-e, hogy a több adat alapján nem csak relatív, hanem abszolút értelemben is lehet rosszabb egy modell jövőre vonatkozó becslési pontossága vagy sem?</w:t>
      </w:r>
    </w:p>
    <w:p w14:paraId="07E9F57D" w14:textId="7126E07E" w:rsidR="000D2F69" w:rsidRDefault="005413CB" w:rsidP="008B5AEB">
      <w:pPr>
        <w:jc w:val="both"/>
        <w:rPr>
          <w:lang w:val="hu-HU"/>
        </w:rPr>
      </w:pPr>
      <w:r>
        <w:rPr>
          <w:lang w:val="hu-HU"/>
        </w:rPr>
        <w:t>Ahhoz, hogy eltérő méretű OAM-ok alapján végezzünk tanulást és tesztelést, a teljes (15*5*(20+20))-as OAM-ból sorokat és/vagy oszlopokat kell törölni, ill. esetünkben szomszédos, a tanulási mintában meghagyni tervezett cellákkal azonosság tenni. Ez a fajta azonossá tétel segíti, hogy az Excel-ben azonos méretű táblázatokra vonatkozó képletek mindvégig hatásosak maradjanak mindennemű utólagos beavatkozások (azaz pl. macro-k, programozás) nélkül.</w:t>
      </w:r>
    </w:p>
    <w:p w14:paraId="7B7F39E1" w14:textId="17187560" w:rsidR="005413CB" w:rsidRDefault="009A3247" w:rsidP="008B5AEB">
      <w:pPr>
        <w:jc w:val="both"/>
        <w:rPr>
          <w:lang w:val="hu-HU"/>
        </w:rPr>
      </w:pPr>
      <w:r>
        <w:rPr>
          <w:lang w:val="hu-HU"/>
        </w:rPr>
        <w:t>Más szavakkal: ahhoz tehát, hogy egy fajta genetikai potenciált, vagyis az ideális(abb) tanulási adatmennyiséghez tartozó várható tesztsikert becsülni lehessen, szükség van véletlenszerű OAM-variánsokra, melyek a teljes adatmennyiséget tartalmazó OAM-hoz képest értelemszerűen kisebbek (kevesebb sort=objektumot és/vagy oszlopot=attribútumot tartalmaznak).</w:t>
      </w:r>
    </w:p>
    <w:p w14:paraId="205B93FB" w14:textId="5B95F838" w:rsidR="009A3247" w:rsidRDefault="009A3247" w:rsidP="008B5AEB">
      <w:pPr>
        <w:jc w:val="both"/>
        <w:rPr>
          <w:lang w:val="hu-HU"/>
        </w:rPr>
      </w:pPr>
      <w:r>
        <w:rPr>
          <w:lang w:val="hu-HU"/>
        </w:rPr>
        <w:t>Ezeket az OAM-variánsokat kell innentől a genetikai potenciál-feltárás új objektumainak nevezni. Az alábbi OAM-ok vettek részt a vizsgálatban:</w:t>
      </w:r>
    </w:p>
    <w:p w14:paraId="23606B3D" w14:textId="6F692FCF" w:rsidR="009A3247" w:rsidRDefault="00E45093" w:rsidP="00E45093">
      <w:pPr>
        <w:pStyle w:val="Listaszerbekezds"/>
        <w:numPr>
          <w:ilvl w:val="0"/>
          <w:numId w:val="3"/>
        </w:numPr>
        <w:jc w:val="both"/>
        <w:rPr>
          <w:lang w:val="hu-HU"/>
        </w:rPr>
      </w:pPr>
      <w:r>
        <w:rPr>
          <w:lang w:val="hu-HU"/>
        </w:rPr>
        <w:t xml:space="preserve">5*15 objektum és 20+20 attribútum (vagyis a teljes OAM) </w:t>
      </w:r>
      <w:r w:rsidR="004D4AC2">
        <w:rPr>
          <w:lang w:val="hu-HU"/>
        </w:rPr>
        <w:t>–</w:t>
      </w:r>
      <w:r>
        <w:rPr>
          <w:lang w:val="hu-HU"/>
        </w:rPr>
        <w:t xml:space="preserve"> </w:t>
      </w:r>
      <w:r w:rsidR="004D4AC2">
        <w:rPr>
          <w:lang w:val="hu-HU"/>
        </w:rPr>
        <w:t>(db_focus_0_all – munkalap)</w:t>
      </w:r>
    </w:p>
    <w:p w14:paraId="5BD76DC1" w14:textId="5EBBEEBD" w:rsidR="004D4AC2" w:rsidRDefault="004218DD" w:rsidP="00E45093">
      <w:pPr>
        <w:pStyle w:val="Listaszerbekezds"/>
        <w:numPr>
          <w:ilvl w:val="0"/>
          <w:numId w:val="3"/>
        </w:numPr>
        <w:jc w:val="both"/>
        <w:rPr>
          <w:lang w:val="hu-HU"/>
        </w:rPr>
      </w:pPr>
      <w:r>
        <w:rPr>
          <w:lang w:val="hu-HU"/>
        </w:rPr>
        <w:t>5*14 objektum és 20+20 attribútum</w:t>
      </w:r>
      <w:r w:rsidR="004D4AC2">
        <w:rPr>
          <w:lang w:val="hu-HU"/>
        </w:rPr>
        <w:t xml:space="preserve"> </w:t>
      </w:r>
      <w:r>
        <w:rPr>
          <w:lang w:val="hu-HU"/>
        </w:rPr>
        <w:t xml:space="preserve">PL kizárása után </w:t>
      </w:r>
      <w:r w:rsidR="004D4AC2">
        <w:rPr>
          <w:lang w:val="hu-HU"/>
        </w:rPr>
        <w:t>(</w:t>
      </w:r>
      <w:r w:rsidR="004D4AC2" w:rsidRPr="004D4AC2">
        <w:rPr>
          <w:lang w:val="hu-HU"/>
        </w:rPr>
        <w:t>db_focus_1_pl=no</w:t>
      </w:r>
      <w:r w:rsidR="004D4AC2">
        <w:rPr>
          <w:lang w:val="hu-HU"/>
        </w:rPr>
        <w:t xml:space="preserve"> – munkalap)</w:t>
      </w:r>
    </w:p>
    <w:p w14:paraId="315C0226" w14:textId="18F03FF3" w:rsidR="004D4AC2" w:rsidRDefault="004218DD" w:rsidP="00E45093">
      <w:pPr>
        <w:pStyle w:val="Listaszerbekezds"/>
        <w:numPr>
          <w:ilvl w:val="0"/>
          <w:numId w:val="3"/>
        </w:numPr>
        <w:jc w:val="both"/>
        <w:rPr>
          <w:lang w:val="hu-HU"/>
        </w:rPr>
      </w:pPr>
      <w:r>
        <w:rPr>
          <w:lang w:val="hu-HU"/>
        </w:rPr>
        <w:t>4*15 objektum és 20+20 attribútum 1950 kizárása után</w:t>
      </w:r>
      <w:r w:rsidR="004D4AC2">
        <w:rPr>
          <w:lang w:val="hu-HU"/>
        </w:rPr>
        <w:t xml:space="preserve"> (</w:t>
      </w:r>
      <w:r w:rsidR="004D4AC2" w:rsidRPr="004D4AC2">
        <w:rPr>
          <w:lang w:val="hu-HU"/>
        </w:rPr>
        <w:t>db_focus_2_1950=no</w:t>
      </w:r>
      <w:r w:rsidR="004D4AC2">
        <w:rPr>
          <w:lang w:val="hu-HU"/>
        </w:rPr>
        <w:t xml:space="preserve"> – munkalap)</w:t>
      </w:r>
    </w:p>
    <w:p w14:paraId="56B761A3" w14:textId="06996BDF" w:rsidR="004D4AC2" w:rsidRDefault="004218DD" w:rsidP="00E45093">
      <w:pPr>
        <w:pStyle w:val="Listaszerbekezds"/>
        <w:numPr>
          <w:ilvl w:val="0"/>
          <w:numId w:val="3"/>
        </w:numPr>
        <w:jc w:val="both"/>
        <w:rPr>
          <w:lang w:val="hu-HU"/>
        </w:rPr>
      </w:pPr>
      <w:r>
        <w:rPr>
          <w:lang w:val="hu-HU"/>
        </w:rPr>
        <w:t xml:space="preserve">5*14 objektum és 20+20 attribútum HU kizárása után </w:t>
      </w:r>
      <w:r w:rsidR="004D4AC2">
        <w:rPr>
          <w:lang w:val="hu-HU"/>
        </w:rPr>
        <w:t>… (</w:t>
      </w:r>
      <w:r w:rsidR="004D4AC2" w:rsidRPr="004D4AC2">
        <w:rPr>
          <w:lang w:val="hu-HU"/>
        </w:rPr>
        <w:t>db_focus_3_hu=no</w:t>
      </w:r>
      <w:r w:rsidR="004D4AC2">
        <w:rPr>
          <w:lang w:val="hu-HU"/>
        </w:rPr>
        <w:t xml:space="preserve"> – munkalap)</w:t>
      </w:r>
    </w:p>
    <w:p w14:paraId="1A9EFB07" w14:textId="7E50B72E" w:rsidR="004D4AC2" w:rsidRDefault="004218DD" w:rsidP="00E45093">
      <w:pPr>
        <w:pStyle w:val="Listaszerbekezds"/>
        <w:numPr>
          <w:ilvl w:val="0"/>
          <w:numId w:val="3"/>
        </w:numPr>
        <w:jc w:val="both"/>
        <w:rPr>
          <w:lang w:val="hu-HU"/>
        </w:rPr>
      </w:pPr>
      <w:r>
        <w:rPr>
          <w:lang w:val="hu-HU"/>
        </w:rPr>
        <w:t>4*15 objektum és 20+20 attribútum 1990 kizárása után</w:t>
      </w:r>
      <w:r w:rsidR="004D4AC2">
        <w:rPr>
          <w:lang w:val="hu-HU"/>
        </w:rPr>
        <w:t xml:space="preserve"> (</w:t>
      </w:r>
      <w:r w:rsidR="005908A9" w:rsidRPr="005908A9">
        <w:rPr>
          <w:lang w:val="hu-HU"/>
        </w:rPr>
        <w:t>db_focus_4_1990=no</w:t>
      </w:r>
      <w:r w:rsidR="005908A9">
        <w:rPr>
          <w:lang w:val="hu-HU"/>
        </w:rPr>
        <w:t xml:space="preserve"> – munkalap)</w:t>
      </w:r>
    </w:p>
    <w:p w14:paraId="6DB4E7DF" w14:textId="738F5BEE" w:rsidR="004D4AC2" w:rsidRDefault="004218DD" w:rsidP="00E45093">
      <w:pPr>
        <w:pStyle w:val="Listaszerbekezds"/>
        <w:numPr>
          <w:ilvl w:val="0"/>
          <w:numId w:val="3"/>
        </w:numPr>
        <w:jc w:val="both"/>
        <w:rPr>
          <w:lang w:val="hu-HU"/>
        </w:rPr>
      </w:pPr>
      <w:r>
        <w:rPr>
          <w:lang w:val="hu-HU"/>
        </w:rPr>
        <w:t>5*15 objektum és 18+18 attribútum 2+2 attribútum kizárása után</w:t>
      </w:r>
      <w:r w:rsidR="004D4AC2">
        <w:rPr>
          <w:lang w:val="hu-HU"/>
        </w:rPr>
        <w:t xml:space="preserve"> (</w:t>
      </w:r>
      <w:r w:rsidR="00D723CD" w:rsidRPr="00D723CD">
        <w:rPr>
          <w:lang w:val="hu-HU"/>
        </w:rPr>
        <w:t>db_focus_5_attr-10%</w:t>
      </w:r>
      <w:r w:rsidR="00D723CD">
        <w:rPr>
          <w:lang w:val="hu-HU"/>
        </w:rPr>
        <w:t xml:space="preserve"> - munkalap)</w:t>
      </w:r>
    </w:p>
    <w:p w14:paraId="1E02C29F" w14:textId="3E9AFE6A" w:rsidR="004D4AC2" w:rsidRDefault="004218DD" w:rsidP="00E45093">
      <w:pPr>
        <w:pStyle w:val="Listaszerbekezds"/>
        <w:numPr>
          <w:ilvl w:val="0"/>
          <w:numId w:val="3"/>
        </w:numPr>
        <w:jc w:val="both"/>
        <w:rPr>
          <w:lang w:val="hu-HU"/>
        </w:rPr>
      </w:pPr>
      <w:r>
        <w:rPr>
          <w:lang w:val="hu-HU"/>
        </w:rPr>
        <w:lastRenderedPageBreak/>
        <w:t>5*15 objektum és 16+16 attribútum 4-4 attribútum kizárása után</w:t>
      </w:r>
      <w:r w:rsidR="004D4AC2">
        <w:rPr>
          <w:lang w:val="hu-HU"/>
        </w:rPr>
        <w:t xml:space="preserve"> (</w:t>
      </w:r>
      <w:r w:rsidR="00D723CD" w:rsidRPr="00D723CD">
        <w:rPr>
          <w:lang w:val="hu-HU"/>
        </w:rPr>
        <w:t>db_focus_6_attr-20%</w:t>
      </w:r>
      <w:r w:rsidR="00D723CD">
        <w:rPr>
          <w:lang w:val="hu-HU"/>
        </w:rPr>
        <w:t xml:space="preserve"> - munkalap)</w:t>
      </w:r>
    </w:p>
    <w:p w14:paraId="455A364D" w14:textId="61F30944" w:rsidR="004D4AC2" w:rsidRDefault="004218DD" w:rsidP="00E45093">
      <w:pPr>
        <w:pStyle w:val="Listaszerbekezds"/>
        <w:numPr>
          <w:ilvl w:val="0"/>
          <w:numId w:val="3"/>
        </w:numPr>
        <w:jc w:val="both"/>
        <w:rPr>
          <w:lang w:val="hu-HU"/>
        </w:rPr>
      </w:pPr>
      <w:r>
        <w:rPr>
          <w:lang w:val="hu-HU"/>
        </w:rPr>
        <w:t>5*14 objektum és 18+18 attribútum PL és 2+2 attribútum kizárása után</w:t>
      </w:r>
      <w:r w:rsidR="004D4AC2">
        <w:rPr>
          <w:lang w:val="hu-HU"/>
        </w:rPr>
        <w:t xml:space="preserve"> (</w:t>
      </w:r>
      <w:r w:rsidR="0093666B" w:rsidRPr="0093666B">
        <w:rPr>
          <w:lang w:val="hu-HU"/>
        </w:rPr>
        <w:t>db_focus_7_pl=no_attr-10%</w:t>
      </w:r>
      <w:r w:rsidR="0093666B">
        <w:rPr>
          <w:lang w:val="hu-HU"/>
        </w:rPr>
        <w:t xml:space="preserve"> - munkalap)</w:t>
      </w:r>
    </w:p>
    <w:p w14:paraId="35F737BD" w14:textId="75C9AC14" w:rsidR="004D4AC2" w:rsidRDefault="004218DD" w:rsidP="00E45093">
      <w:pPr>
        <w:pStyle w:val="Listaszerbekezds"/>
        <w:numPr>
          <w:ilvl w:val="0"/>
          <w:numId w:val="3"/>
        </w:numPr>
        <w:jc w:val="both"/>
        <w:rPr>
          <w:lang w:val="hu-HU"/>
        </w:rPr>
      </w:pPr>
      <w:r>
        <w:rPr>
          <w:lang w:val="hu-HU"/>
        </w:rPr>
        <w:t>4*15 objektum és 18+18 attribútum 1950 és 2+2 attribútum kizárása után</w:t>
      </w:r>
      <w:r w:rsidR="004D4AC2">
        <w:rPr>
          <w:lang w:val="hu-HU"/>
        </w:rPr>
        <w:t xml:space="preserve"> (</w:t>
      </w:r>
      <w:r w:rsidR="00CD20B1" w:rsidRPr="00CD20B1">
        <w:rPr>
          <w:lang w:val="hu-HU"/>
        </w:rPr>
        <w:t>db_focus_8_1950=no_attr-10%</w:t>
      </w:r>
      <w:r w:rsidR="00CD20B1">
        <w:rPr>
          <w:lang w:val="hu-HU"/>
        </w:rPr>
        <w:t xml:space="preserve"> - munkalap)</w:t>
      </w:r>
    </w:p>
    <w:p w14:paraId="33A2ED8B" w14:textId="344B6B23" w:rsidR="004D4AC2" w:rsidRDefault="004218DD" w:rsidP="00E45093">
      <w:pPr>
        <w:pStyle w:val="Listaszerbekezds"/>
        <w:numPr>
          <w:ilvl w:val="0"/>
          <w:numId w:val="3"/>
        </w:numPr>
        <w:jc w:val="both"/>
        <w:rPr>
          <w:lang w:val="hu-HU"/>
        </w:rPr>
      </w:pPr>
      <w:r>
        <w:rPr>
          <w:lang w:val="hu-HU"/>
        </w:rPr>
        <w:t>4*14 objektum és 18+18 attribútum PL, 1950 és 2+2 attribútum kizárása után</w:t>
      </w:r>
      <w:r w:rsidR="004D4AC2">
        <w:rPr>
          <w:lang w:val="hu-HU"/>
        </w:rPr>
        <w:t xml:space="preserve"> (</w:t>
      </w:r>
      <w:r w:rsidR="00CD20B1" w:rsidRPr="00CD20B1">
        <w:rPr>
          <w:lang w:val="hu-HU"/>
        </w:rPr>
        <w:t>db_focus_9_pl=no_attr-10%-1950</w:t>
      </w:r>
      <w:r w:rsidR="00CD20B1">
        <w:rPr>
          <w:lang w:val="hu-HU"/>
        </w:rPr>
        <w:t xml:space="preserve"> – munkalap), ill.</w:t>
      </w:r>
    </w:p>
    <w:p w14:paraId="3964D2E1" w14:textId="02EB59C4" w:rsidR="004D4AC2" w:rsidRDefault="004218DD" w:rsidP="00E45093">
      <w:pPr>
        <w:pStyle w:val="Listaszerbekezds"/>
        <w:numPr>
          <w:ilvl w:val="0"/>
          <w:numId w:val="3"/>
        </w:numPr>
        <w:jc w:val="both"/>
        <w:rPr>
          <w:lang w:val="hu-HU"/>
        </w:rPr>
      </w:pPr>
      <w:r>
        <w:rPr>
          <w:lang w:val="hu-HU"/>
        </w:rPr>
        <w:t>4*14 objektum és 16+16 attribútum PL, 1950 és 4+4 attribútum kizárása után</w:t>
      </w:r>
      <w:r w:rsidR="004D4AC2">
        <w:rPr>
          <w:lang w:val="hu-HU"/>
        </w:rPr>
        <w:t xml:space="preserve"> (</w:t>
      </w:r>
      <w:r w:rsidR="00CD20B1" w:rsidRPr="00CD20B1">
        <w:rPr>
          <w:lang w:val="hu-HU"/>
        </w:rPr>
        <w:t>db_focus_10</w:t>
      </w:r>
      <w:r w:rsidR="00CD20B1">
        <w:rPr>
          <w:lang w:val="hu-HU"/>
        </w:rPr>
        <w:t>)</w:t>
      </w:r>
      <w:r>
        <w:rPr>
          <w:lang w:val="hu-HU"/>
        </w:rPr>
        <w:t>, ahol a 10. variáns maga volt a genetikai potenciál vélelmének objektív visszaigazolásához szükséges OAM</w:t>
      </w:r>
    </w:p>
    <w:p w14:paraId="19DF6DFA" w14:textId="6AE32CCD" w:rsidR="00671E8C" w:rsidRPr="00671E8C" w:rsidRDefault="00671E8C" w:rsidP="00671E8C">
      <w:pPr>
        <w:jc w:val="both"/>
        <w:rPr>
          <w:lang w:val="hu-HU"/>
        </w:rPr>
      </w:pPr>
      <w:r>
        <w:rPr>
          <w:lang w:val="hu-HU"/>
        </w:rPr>
        <w:t>Itt kell utalni a 4. mellékletre, mely rámutat arra, hogy országot és évet, ill. attribútumot ki lehet zárni véletlenszerűen – s a 4. melléklet alapján pl. attribútumokat okszerűen is, ahol az ok a modell-hatásmechanizmusokhoz való hozzájárulás mértékének minimuma…</w:t>
      </w:r>
    </w:p>
    <w:p w14:paraId="25A676F8" w14:textId="28DF3600" w:rsidR="004218DD" w:rsidRDefault="002901B1" w:rsidP="004218DD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21F4BC66" wp14:editId="3CA88ABC">
            <wp:extent cx="5760720" cy="2016125"/>
            <wp:effectExtent l="0" t="0" r="0" b="317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76077" w14:textId="1872F73E" w:rsidR="002901B1" w:rsidRDefault="002901B1" w:rsidP="002901B1">
      <w:pPr>
        <w:pStyle w:val="Listaszerbekezds"/>
        <w:numPr>
          <w:ilvl w:val="0"/>
          <w:numId w:val="4"/>
        </w:numPr>
        <w:jc w:val="both"/>
        <w:rPr>
          <w:lang w:val="hu-HU"/>
        </w:rPr>
      </w:pPr>
      <w:r>
        <w:rPr>
          <w:lang w:val="hu-HU"/>
        </w:rPr>
        <w:t>Ábra: Az OAM-variánsok leíró adatai (forrás: saját ábrázolás)</w:t>
      </w:r>
    </w:p>
    <w:p w14:paraId="0D83C118" w14:textId="0BBB02F2" w:rsidR="002901B1" w:rsidRDefault="002901B1" w:rsidP="002901B1">
      <w:pPr>
        <w:jc w:val="both"/>
        <w:rPr>
          <w:lang w:val="hu-HU"/>
        </w:rPr>
      </w:pPr>
      <w:r>
        <w:rPr>
          <w:lang w:val="hu-HU"/>
        </w:rPr>
        <w:t>A 10. ábra objektumai (sorai) immár ismertek, az attribútumok egy része is (vö. ország-darabszám, év-darabszám, objektum-szám, attribútum szám), melyek mindegyikére igaz, hogy minél kisebb, annál jobb a relatív tanulási sikeresség esélye, de a további attribútumok még nem kerültek bemutatásra eddig:</w:t>
      </w:r>
    </w:p>
    <w:p w14:paraId="206CBFDA" w14:textId="2EF694CF" w:rsidR="002901B1" w:rsidRDefault="002901B1" w:rsidP="002901B1">
      <w:pPr>
        <w:pStyle w:val="Listaszerbekezds"/>
        <w:numPr>
          <w:ilvl w:val="0"/>
          <w:numId w:val="5"/>
        </w:numPr>
        <w:jc w:val="both"/>
        <w:rPr>
          <w:lang w:val="hu-HU"/>
        </w:rPr>
      </w:pPr>
      <w:r>
        <w:rPr>
          <w:lang w:val="hu-HU"/>
        </w:rPr>
        <w:t>Határesetnek minősül a medián értékével azonos becsült esetek száma, hiszen a 15 teszteset kapcsán 1 medián-eset mindenkor van, de lehet több is, s minél kevesebb az ilyen határeset, annál robosztusabban lehet sikerességről beszélni…</w:t>
      </w:r>
    </w:p>
    <w:p w14:paraId="10515445" w14:textId="44B7A6B6" w:rsidR="002901B1" w:rsidRDefault="002901B1" w:rsidP="002901B1">
      <w:pPr>
        <w:pStyle w:val="Listaszerbekezds"/>
        <w:numPr>
          <w:ilvl w:val="0"/>
          <w:numId w:val="5"/>
        </w:numPr>
        <w:jc w:val="both"/>
        <w:rPr>
          <w:lang w:val="hu-HU"/>
        </w:rPr>
      </w:pPr>
      <w:r>
        <w:rPr>
          <w:lang w:val="hu-HU"/>
        </w:rPr>
        <w:t>A becsült határesetek közül a sikertelen becslésre vezető esetek száma is minél kisebb, annál robosztusabb a sikeresség…</w:t>
      </w:r>
    </w:p>
    <w:p w14:paraId="548361F7" w14:textId="792E03B8" w:rsidR="002901B1" w:rsidRDefault="002901B1" w:rsidP="002901B1">
      <w:pPr>
        <w:pStyle w:val="Listaszerbekezds"/>
        <w:numPr>
          <w:ilvl w:val="0"/>
          <w:numId w:val="5"/>
        </w:numPr>
        <w:jc w:val="both"/>
        <w:rPr>
          <w:lang w:val="hu-HU"/>
        </w:rPr>
      </w:pPr>
      <w:r>
        <w:rPr>
          <w:lang w:val="hu-HU"/>
        </w:rPr>
        <w:t>A tényleges sikeresség mediánja kapcsán a határesetek száma állandóan 2 darab, így csak az ezek kapcsán helytelen becslést jelentők számát keressük, mely minél kisebb, annál jobb…</w:t>
      </w:r>
    </w:p>
    <w:p w14:paraId="7551A8EB" w14:textId="1619C8E0" w:rsidR="00B720A5" w:rsidRDefault="00B720A5" w:rsidP="002901B1">
      <w:pPr>
        <w:pStyle w:val="Listaszerbekezds"/>
        <w:numPr>
          <w:ilvl w:val="0"/>
          <w:numId w:val="5"/>
        </w:numPr>
        <w:jc w:val="both"/>
        <w:rPr>
          <w:lang w:val="hu-HU"/>
        </w:rPr>
      </w:pPr>
      <w:r>
        <w:rPr>
          <w:lang w:val="hu-HU"/>
        </w:rPr>
        <w:t>Az S1-magányos jelzés értelme: a mindenkori attribútum-készletből mennyi olyan lelhető fel, mely csak a lépcsős függvény első szintjén (S1) rendelkezik nullánál nagyobb értékkel – mely jelenség minél ritkábban fordul elő, annál jobb…</w:t>
      </w:r>
    </w:p>
    <w:p w14:paraId="763BF3AB" w14:textId="1F0AB8F3" w:rsidR="00B720A5" w:rsidRDefault="00B720A5" w:rsidP="002901B1">
      <w:pPr>
        <w:pStyle w:val="Listaszerbekezds"/>
        <w:numPr>
          <w:ilvl w:val="0"/>
          <w:numId w:val="5"/>
        </w:numPr>
        <w:jc w:val="both"/>
        <w:rPr>
          <w:lang w:val="hu-HU"/>
        </w:rPr>
      </w:pPr>
      <w:r>
        <w:rPr>
          <w:lang w:val="hu-HU"/>
        </w:rPr>
        <w:t xml:space="preserve">S végül az új EU-tagországok (BG, PL, HU) közül hány előrejelzése sikertelen, mely ismét csak a minél kisebb, annál jobb irány mentén értelmezendő… </w:t>
      </w:r>
    </w:p>
    <w:p w14:paraId="79660556" w14:textId="45347ACC" w:rsidR="00385E3A" w:rsidRDefault="00385E3A" w:rsidP="002901B1">
      <w:pPr>
        <w:pStyle w:val="Listaszerbekezds"/>
        <w:numPr>
          <w:ilvl w:val="0"/>
          <w:numId w:val="5"/>
        </w:numPr>
        <w:jc w:val="both"/>
        <w:rPr>
          <w:lang w:val="hu-HU"/>
        </w:rPr>
      </w:pPr>
      <w:r>
        <w:rPr>
          <w:lang w:val="hu-HU"/>
        </w:rPr>
        <w:t>A sikerarány értéke a siker (Y) és az OAM méret hányadosa, ahol a siker nem más, mint a mediánhoz képesti tény és becslés viselkedések helyes találatainak száma a mindenkori 15 esetből (vö. kontingencia).</w:t>
      </w:r>
    </w:p>
    <w:p w14:paraId="0957BC27" w14:textId="68FEB90A" w:rsidR="00385E3A" w:rsidRDefault="00385E3A" w:rsidP="002901B1">
      <w:pPr>
        <w:pStyle w:val="Listaszerbekezds"/>
        <w:numPr>
          <w:ilvl w:val="0"/>
          <w:numId w:val="5"/>
        </w:numPr>
        <w:jc w:val="both"/>
        <w:rPr>
          <w:lang w:val="hu-HU"/>
        </w:rPr>
      </w:pPr>
      <w:r>
        <w:rPr>
          <w:lang w:val="hu-HU"/>
        </w:rPr>
        <w:lastRenderedPageBreak/>
        <w:t>A kvart-suly oszlop azt jelzi, mennyit érnek a találatok, ha a becslésekre vonatkozó kvartilis1 és a kvartilis3 közötti (50%-nyi) szakasz súlya 1, míg a két szélső kvartilis esetén (25-25%-nyi szakasz): 2.</w:t>
      </w:r>
    </w:p>
    <w:p w14:paraId="0F0DB0DE" w14:textId="4F6613B1" w:rsidR="00385E3A" w:rsidRDefault="00385E3A" w:rsidP="002901B1">
      <w:pPr>
        <w:pStyle w:val="Listaszerbekezds"/>
        <w:numPr>
          <w:ilvl w:val="0"/>
          <w:numId w:val="5"/>
        </w:numPr>
        <w:jc w:val="both"/>
        <w:rPr>
          <w:lang w:val="hu-HU"/>
        </w:rPr>
      </w:pPr>
      <w:r>
        <w:rPr>
          <w:lang w:val="hu-HU"/>
        </w:rPr>
        <w:t>A kvart-oszlop nem más, mint a súlyozatlan találatok száma a kvartilis1 és a kvartilis3 határvonalak által kijelölt 3*3-as céltáblán.</w:t>
      </w:r>
    </w:p>
    <w:p w14:paraId="29444510" w14:textId="77777777" w:rsidR="00B720A5" w:rsidRDefault="00B720A5" w:rsidP="00B720A5">
      <w:pPr>
        <w:jc w:val="both"/>
        <w:rPr>
          <w:lang w:val="hu-HU"/>
        </w:rPr>
      </w:pPr>
      <w:r>
        <w:rPr>
          <w:lang w:val="hu-HU"/>
        </w:rPr>
        <w:t>A 11. ábrán a 10. ábra sorszám-nézete látható, a focus10-es kiegészítés már a genetikai potenciál realizálás egyik lépését mutatja.</w:t>
      </w:r>
    </w:p>
    <w:p w14:paraId="6C935C17" w14:textId="2FB7E912" w:rsidR="00B720A5" w:rsidRDefault="00B720A5" w:rsidP="00B720A5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65A9CFD6" wp14:editId="158BD004">
            <wp:extent cx="5760720" cy="139700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5132F" w14:textId="1A0E41AC" w:rsidR="00B720A5" w:rsidRDefault="00B720A5" w:rsidP="00B720A5">
      <w:pPr>
        <w:pStyle w:val="Listaszerbekezds"/>
        <w:numPr>
          <w:ilvl w:val="0"/>
          <w:numId w:val="4"/>
        </w:numPr>
        <w:jc w:val="both"/>
        <w:rPr>
          <w:lang w:val="hu-HU"/>
        </w:rPr>
      </w:pPr>
      <w:r>
        <w:rPr>
          <w:lang w:val="hu-HU"/>
        </w:rPr>
        <w:t>Ábra: A focus0-9-es tanulási minta sorszám-nézete (forrás: saját ábrázolás)</w:t>
      </w:r>
    </w:p>
    <w:p w14:paraId="2FFA2B31" w14:textId="78BB29A4" w:rsidR="00385E3A" w:rsidRPr="00385E3A" w:rsidRDefault="00385E3A" w:rsidP="00385E3A">
      <w:pPr>
        <w:jc w:val="both"/>
        <w:rPr>
          <w:lang w:val="hu-HU"/>
        </w:rPr>
      </w:pPr>
      <w:r>
        <w:rPr>
          <w:lang w:val="hu-HU"/>
        </w:rPr>
        <w:t>Értelemszerűen a genetikai potenciál-vizsgálat nem csak a medián körüli viselkedésre, hanem a súlyozott és súlyozatlan kvartilis-határok körüli sikerarányokra vonatkozóan is levezethetők (lettek volna), ahol a többrétegűvé tett Y-jelenségkör egyben további konzisztencia-alakzatok forrásai is lehetett volna: pl. a több-adat-jobb-modell-elv megtörése akkor a legerősebb, ha minden Y-rétegre igaz a genetikai potenciál naiv (korreláció/OAM-méret) és optimalizált (vö. COCO-STD-láncok) felismerése.</w:t>
      </w:r>
    </w:p>
    <w:p w14:paraId="1DB4E22E" w14:textId="580A9319" w:rsidR="005413CB" w:rsidRDefault="005413CB" w:rsidP="005413CB">
      <w:pPr>
        <w:pStyle w:val="Cmsor1"/>
        <w:rPr>
          <w:lang w:val="hu-HU"/>
        </w:rPr>
      </w:pPr>
      <w:r>
        <w:rPr>
          <w:lang w:val="hu-HU"/>
        </w:rPr>
        <w:t>Eredmények</w:t>
      </w:r>
    </w:p>
    <w:p w14:paraId="4939B5FF" w14:textId="69CACED4" w:rsidR="005413CB" w:rsidRDefault="00C4188D" w:rsidP="008B5AEB">
      <w:pPr>
        <w:jc w:val="both"/>
        <w:rPr>
          <w:lang w:val="hu-HU"/>
        </w:rPr>
      </w:pPr>
      <w:r>
        <w:rPr>
          <w:lang w:val="hu-HU"/>
        </w:rPr>
        <w:t>A fenti előkészítő információk után már csak a tényleges elemzési lépések és ezek eredményeinek bemutatása hiányzik ahhoz, hogy vélelmezni lehessen, vajon a tanulási/tesztelési mennyiség egy MOOC esetén optimalizálható-e – itt és most robot-tanulót feltételezve:</w:t>
      </w:r>
    </w:p>
    <w:p w14:paraId="246D7CCD" w14:textId="799474BB" w:rsidR="00C4188D" w:rsidRDefault="0024370D" w:rsidP="00C4188D">
      <w:pPr>
        <w:pStyle w:val="Listaszerbekezds"/>
        <w:numPr>
          <w:ilvl w:val="0"/>
          <w:numId w:val="8"/>
        </w:numPr>
        <w:jc w:val="both"/>
        <w:rPr>
          <w:lang w:val="hu-HU"/>
        </w:rPr>
      </w:pPr>
      <w:r>
        <w:rPr>
          <w:lang w:val="hu-HU"/>
        </w:rPr>
        <w:t>A focus0-9-es</w:t>
      </w:r>
      <w:r w:rsidR="00DF2B21">
        <w:rPr>
          <w:lang w:val="hu-HU"/>
        </w:rPr>
        <w:t>, ill. utólag a focus10-es</w:t>
      </w:r>
      <w:r>
        <w:rPr>
          <w:lang w:val="hu-HU"/>
        </w:rPr>
        <w:t xml:space="preserve"> jelű </w:t>
      </w:r>
      <w:r w:rsidR="00DF2B21">
        <w:rPr>
          <w:lang w:val="hu-HU"/>
        </w:rPr>
        <w:t xml:space="preserve">nyers </w:t>
      </w:r>
      <w:r>
        <w:rPr>
          <w:lang w:val="hu-HU"/>
        </w:rPr>
        <w:t>OAM-ok összeállítása</w:t>
      </w:r>
      <w:r w:rsidR="00DF2B21">
        <w:rPr>
          <w:lang w:val="hu-HU"/>
        </w:rPr>
        <w:t xml:space="preserve"> (vö. 2. és 3. melléklet) után ezek sorszámozásra kerültek, értelemszerűen az első 20 attribútum a minél nagyobb, annál jobb, míg ezek másolataként a következő 20 attribútum a minél kisebb, annál jobb elv alapján.</w:t>
      </w:r>
    </w:p>
    <w:p w14:paraId="4F4F17B4" w14:textId="184AE1F3" w:rsidR="00DF2B21" w:rsidRDefault="00DF2B21" w:rsidP="00C4188D">
      <w:pPr>
        <w:pStyle w:val="Listaszerbekezds"/>
        <w:numPr>
          <w:ilvl w:val="0"/>
          <w:numId w:val="8"/>
        </w:numPr>
        <w:jc w:val="both"/>
        <w:rPr>
          <w:lang w:val="hu-HU"/>
        </w:rPr>
      </w:pPr>
      <w:r>
        <w:rPr>
          <w:lang w:val="hu-HU"/>
        </w:rPr>
        <w:t>Ezt követően a MYX-FREE online, ingyenes elemző szolgáltatás keretében (</w:t>
      </w:r>
      <w:hyperlink r:id="rId21" w:history="1">
        <w:r w:rsidRPr="00A036B5">
          <w:rPr>
            <w:rStyle w:val="Hiperhivatkozs"/>
            <w:lang w:val="hu-HU"/>
          </w:rPr>
          <w:t>https://miau.my-x.hu/myx-free/</w:t>
        </w:r>
      </w:hyperlink>
      <w:r>
        <w:rPr>
          <w:lang w:val="hu-HU"/>
        </w:rPr>
        <w:t xml:space="preserve">), a COCO-STD motor került megszólításra minden egyes sorszámozott (75*40-es) OAM-variáns alapján (vö. </w:t>
      </w:r>
      <w:hyperlink r:id="rId22" w:history="1">
        <w:r w:rsidRPr="00A036B5">
          <w:rPr>
            <w:rStyle w:val="Hiperhivatkozs"/>
            <w:lang w:val="hu-HU"/>
          </w:rPr>
          <w:t>https://miau.my-x.hu/myx-free/coco/index.html</w:t>
        </w:r>
      </w:hyperlink>
      <w:r>
        <w:rPr>
          <w:lang w:val="hu-HU"/>
        </w:rPr>
        <w:t>).</w:t>
      </w:r>
    </w:p>
    <w:p w14:paraId="7466D7D7" w14:textId="22A09994" w:rsidR="00DF2B21" w:rsidRDefault="00DF2B21" w:rsidP="00C4188D">
      <w:pPr>
        <w:pStyle w:val="Listaszerbekezds"/>
        <w:numPr>
          <w:ilvl w:val="0"/>
          <w:numId w:val="8"/>
        </w:numPr>
        <w:jc w:val="both"/>
        <w:rPr>
          <w:lang w:val="hu-HU"/>
        </w:rPr>
      </w:pPr>
      <w:r>
        <w:rPr>
          <w:lang w:val="hu-HU"/>
        </w:rPr>
        <w:t>A focus0-9, ill. a focus10-es jelű verziók tény-becslés korrelációja minden esetben 1.000 volt</w:t>
      </w:r>
      <w:r w:rsidR="00094D64">
        <w:rPr>
          <w:lang w:val="hu-HU"/>
        </w:rPr>
        <w:t xml:space="preserve"> (vö. focus* munkalapok CQ2-es cellái).</w:t>
      </w:r>
    </w:p>
    <w:p w14:paraId="06307F9C" w14:textId="35C07856" w:rsidR="00094D64" w:rsidRDefault="00094D64" w:rsidP="00094D64">
      <w:pPr>
        <w:pStyle w:val="Listaszerbekezds"/>
        <w:numPr>
          <w:ilvl w:val="1"/>
          <w:numId w:val="8"/>
        </w:numPr>
        <w:jc w:val="both"/>
        <w:rPr>
          <w:lang w:val="hu-HU"/>
        </w:rPr>
      </w:pPr>
      <w:r>
        <w:rPr>
          <w:lang w:val="hu-HU"/>
        </w:rPr>
        <w:t>Ez azt jelenti, hogy a dupla attribútum készletű, racionális (domesztikált) optimalizálás vad (hermeneutikai kockázatok sorozatát jelentő) polinomok nélkül képes volt megérteni a GDP/fő és az Xi-k közötti abszolút távolságokat 15 ország 5 év(tized)e alapján.</w:t>
      </w:r>
    </w:p>
    <w:p w14:paraId="33D53FCD" w14:textId="39EAD5C1" w:rsidR="00094D64" w:rsidRDefault="0075116B" w:rsidP="00094D64">
      <w:pPr>
        <w:pStyle w:val="Listaszerbekezds"/>
        <w:numPr>
          <w:ilvl w:val="1"/>
          <w:numId w:val="8"/>
        </w:numPr>
        <w:jc w:val="both"/>
        <w:rPr>
          <w:lang w:val="hu-HU"/>
        </w:rPr>
      </w:pPr>
      <w:r>
        <w:rPr>
          <w:lang w:val="hu-HU"/>
        </w:rPr>
        <w:t>Az, hogy az egyre csökkenő adatvagyon alapján a tanulási sikeresség azonos volt, egyszerűsíti a tesztelés értelmezését. Hiszen az, hogy az inputadatok diverzitásának csökkenése mellett is a mindenkori (adott esetekben csökkenő diverzitású) Y értékek értelmezhetők, már eleve arra utal, hogy a legjobb modellhez nem kell minden nyersadat. A további elemzési lépések ezen gyenge gyanú igazolását fogják szolgálni:</w:t>
      </w:r>
    </w:p>
    <w:p w14:paraId="71D74BCB" w14:textId="31D47127" w:rsidR="00094D64" w:rsidRDefault="0075116B" w:rsidP="0075116B">
      <w:pPr>
        <w:pStyle w:val="Listaszerbekezds"/>
        <w:numPr>
          <w:ilvl w:val="0"/>
          <w:numId w:val="8"/>
        </w:numPr>
        <w:jc w:val="both"/>
        <w:rPr>
          <w:lang w:val="hu-HU"/>
        </w:rPr>
      </w:pPr>
      <w:r>
        <w:rPr>
          <w:lang w:val="hu-HU"/>
        </w:rPr>
        <w:lastRenderedPageBreak/>
        <w:t>A tanulás eredményeként előállt lépcsőfüggvények alapján a 15 db ország 2000-es GDP/fő és Xi viszonyai becsült értékek levezetését tették lehetővé. Itt azonban már a 15 db becsült érték és a tényértékek közötti kapcsolatok korrelációja nem 1.000 (vö. 12. táblázat</w:t>
      </w:r>
      <w:r w:rsidR="00AD134E">
        <w:rPr>
          <w:lang w:val="hu-HU"/>
        </w:rPr>
        <w:t xml:space="preserve"> – focus* munkalapok EN347-es cellái alapján</w:t>
      </w:r>
      <w:r>
        <w:rPr>
          <w:lang w:val="hu-HU"/>
        </w:rPr>
        <w:t>)</w:t>
      </w:r>
      <w:r w:rsidR="00AD134E">
        <w:rPr>
          <w:lang w:val="hu-HU"/>
        </w:rPr>
        <w:t>:</w:t>
      </w:r>
    </w:p>
    <w:p w14:paraId="06BDD900" w14:textId="63D6576C" w:rsidR="0075116B" w:rsidRDefault="00961999" w:rsidP="0075116B">
      <w:pPr>
        <w:pStyle w:val="Listaszerbekezds"/>
        <w:numPr>
          <w:ilvl w:val="1"/>
          <w:numId w:val="8"/>
        </w:numPr>
        <w:jc w:val="both"/>
        <w:rPr>
          <w:lang w:val="hu-HU"/>
        </w:rPr>
      </w:pPr>
      <w:r>
        <w:rPr>
          <w:lang w:val="hu-HU"/>
        </w:rPr>
        <w:t>A tesztelés során tapasztalt korrelációk nem monoton (nem lineáris) szemlélet mellett a több, adat nem jobb modell gyanút tovább erősítik.</w:t>
      </w:r>
    </w:p>
    <w:p w14:paraId="47B40B88" w14:textId="4F50ED95" w:rsidR="00961999" w:rsidRDefault="00961999" w:rsidP="0075116B">
      <w:pPr>
        <w:pStyle w:val="Listaszerbekezds"/>
        <w:numPr>
          <w:ilvl w:val="1"/>
          <w:numId w:val="8"/>
        </w:numPr>
        <w:jc w:val="both"/>
        <w:rPr>
          <w:lang w:val="hu-HU"/>
        </w:rPr>
      </w:pPr>
      <w:r>
        <w:rPr>
          <w:lang w:val="hu-HU"/>
        </w:rPr>
        <w:t>A mérettel relativált korrelációs értékek trendje is azt sejteti, hogy a focus10 esetén illene a legnagyobb értéknek majd előállnia – s ez objektíven be is igazolódott.</w:t>
      </w:r>
    </w:p>
    <w:p w14:paraId="6EB742D8" w14:textId="531D00C6" w:rsidR="00961999" w:rsidRDefault="00385E3A" w:rsidP="00961999">
      <w:pPr>
        <w:pStyle w:val="Listaszerbekezds"/>
        <w:numPr>
          <w:ilvl w:val="0"/>
          <w:numId w:val="8"/>
        </w:numPr>
        <w:jc w:val="both"/>
        <w:rPr>
          <w:lang w:val="hu-HU"/>
        </w:rPr>
      </w:pPr>
      <w:r>
        <w:rPr>
          <w:lang w:val="hu-HU"/>
        </w:rPr>
        <w:t xml:space="preserve">A 10-11. ábra OAM-ja is megtanulásra került, mely keretében a korrelációk értelemszerűen nem használhatók fel, hiszen korrelációt a teszt esetén a teszt tényleges következményeinek ismeretében lehet csak számolni, így a 12. ábra naiv megközelítése a több-adat-jobb-modell-elv kapcsán utólagos bölcsesség – utólagos konzisztencia-réteg. </w:t>
      </w:r>
    </w:p>
    <w:p w14:paraId="1AB385B2" w14:textId="689E522B" w:rsidR="00385E3A" w:rsidRDefault="00385E3A" w:rsidP="00385E3A">
      <w:pPr>
        <w:pStyle w:val="Listaszerbekezds"/>
        <w:numPr>
          <w:ilvl w:val="1"/>
          <w:numId w:val="8"/>
        </w:numPr>
        <w:jc w:val="both"/>
        <w:rPr>
          <w:lang w:val="hu-HU"/>
        </w:rPr>
      </w:pPr>
      <w:r>
        <w:rPr>
          <w:lang w:val="hu-HU"/>
        </w:rPr>
        <w:t>A teszt tény-Y-jainak ismeretét kizárva a 10-11. ábra tanulási sikeressége egy 0.96875-ös korreláció, vagyis a sikerarány (Y) masszívan függ a tények ismerete nélkül feltárható Xi-ktől, vagyis az OAM méretét adó objektumok (ezen belül az országok és az évek), ill. attribútumok számától.</w:t>
      </w:r>
    </w:p>
    <w:p w14:paraId="1CC328F2" w14:textId="1D8310E8" w:rsidR="00385E3A" w:rsidRDefault="00385E3A" w:rsidP="00385E3A">
      <w:pPr>
        <w:pStyle w:val="Listaszerbekezds"/>
        <w:numPr>
          <w:ilvl w:val="1"/>
          <w:numId w:val="8"/>
        </w:numPr>
        <w:jc w:val="both"/>
        <w:rPr>
          <w:lang w:val="hu-HU"/>
        </w:rPr>
      </w:pPr>
      <w:r>
        <w:rPr>
          <w:lang w:val="hu-HU"/>
        </w:rPr>
        <w:t xml:space="preserve">Ennek a modellnek a genetikai potenciálja (vagyis a lépcsős függvény S1 értékeinek összege az összes attribútum (X1, … , X9) </w:t>
      </w:r>
      <w:r w:rsidR="00264D1B">
        <w:rPr>
          <w:lang w:val="hu-HU"/>
        </w:rPr>
        <w:t>az az érték, mely, ha magasabb, mint ezen modell tényleges Y-maximuma (vö. 357142), akkor azt kell vélelmezni a teszt-tények ismerete nélkül, hogy lesz olyan OAM-variáns (vö. focus10), mely sikeraránya (Y) magasabb lesz a 357142-es értéknél.</w:t>
      </w:r>
    </w:p>
    <w:p w14:paraId="482C4BE1" w14:textId="4695883D" w:rsidR="00264D1B" w:rsidRDefault="00264D1B" w:rsidP="00385E3A">
      <w:pPr>
        <w:pStyle w:val="Listaszerbekezds"/>
        <w:numPr>
          <w:ilvl w:val="1"/>
          <w:numId w:val="8"/>
        </w:numPr>
        <w:jc w:val="both"/>
        <w:rPr>
          <w:lang w:val="hu-HU"/>
        </w:rPr>
      </w:pPr>
      <w:r>
        <w:rPr>
          <w:lang w:val="hu-HU"/>
        </w:rPr>
        <w:t>S ez igaz is volt</w:t>
      </w:r>
    </w:p>
    <w:p w14:paraId="71986CBD" w14:textId="1E846F77" w:rsidR="00264D1B" w:rsidRDefault="00264D1B" w:rsidP="00264D1B">
      <w:pPr>
        <w:pStyle w:val="Listaszerbekezds"/>
        <w:numPr>
          <w:ilvl w:val="2"/>
          <w:numId w:val="8"/>
        </w:numPr>
        <w:jc w:val="both"/>
        <w:rPr>
          <w:lang w:val="hu-HU"/>
        </w:rPr>
      </w:pPr>
      <w:r>
        <w:rPr>
          <w:lang w:val="hu-HU"/>
        </w:rPr>
        <w:t>úgy az X1-2-3-4-5-6-7-8-9-es modell, mint</w:t>
      </w:r>
    </w:p>
    <w:p w14:paraId="5B7F24EE" w14:textId="77777777" w:rsidR="00264D1B" w:rsidRDefault="00264D1B" w:rsidP="00264D1B">
      <w:pPr>
        <w:pStyle w:val="Listaszerbekezds"/>
        <w:numPr>
          <w:ilvl w:val="2"/>
          <w:numId w:val="8"/>
        </w:numPr>
        <w:jc w:val="both"/>
        <w:rPr>
          <w:lang w:val="hu-HU"/>
        </w:rPr>
      </w:pPr>
      <w:r>
        <w:rPr>
          <w:lang w:val="hu-HU"/>
        </w:rPr>
        <w:t xml:space="preserve">az X7-t (vagyis az attribútum számot) elhagyó modell esetén, </w:t>
      </w:r>
    </w:p>
    <w:p w14:paraId="59B4EC57" w14:textId="16D4092C" w:rsidR="00264D1B" w:rsidRDefault="00264D1B" w:rsidP="00264D1B">
      <w:pPr>
        <w:pStyle w:val="Listaszerbekezds"/>
        <w:numPr>
          <w:ilvl w:val="2"/>
          <w:numId w:val="8"/>
        </w:numPr>
        <w:jc w:val="both"/>
        <w:rPr>
          <w:lang w:val="hu-HU"/>
        </w:rPr>
      </w:pPr>
      <w:r>
        <w:rPr>
          <w:lang w:val="hu-HU"/>
        </w:rPr>
        <w:t xml:space="preserve">ahol X7 volt az egyetlen Xi, mely csak egyetlen egy értékkel járult hozzá a modellezés pontosságához (S1&gt;0;S2=0, ill. S1-szintből csak egyetlen egy érintett objektum volt) – ami kockázati tényező, </w:t>
      </w:r>
    </w:p>
    <w:p w14:paraId="5F709ED8" w14:textId="73967ABA" w:rsidR="00264D1B" w:rsidRDefault="00264D1B" w:rsidP="00264D1B">
      <w:pPr>
        <w:pStyle w:val="Listaszerbekezds"/>
        <w:numPr>
          <w:ilvl w:val="2"/>
          <w:numId w:val="8"/>
        </w:numPr>
        <w:jc w:val="both"/>
        <w:rPr>
          <w:lang w:val="hu-HU"/>
        </w:rPr>
      </w:pPr>
      <w:r>
        <w:rPr>
          <w:lang w:val="hu-HU"/>
        </w:rPr>
        <w:t xml:space="preserve">így ellenőrző számítást kellett végezni ezen attribútum nélkül </w:t>
      </w:r>
    </w:p>
    <w:p w14:paraId="6EEF19DE" w14:textId="5C2AF368" w:rsidR="00264D1B" w:rsidRDefault="00264D1B" w:rsidP="00264D1B">
      <w:pPr>
        <w:pStyle w:val="Listaszerbekezds"/>
        <w:numPr>
          <w:ilvl w:val="2"/>
          <w:numId w:val="8"/>
        </w:numPr>
        <w:jc w:val="both"/>
        <w:rPr>
          <w:lang w:val="hu-HU"/>
        </w:rPr>
      </w:pPr>
      <w:r>
        <w:rPr>
          <w:lang w:val="hu-HU"/>
        </w:rPr>
        <w:t>mely csökkentett OAM tény vs. becslés korreláció 0.9636 – ami alig tér el a bővebb OAM esetétől</w:t>
      </w:r>
    </w:p>
    <w:p w14:paraId="76C8B1AC" w14:textId="698447BC" w:rsidR="00264D1B" w:rsidRDefault="00264D1B" w:rsidP="00264D1B">
      <w:pPr>
        <w:pStyle w:val="Listaszerbekezds"/>
        <w:numPr>
          <w:ilvl w:val="2"/>
          <w:numId w:val="8"/>
        </w:numPr>
        <w:jc w:val="both"/>
        <w:rPr>
          <w:lang w:val="hu-HU"/>
        </w:rPr>
      </w:pPr>
      <w:r>
        <w:rPr>
          <w:lang w:val="hu-HU"/>
        </w:rPr>
        <w:t>ellenben a bővebb OAM genetikai potenciálja: 612751</w:t>
      </w:r>
    </w:p>
    <w:p w14:paraId="12C0D6D5" w14:textId="3337AC77" w:rsidR="00264D1B" w:rsidRDefault="00264D1B" w:rsidP="00264D1B">
      <w:pPr>
        <w:pStyle w:val="Listaszerbekezds"/>
        <w:numPr>
          <w:ilvl w:val="2"/>
          <w:numId w:val="8"/>
        </w:numPr>
        <w:jc w:val="both"/>
        <w:rPr>
          <w:lang w:val="hu-HU"/>
        </w:rPr>
      </w:pPr>
      <w:r>
        <w:rPr>
          <w:lang w:val="hu-HU"/>
        </w:rPr>
        <w:t>a szűkebb OAM-ot elemző modell genetikai potenciálja: 506327 (vö. 11. ábra)</w:t>
      </w:r>
    </w:p>
    <w:p w14:paraId="79E01291" w14:textId="094A312D" w:rsidR="00264D1B" w:rsidRDefault="00264D1B" w:rsidP="00264D1B">
      <w:pPr>
        <w:pStyle w:val="Listaszerbekezds"/>
        <w:numPr>
          <w:ilvl w:val="2"/>
          <w:numId w:val="8"/>
        </w:numPr>
        <w:jc w:val="both"/>
        <w:rPr>
          <w:lang w:val="hu-HU"/>
        </w:rPr>
      </w:pPr>
      <w:r>
        <w:rPr>
          <w:lang w:val="hu-HU"/>
        </w:rPr>
        <w:t>így a közel 36%-os sikerarány az OAM méretének csökkentése esetén akár 50-61%-ra is felmehet</w:t>
      </w:r>
    </w:p>
    <w:p w14:paraId="676ABFE9" w14:textId="5BBB3007" w:rsidR="0075116B" w:rsidRDefault="00962A7C" w:rsidP="0075116B">
      <w:pPr>
        <w:pStyle w:val="Listaszerbekezds"/>
        <w:numPr>
          <w:ilvl w:val="0"/>
          <w:numId w:val="8"/>
        </w:numPr>
        <w:jc w:val="both"/>
        <w:rPr>
          <w:lang w:val="hu-HU"/>
        </w:rPr>
      </w:pPr>
      <w:r>
        <w:rPr>
          <w:lang w:val="hu-HU"/>
        </w:rPr>
        <w:t>A genetikai potenciál nem más, mint amikor az összes Xi sorszáma a legjobb (S1=1). Mivel azonban aktív beavatkozással csak az OAM mérete befolyásolható, a többi Xi (határesetek, újEU, magyános-S1, stb.) nem, így focus10-et egyszerű volt előállítani: a már csak 14 országot</w:t>
      </w:r>
      <w:r w:rsidR="009D7B40">
        <w:rPr>
          <w:lang w:val="hu-HU"/>
        </w:rPr>
        <w:t xml:space="preserve"> és 4 évet, ill. 36 attribútumot tartalmazó focus9-hez képest további 10%-nyi attribútumcsökkenést kellett végrehajtani (vö. 10. ábra).</w:t>
      </w:r>
    </w:p>
    <w:p w14:paraId="372E5628" w14:textId="7F13A2DF" w:rsidR="009D7B40" w:rsidRDefault="009D7B40" w:rsidP="0075116B">
      <w:pPr>
        <w:pStyle w:val="Listaszerbekezds"/>
        <w:numPr>
          <w:ilvl w:val="0"/>
          <w:numId w:val="8"/>
        </w:numPr>
        <w:jc w:val="both"/>
        <w:rPr>
          <w:lang w:val="hu-HU"/>
        </w:rPr>
      </w:pPr>
      <w:r>
        <w:rPr>
          <w:lang w:val="hu-HU"/>
        </w:rPr>
        <w:t>A focus10-es OAM variáns immár objektíven visszamért sikeraránya 39% szemben az eddigi közel 36%-kal (vö. 10. ábra), s nem mellesleg a súlyozott kvartilis-alapú (3*3-as) találati arány 11 egység 15 objektumból, ami a tanulási minta 11 egységes csúcsának beállítása…</w:t>
      </w:r>
    </w:p>
    <w:p w14:paraId="7D14989F" w14:textId="20052044" w:rsidR="0075116B" w:rsidRDefault="00961999" w:rsidP="0075116B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7FB387D9" wp14:editId="3BE15D39">
            <wp:extent cx="5760720" cy="894080"/>
            <wp:effectExtent l="0" t="0" r="0" b="127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09016" w14:textId="3790FBD9" w:rsidR="00961999" w:rsidRDefault="00961999" w:rsidP="00961999">
      <w:pPr>
        <w:pStyle w:val="Listaszerbekezds"/>
        <w:numPr>
          <w:ilvl w:val="0"/>
          <w:numId w:val="4"/>
        </w:numPr>
        <w:jc w:val="both"/>
        <w:rPr>
          <w:lang w:val="hu-HU"/>
        </w:rPr>
      </w:pPr>
      <w:r>
        <w:rPr>
          <w:lang w:val="hu-HU"/>
        </w:rPr>
        <w:lastRenderedPageBreak/>
        <w:t>Ábra: A teszt-korrelációk és ezek kapcsolata az OAM-mérettel (forrás: saját ábrázolás)</w:t>
      </w:r>
    </w:p>
    <w:p w14:paraId="501A8D85" w14:textId="6DA33BAC" w:rsidR="00961999" w:rsidRDefault="000D5587" w:rsidP="00961999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67B733CC" wp14:editId="4962C819">
            <wp:extent cx="5760720" cy="1732280"/>
            <wp:effectExtent l="0" t="0" r="0" b="127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53876" w14:textId="797A2F41" w:rsidR="000D5587" w:rsidRDefault="000D5587" w:rsidP="000D5587">
      <w:pPr>
        <w:pStyle w:val="Listaszerbekezds"/>
        <w:numPr>
          <w:ilvl w:val="0"/>
          <w:numId w:val="4"/>
        </w:numPr>
        <w:jc w:val="both"/>
        <w:rPr>
          <w:lang w:val="hu-HU"/>
        </w:rPr>
      </w:pPr>
      <w:r>
        <w:rPr>
          <w:lang w:val="hu-HU"/>
        </w:rPr>
        <w:t>Ábra: Egy sikertelen alternatív OAM (forrás: saját ábrázolás)</w:t>
      </w:r>
    </w:p>
    <w:p w14:paraId="5F73BF22" w14:textId="10A059D7" w:rsidR="000D5587" w:rsidRDefault="000D5587" w:rsidP="000D5587">
      <w:pPr>
        <w:jc w:val="both"/>
        <w:rPr>
          <w:lang w:val="hu-HU"/>
        </w:rPr>
      </w:pPr>
      <w:r>
        <w:rPr>
          <w:lang w:val="hu-HU"/>
        </w:rPr>
        <w:t>A 13. ábra arra mutat egy sikertelen kísérletet, hogy a focus*-jelű OAM-variánsok leírhatók-e úgy is, hogy minden Xi döntéssel befolyásolható legyen, de a kipróbált variánsok esetén a mindenkori OAM max-min-értékei éppen nem változtak, így ez a közelítés nem minden esetben alkalmazható.</w:t>
      </w:r>
    </w:p>
    <w:p w14:paraId="72A34107" w14:textId="6FDF39EE" w:rsidR="000D5587" w:rsidRDefault="008F69A1" w:rsidP="000D5587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5D937D80" wp14:editId="6E67BEC4">
            <wp:extent cx="5760720" cy="2640106"/>
            <wp:effectExtent l="0" t="0" r="0" b="8255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4517" cy="264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E4057" w14:textId="2597FE1D" w:rsidR="008F69A1" w:rsidRDefault="008F69A1" w:rsidP="008F69A1">
      <w:pPr>
        <w:pStyle w:val="Listaszerbekezds"/>
        <w:numPr>
          <w:ilvl w:val="0"/>
          <w:numId w:val="4"/>
        </w:numPr>
        <w:jc w:val="both"/>
        <w:rPr>
          <w:lang w:val="hu-HU"/>
        </w:rPr>
      </w:pPr>
      <w:r>
        <w:rPr>
          <w:lang w:val="hu-HU"/>
        </w:rPr>
        <w:t>Ábra: Az egyre bővülő variáns halmaz hatása a genetikai potenciálra (forrás: saját ábrázolás)</w:t>
      </w:r>
    </w:p>
    <w:p w14:paraId="52FC5E99" w14:textId="6F630052" w:rsidR="008F69A1" w:rsidRDefault="008F69A1" w:rsidP="008F69A1">
      <w:pPr>
        <w:jc w:val="both"/>
        <w:rPr>
          <w:lang w:val="hu-HU"/>
        </w:rPr>
      </w:pPr>
      <w:r>
        <w:rPr>
          <w:lang w:val="hu-HU"/>
        </w:rPr>
        <w:t>A 14. ábra a gördülő tervezés/modellezés tipikus esete a genetikai potenciál-becslés kapcsán: a korábbi 60-61%-os, ill. 50%-os sikerarány-potenciál a 39%-os tapasztalat és ennek leíró adatai alapján már csak 45%, ami azt jelenti, hogy még vélelmezhető, hogy további ország/év/attribútum csökkentés a fajlagos sikert növelni képes, de ennek mértéke már csak 45-39=6%, ami egyrészt reális, másrészt további OAM-variánsokkal objektíven feltárható (vö. focus11?)…</w:t>
      </w:r>
    </w:p>
    <w:p w14:paraId="441029D9" w14:textId="0BD62F09" w:rsidR="00671E8C" w:rsidRDefault="00671E8C" w:rsidP="008F69A1">
      <w:pPr>
        <w:jc w:val="both"/>
        <w:rPr>
          <w:lang w:val="hu-HU"/>
        </w:rPr>
      </w:pPr>
      <w:r>
        <w:rPr>
          <w:lang w:val="hu-HU"/>
        </w:rPr>
        <w:t>A brute-force megoldások esetén elvileg minden OAM-variáns legyártható lenne és mindegyik sikeraránya objektíven feltárhatóvá válna. Az erőből történő problémamegoldás azonban irracionális ott, ahol mód van arra, hogy a mindenkori következő lépést célirányos, rel. kevés számú művelettel meg lehessen határozni (vö. Monte-Carlo-Módszer vs. genetikus algoritmusok keresési hatékonyságot növelő hatása).</w:t>
      </w:r>
    </w:p>
    <w:p w14:paraId="32D718DA" w14:textId="24DD0E97" w:rsidR="00671E8C" w:rsidRDefault="00671E8C" w:rsidP="008F69A1">
      <w:pPr>
        <w:jc w:val="both"/>
        <w:rPr>
          <w:lang w:val="hu-HU"/>
        </w:rPr>
      </w:pPr>
      <w:r>
        <w:rPr>
          <w:lang w:val="hu-HU"/>
        </w:rPr>
        <w:t>Amennyiben úm. véletlenül a brute-force variánsok legjobbja bekerülne itt és most focus11-ként a fenti lépéssorba, akkor elvárható, hogy ennek megjelenésekor ennek Y-értékét már alul becs</w:t>
      </w:r>
      <w:r w:rsidR="00C800BE">
        <w:rPr>
          <w:lang w:val="hu-HU"/>
        </w:rPr>
        <w:t>ü</w:t>
      </w:r>
      <w:r>
        <w:rPr>
          <w:lang w:val="hu-HU"/>
        </w:rPr>
        <w:t>li a rendszer és egyben a genetikai potenciál akár már az isme</w:t>
      </w:r>
      <w:r w:rsidR="00C800BE">
        <w:rPr>
          <w:lang w:val="hu-HU"/>
        </w:rPr>
        <w:t>r</w:t>
      </w:r>
      <w:r>
        <w:rPr>
          <w:lang w:val="hu-HU"/>
        </w:rPr>
        <w:t>t Y-maximumot sem éri el – ezzel jelezve a potenciál telítődését.</w:t>
      </w:r>
    </w:p>
    <w:p w14:paraId="319355EC" w14:textId="55CE688E" w:rsidR="008B5AEB" w:rsidRDefault="008B5AEB" w:rsidP="008B5AEB">
      <w:pPr>
        <w:pStyle w:val="Cmsor1"/>
        <w:rPr>
          <w:lang w:val="hu-HU"/>
        </w:rPr>
      </w:pPr>
      <w:r>
        <w:rPr>
          <w:lang w:val="hu-HU"/>
        </w:rPr>
        <w:lastRenderedPageBreak/>
        <w:t>Konklúziók</w:t>
      </w:r>
    </w:p>
    <w:p w14:paraId="6B9744C3" w14:textId="42534D4C" w:rsidR="005C003A" w:rsidRDefault="005C003A" w:rsidP="005C003A">
      <w:pPr>
        <w:jc w:val="both"/>
        <w:rPr>
          <w:lang w:val="hu-HU"/>
        </w:rPr>
      </w:pPr>
      <w:r>
        <w:rPr>
          <w:lang w:val="hu-HU"/>
        </w:rPr>
        <w:t>A részletesen, reprodukálhatóságra törekvően, a háttér számításokat is felkínálva és ezekre szövegesen is utalva tehát egy olyan automatizálható, optimalizált eljárás került bemutatásra, mely minden tekintetben megfelel annak az elvárásnak, hogy rel. kevés kísérletből a szinte végtelen lehetőségi térrel (erőből való megoldásokkal) szemben, intelligens keresés-támogatás álljon rendelkezésre egy MOOC esetében a tananyagba illesztendő esetszámok és jellegek operatív levezetésére, vagyis a kiváló pedagógus szimulálására egy robottanárt/MOOC-fejlesztőt feltételezve. Úm. melléktermékként pedig kijelenthető, hogy a több-adat-nem-jobb-modell!</w:t>
      </w:r>
    </w:p>
    <w:p w14:paraId="11076ADE" w14:textId="3323E77D" w:rsidR="008B5AEB" w:rsidRDefault="008B5AEB" w:rsidP="008B5AEB">
      <w:pPr>
        <w:pStyle w:val="Cmsor1"/>
        <w:rPr>
          <w:lang w:val="hu-HU"/>
        </w:rPr>
      </w:pPr>
      <w:r>
        <w:rPr>
          <w:lang w:val="hu-HU"/>
        </w:rPr>
        <w:t>Referenciák</w:t>
      </w:r>
    </w:p>
    <w:p w14:paraId="03747ADC" w14:textId="3F524127" w:rsidR="008B5AEB" w:rsidRPr="008B5AEB" w:rsidRDefault="008B5AEB" w:rsidP="008B5AEB">
      <w:pPr>
        <w:rPr>
          <w:lang w:val="hu-HU"/>
        </w:rPr>
      </w:pPr>
      <w:r>
        <w:rPr>
          <w:lang w:val="hu-HU"/>
        </w:rPr>
        <w:t>…szövegközben…</w:t>
      </w:r>
    </w:p>
    <w:p w14:paraId="71658327" w14:textId="77777777" w:rsidR="008B5AEB" w:rsidRDefault="008B5AEB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hu-HU"/>
        </w:rPr>
      </w:pPr>
      <w:r>
        <w:rPr>
          <w:lang w:val="hu-HU"/>
        </w:rPr>
        <w:br w:type="page"/>
      </w:r>
    </w:p>
    <w:p w14:paraId="018E24A6" w14:textId="6EACAC93" w:rsidR="008B5AEB" w:rsidRDefault="008B5AEB" w:rsidP="008B5AEB">
      <w:pPr>
        <w:pStyle w:val="Cmsor1"/>
        <w:rPr>
          <w:lang w:val="hu-HU"/>
        </w:rPr>
      </w:pPr>
      <w:r>
        <w:rPr>
          <w:lang w:val="hu-HU"/>
        </w:rPr>
        <w:lastRenderedPageBreak/>
        <w:t>Mellékletek</w:t>
      </w:r>
    </w:p>
    <w:p w14:paraId="1CECB647" w14:textId="3379A427" w:rsidR="008B5AEB" w:rsidRDefault="008B5AEB" w:rsidP="001652DA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45A5458E" wp14:editId="420990B8">
            <wp:extent cx="4269105" cy="8250767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69642" cy="825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B396B" w14:textId="75FCE761" w:rsidR="008B5AEB" w:rsidRDefault="008B5AEB" w:rsidP="008B5AEB">
      <w:pPr>
        <w:pStyle w:val="Listaszerbekezds"/>
        <w:numPr>
          <w:ilvl w:val="0"/>
          <w:numId w:val="2"/>
        </w:numPr>
        <w:jc w:val="both"/>
        <w:rPr>
          <w:lang w:val="hu-HU"/>
        </w:rPr>
      </w:pPr>
      <w:r>
        <w:rPr>
          <w:lang w:val="hu-HU"/>
        </w:rPr>
        <w:t>Melléklet: a sorszámozás helyettesítése darabhatöbb() függvényekkel (forrás: saját ábrázolás)</w:t>
      </w:r>
    </w:p>
    <w:p w14:paraId="02457502" w14:textId="07D2A652" w:rsidR="00362688" w:rsidRDefault="00362688" w:rsidP="00362688">
      <w:pPr>
        <w:jc w:val="both"/>
        <w:rPr>
          <w:lang w:val="hu-HU"/>
        </w:rPr>
      </w:pPr>
      <w:r>
        <w:rPr>
          <w:noProof/>
        </w:rPr>
        <w:lastRenderedPageBreak/>
        <w:drawing>
          <wp:inline distT="0" distB="0" distL="0" distR="0" wp14:anchorId="717A3E5C" wp14:editId="08A29456">
            <wp:extent cx="5165725" cy="8543365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67423" cy="854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35D8C" w14:textId="6021613C" w:rsidR="00362688" w:rsidRDefault="00362688" w:rsidP="00362688">
      <w:pPr>
        <w:pStyle w:val="Listaszerbekezds"/>
        <w:numPr>
          <w:ilvl w:val="0"/>
          <w:numId w:val="2"/>
        </w:numPr>
        <w:jc w:val="both"/>
        <w:rPr>
          <w:lang w:val="hu-HU"/>
        </w:rPr>
      </w:pPr>
      <w:r>
        <w:rPr>
          <w:lang w:val="hu-HU"/>
        </w:rPr>
        <w:t>Melléklet: A focus10 módosult OAM-ja (forrás: saját ábrázolás)</w:t>
      </w:r>
    </w:p>
    <w:p w14:paraId="7B9C2B43" w14:textId="7A10A2DE" w:rsidR="00362688" w:rsidRPr="00362688" w:rsidRDefault="00DF2B21" w:rsidP="00362688">
      <w:pPr>
        <w:jc w:val="both"/>
        <w:rPr>
          <w:lang w:val="hu-HU"/>
        </w:rPr>
      </w:pPr>
      <w:r>
        <w:rPr>
          <w:noProof/>
        </w:rPr>
        <w:lastRenderedPageBreak/>
        <w:drawing>
          <wp:inline distT="0" distB="0" distL="0" distR="0" wp14:anchorId="6B45181B" wp14:editId="71BF77E5">
            <wp:extent cx="5134610" cy="8440271"/>
            <wp:effectExtent l="0" t="0" r="889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36296" cy="844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5D870" w14:textId="41556D45" w:rsidR="00362688" w:rsidRDefault="00DF2B21" w:rsidP="00362688">
      <w:pPr>
        <w:pStyle w:val="Listaszerbekezds"/>
        <w:numPr>
          <w:ilvl w:val="0"/>
          <w:numId w:val="2"/>
        </w:numPr>
        <w:jc w:val="both"/>
        <w:rPr>
          <w:lang w:val="hu-HU"/>
        </w:rPr>
      </w:pPr>
      <w:r>
        <w:rPr>
          <w:lang w:val="hu-HU"/>
        </w:rPr>
        <w:t>Melléklet: A teljes nyers OAM (forrás: saját ábrázolás)</w:t>
      </w:r>
    </w:p>
    <w:p w14:paraId="054DC929" w14:textId="7CB49279" w:rsidR="00DF2B21" w:rsidRDefault="00671E8C" w:rsidP="00DF2B21">
      <w:pPr>
        <w:jc w:val="both"/>
        <w:rPr>
          <w:lang w:val="hu-HU"/>
        </w:rPr>
      </w:pPr>
      <w:r>
        <w:rPr>
          <w:noProof/>
        </w:rPr>
        <w:lastRenderedPageBreak/>
        <w:drawing>
          <wp:inline distT="0" distB="0" distL="0" distR="0" wp14:anchorId="4B37304F" wp14:editId="1B49E3CB">
            <wp:extent cx="5760720" cy="789305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420D9" w14:textId="0141EFB9" w:rsidR="00671E8C" w:rsidRPr="00671E8C" w:rsidRDefault="00671E8C" w:rsidP="00671E8C">
      <w:pPr>
        <w:pStyle w:val="Listaszerbekezds"/>
        <w:numPr>
          <w:ilvl w:val="0"/>
          <w:numId w:val="2"/>
        </w:numPr>
        <w:jc w:val="both"/>
        <w:rPr>
          <w:lang w:val="hu-HU"/>
        </w:rPr>
      </w:pPr>
      <w:r>
        <w:rPr>
          <w:lang w:val="hu-HU"/>
        </w:rPr>
        <w:t>Melléklet: Az attribútum-kizárás racionális előkészítése (forrás: saját ábrázolás)</w:t>
      </w:r>
    </w:p>
    <w:sectPr w:rsidR="00671E8C" w:rsidRPr="00671E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087AD3"/>
    <w:multiLevelType w:val="hybridMultilevel"/>
    <w:tmpl w:val="89AC24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A71666"/>
    <w:multiLevelType w:val="hybridMultilevel"/>
    <w:tmpl w:val="07DA9E96"/>
    <w:lvl w:ilvl="0" w:tplc="09A4375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595E97"/>
    <w:multiLevelType w:val="hybridMultilevel"/>
    <w:tmpl w:val="036A6E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13332F"/>
    <w:multiLevelType w:val="hybridMultilevel"/>
    <w:tmpl w:val="61B4D308"/>
    <w:lvl w:ilvl="0" w:tplc="08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A041CB"/>
    <w:multiLevelType w:val="hybridMultilevel"/>
    <w:tmpl w:val="89CCC8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617BE0"/>
    <w:multiLevelType w:val="hybridMultilevel"/>
    <w:tmpl w:val="B1D0FC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682B97"/>
    <w:multiLevelType w:val="hybridMultilevel"/>
    <w:tmpl w:val="1C1CD3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396192"/>
    <w:multiLevelType w:val="hybridMultilevel"/>
    <w:tmpl w:val="DB4439F2"/>
    <w:lvl w:ilvl="0" w:tplc="09A4375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2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227"/>
    <w:rsid w:val="000475EC"/>
    <w:rsid w:val="00094D64"/>
    <w:rsid w:val="000D2F69"/>
    <w:rsid w:val="000D5587"/>
    <w:rsid w:val="0016199E"/>
    <w:rsid w:val="001652DA"/>
    <w:rsid w:val="001B2345"/>
    <w:rsid w:val="00221032"/>
    <w:rsid w:val="0024370D"/>
    <w:rsid w:val="00255142"/>
    <w:rsid w:val="00264D1B"/>
    <w:rsid w:val="002901B1"/>
    <w:rsid w:val="002F21E8"/>
    <w:rsid w:val="002F3557"/>
    <w:rsid w:val="00362688"/>
    <w:rsid w:val="00385E3A"/>
    <w:rsid w:val="00391A61"/>
    <w:rsid w:val="003D55F0"/>
    <w:rsid w:val="004218DD"/>
    <w:rsid w:val="004D4AC2"/>
    <w:rsid w:val="005413CB"/>
    <w:rsid w:val="00565998"/>
    <w:rsid w:val="005908A9"/>
    <w:rsid w:val="005C003A"/>
    <w:rsid w:val="00601227"/>
    <w:rsid w:val="00646AAB"/>
    <w:rsid w:val="00671E8C"/>
    <w:rsid w:val="00691938"/>
    <w:rsid w:val="006A575F"/>
    <w:rsid w:val="006E39A0"/>
    <w:rsid w:val="00737B8E"/>
    <w:rsid w:val="0075116B"/>
    <w:rsid w:val="007F19AD"/>
    <w:rsid w:val="008B5AEB"/>
    <w:rsid w:val="008F69A1"/>
    <w:rsid w:val="00902427"/>
    <w:rsid w:val="0093666B"/>
    <w:rsid w:val="00961999"/>
    <w:rsid w:val="00962A7C"/>
    <w:rsid w:val="00981D8F"/>
    <w:rsid w:val="009855DE"/>
    <w:rsid w:val="009A0044"/>
    <w:rsid w:val="009A3247"/>
    <w:rsid w:val="009D7B40"/>
    <w:rsid w:val="009F24E9"/>
    <w:rsid w:val="00AD134E"/>
    <w:rsid w:val="00AE69F1"/>
    <w:rsid w:val="00B71C1D"/>
    <w:rsid w:val="00B720A5"/>
    <w:rsid w:val="00BF3E7F"/>
    <w:rsid w:val="00C4188D"/>
    <w:rsid w:val="00C800BE"/>
    <w:rsid w:val="00CD20B1"/>
    <w:rsid w:val="00D04B63"/>
    <w:rsid w:val="00D723CD"/>
    <w:rsid w:val="00D94CA2"/>
    <w:rsid w:val="00DF2B21"/>
    <w:rsid w:val="00E10F5F"/>
    <w:rsid w:val="00E45093"/>
    <w:rsid w:val="00F1555E"/>
    <w:rsid w:val="00F64B11"/>
    <w:rsid w:val="00F70977"/>
    <w:rsid w:val="00F86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0971D"/>
  <w15:chartTrackingRefBased/>
  <w15:docId w15:val="{83938A05-62D5-4666-A5D8-C38E8032C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601227"/>
  </w:style>
  <w:style w:type="paragraph" w:styleId="Cmsor1">
    <w:name w:val="heading 1"/>
    <w:basedOn w:val="Norml"/>
    <w:next w:val="Norml"/>
    <w:link w:val="Cmsor1Char"/>
    <w:uiPriority w:val="9"/>
    <w:qFormat/>
    <w:rsid w:val="00F86C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uiPriority w:val="10"/>
    <w:qFormat/>
    <w:rsid w:val="0060122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6012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sor1Char">
    <w:name w:val="Címsor 1 Char"/>
    <w:basedOn w:val="Bekezdsalapbettpusa"/>
    <w:link w:val="Cmsor1"/>
    <w:uiPriority w:val="9"/>
    <w:rsid w:val="00F86C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iperhivatkozs">
    <w:name w:val="Hyperlink"/>
    <w:basedOn w:val="Bekezdsalapbettpusa"/>
    <w:uiPriority w:val="99"/>
    <w:unhideWhenUsed/>
    <w:rsid w:val="00D04B63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D04B63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6919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au.my-x.hu/miau/quilt/2020/coldwar_military_expenditure_project/coldwar.xlsx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miau.my-x.hu/miau2009/index.php3?x=e0&amp;string=chf.huf" TargetMode="External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hyperlink" Target="https://miau.my-x.hu/myx-free/" TargetMode="External"/><Relationship Id="rId7" Type="http://schemas.openxmlformats.org/officeDocument/2006/relationships/hyperlink" Target="https://miau.my-x.hu/miau2009/index.php3?x=e0&amp;string=cold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hyperlink" Target="https://miau.my-x.hu/miau/272/country_profiles_clio_infra_1500_2013.xlsx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hyperlink" Target="https://miau.my-x.hu/miau/271/Roo-Boo-Mooc.docx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miau.my-x.hu/myx-free/coco/index.html" TargetMode="External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16</Pages>
  <Words>3287</Words>
  <Characters>18740</Characters>
  <Application>Microsoft Office Word</Application>
  <DocSecurity>0</DocSecurity>
  <Lines>156</Lines>
  <Paragraphs>43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Lttd</dc:creator>
  <cp:keywords/>
  <dc:description/>
  <cp:lastModifiedBy>Lttd</cp:lastModifiedBy>
  <cp:revision>56</cp:revision>
  <dcterms:created xsi:type="dcterms:W3CDTF">2021-02-02T12:11:00Z</dcterms:created>
  <dcterms:modified xsi:type="dcterms:W3CDTF">2021-02-11T10:25:00Z</dcterms:modified>
</cp:coreProperties>
</file>