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4EC1F" w14:textId="3DB8D8A9" w:rsidR="00500835" w:rsidRDefault="00500835" w:rsidP="00500835">
      <w:pPr>
        <w:pStyle w:val="Cmsor2"/>
        <w:rPr>
          <w:lang w:val="hu-HU"/>
        </w:rPr>
      </w:pPr>
      <w:bookmarkStart w:id="0" w:name="_Toc89946443"/>
      <w:r>
        <w:rPr>
          <w:lang w:val="hu-HU"/>
        </w:rPr>
        <w:t>A cím</w:t>
      </w:r>
      <w:bookmarkEnd w:id="0"/>
    </w:p>
    <w:p w14:paraId="7972AFFB" w14:textId="352B6CE1" w:rsidR="00BD6726" w:rsidRPr="00392FD2" w:rsidRDefault="00392FD2" w:rsidP="00392FD2">
      <w:pPr>
        <w:jc w:val="center"/>
        <w:rPr>
          <w:sz w:val="28"/>
          <w:szCs w:val="28"/>
          <w:lang w:val="hu-HU"/>
        </w:rPr>
      </w:pPr>
      <w:r w:rsidRPr="00392FD2">
        <w:rPr>
          <w:sz w:val="28"/>
          <w:szCs w:val="28"/>
          <w:lang w:val="hu-HU"/>
        </w:rPr>
        <w:t xml:space="preserve">Oktatás, kultúra és bűncselekmények, </w:t>
      </w:r>
      <w:r>
        <w:rPr>
          <w:sz w:val="28"/>
          <w:szCs w:val="28"/>
          <w:lang w:val="hu-HU"/>
        </w:rPr>
        <w:t>álláskeresés</w:t>
      </w:r>
      <w:r w:rsidRPr="00392FD2">
        <w:rPr>
          <w:sz w:val="28"/>
          <w:szCs w:val="28"/>
          <w:lang w:val="hu-HU"/>
        </w:rPr>
        <w:t xml:space="preserve"> </w:t>
      </w:r>
      <w:r w:rsidR="00C72D23">
        <w:rPr>
          <w:sz w:val="28"/>
          <w:szCs w:val="28"/>
          <w:lang w:val="hu-HU"/>
        </w:rPr>
        <w:t xml:space="preserve">konzisztens </w:t>
      </w:r>
      <w:r w:rsidRPr="00392FD2">
        <w:rPr>
          <w:sz w:val="28"/>
          <w:szCs w:val="28"/>
          <w:lang w:val="hu-HU"/>
        </w:rPr>
        <w:t>kapcsolat</w:t>
      </w:r>
      <w:r w:rsidR="00C72D23">
        <w:rPr>
          <w:sz w:val="28"/>
          <w:szCs w:val="28"/>
          <w:lang w:val="hu-HU"/>
        </w:rPr>
        <w:t>ai</w:t>
      </w:r>
      <w:r w:rsidRPr="00392FD2">
        <w:rPr>
          <w:sz w:val="28"/>
          <w:szCs w:val="28"/>
          <w:lang w:val="hu-HU"/>
        </w:rPr>
        <w:t>nak vizsgálata</w:t>
      </w:r>
      <w:r w:rsidR="00C72D23">
        <w:rPr>
          <w:sz w:val="28"/>
          <w:szCs w:val="28"/>
          <w:lang w:val="hu-HU"/>
        </w:rPr>
        <w:t xml:space="preserve"> (robot-pszichológus, robot-szociológus)</w:t>
      </w:r>
    </w:p>
    <w:p w14:paraId="140E7A1E" w14:textId="10B52DF6" w:rsidR="00BD6726" w:rsidRPr="00BD6726" w:rsidRDefault="00C72D23" w:rsidP="00C72D23">
      <w:pPr>
        <w:jc w:val="center"/>
        <w:rPr>
          <w:lang w:val="hu-HU"/>
        </w:rPr>
      </w:pPr>
      <w:r>
        <w:rPr>
          <w:lang w:val="hu-HU"/>
        </w:rPr>
        <w:t>(kockázatelemzés)</w:t>
      </w:r>
    </w:p>
    <w:p w14:paraId="0F365452" w14:textId="0A6F7A90" w:rsidR="00500835" w:rsidRDefault="00500835" w:rsidP="00500835">
      <w:pPr>
        <w:pStyle w:val="Cmsor2"/>
        <w:rPr>
          <w:lang w:val="hu-HU"/>
        </w:rPr>
      </w:pPr>
      <w:bookmarkStart w:id="1" w:name="_Toc89946444"/>
      <w:r>
        <w:rPr>
          <w:lang w:val="hu-HU"/>
        </w:rPr>
        <w:t>A Szerzők</w:t>
      </w:r>
      <w:bookmarkEnd w:id="1"/>
    </w:p>
    <w:p w14:paraId="71BD997C" w14:textId="75793A14" w:rsidR="00BD6726" w:rsidRPr="00392FD2" w:rsidRDefault="00392FD2" w:rsidP="00392FD2">
      <w:pPr>
        <w:jc w:val="center"/>
        <w:rPr>
          <w:sz w:val="24"/>
          <w:szCs w:val="24"/>
          <w:lang w:val="hu-HU"/>
        </w:rPr>
      </w:pPr>
      <w:r w:rsidRPr="00392FD2">
        <w:rPr>
          <w:sz w:val="24"/>
          <w:szCs w:val="24"/>
          <w:lang w:val="hu-HU"/>
        </w:rPr>
        <w:t>Dr. Pitlik László, Molnár Vince Nándor</w:t>
      </w:r>
    </w:p>
    <w:p w14:paraId="5E3E377C" w14:textId="11B62C93" w:rsidR="00500835" w:rsidRDefault="00500835" w:rsidP="00500835">
      <w:pPr>
        <w:pStyle w:val="Cmsor2"/>
        <w:rPr>
          <w:lang w:val="hu-HU"/>
        </w:rPr>
      </w:pPr>
      <w:bookmarkStart w:id="2" w:name="_Toc89946445"/>
      <w:r>
        <w:rPr>
          <w:lang w:val="hu-HU"/>
        </w:rPr>
        <w:t>Az intézményi kötődés</w:t>
      </w:r>
      <w:bookmarkEnd w:id="2"/>
    </w:p>
    <w:p w14:paraId="154898EC" w14:textId="0E8E0515" w:rsidR="00BD6726" w:rsidRPr="00BD6726" w:rsidRDefault="00392FD2" w:rsidP="0031558C">
      <w:pPr>
        <w:jc w:val="both"/>
        <w:rPr>
          <w:lang w:val="hu-HU"/>
        </w:rPr>
      </w:pPr>
      <w:r>
        <w:rPr>
          <w:lang w:val="hu-HU"/>
        </w:rPr>
        <w:t>Óbudai Egyetem, Mérnökinformatika MSc képzés keretein belül tartott Egészségügyi informatikai rendszerek biztonsága című tárgyhoz köthető beadandó feladat.</w:t>
      </w:r>
    </w:p>
    <w:p w14:paraId="43B64353" w14:textId="6764BF3A" w:rsidR="00500835" w:rsidRDefault="00500835" w:rsidP="00500835">
      <w:pPr>
        <w:pStyle w:val="Cmsor2"/>
        <w:rPr>
          <w:lang w:val="hu-HU"/>
        </w:rPr>
      </w:pPr>
      <w:bookmarkStart w:id="3" w:name="_Toc89946446"/>
      <w:r>
        <w:rPr>
          <w:lang w:val="hu-HU"/>
        </w:rPr>
        <w:t>Kulcsszavak</w:t>
      </w:r>
      <w:bookmarkEnd w:id="3"/>
    </w:p>
    <w:p w14:paraId="1E048347" w14:textId="71D8359F" w:rsidR="00957BB9" w:rsidRPr="00BD6726" w:rsidRDefault="00392FD2" w:rsidP="00BD6726">
      <w:pPr>
        <w:rPr>
          <w:lang w:val="hu-HU"/>
        </w:rPr>
      </w:pPr>
      <w:r>
        <w:rPr>
          <w:lang w:val="hu-HU"/>
        </w:rPr>
        <w:t xml:space="preserve">Oktatás, </w:t>
      </w:r>
      <w:r w:rsidR="00957BB9">
        <w:rPr>
          <w:lang w:val="hu-HU"/>
        </w:rPr>
        <w:t>k</w:t>
      </w:r>
      <w:r>
        <w:rPr>
          <w:lang w:val="hu-HU"/>
        </w:rPr>
        <w:t xml:space="preserve">ultúra, </w:t>
      </w:r>
      <w:r w:rsidR="00957BB9">
        <w:rPr>
          <w:lang w:val="hu-HU"/>
        </w:rPr>
        <w:t>b</w:t>
      </w:r>
      <w:r>
        <w:rPr>
          <w:lang w:val="hu-HU"/>
        </w:rPr>
        <w:t xml:space="preserve">űncselekmények, </w:t>
      </w:r>
      <w:r w:rsidR="00957BB9">
        <w:rPr>
          <w:lang w:val="hu-HU"/>
        </w:rPr>
        <w:t>á</w:t>
      </w:r>
      <w:r>
        <w:rPr>
          <w:lang w:val="hu-HU"/>
        </w:rPr>
        <w:t xml:space="preserve">lláskeresés, </w:t>
      </w:r>
      <w:r w:rsidR="00957BB9">
        <w:rPr>
          <w:lang w:val="hu-HU"/>
        </w:rPr>
        <w:t>hangulatindex, sorba rendezés.</w:t>
      </w:r>
    </w:p>
    <w:p w14:paraId="35576DBE" w14:textId="35DA5BE3" w:rsidR="00500835" w:rsidRDefault="00500835" w:rsidP="00500835">
      <w:pPr>
        <w:pStyle w:val="Cmsor2"/>
        <w:rPr>
          <w:lang w:val="hu-HU"/>
        </w:rPr>
      </w:pPr>
      <w:bookmarkStart w:id="4" w:name="_Toc89946447"/>
      <w:r>
        <w:rPr>
          <w:lang w:val="hu-HU"/>
        </w:rPr>
        <w:t>Bevezetés</w:t>
      </w:r>
      <w:bookmarkEnd w:id="4"/>
    </w:p>
    <w:p w14:paraId="1503E451" w14:textId="1969083D" w:rsidR="00BD6726" w:rsidRPr="00BD6726" w:rsidRDefault="00535432" w:rsidP="00535432">
      <w:pPr>
        <w:jc w:val="both"/>
        <w:rPr>
          <w:lang w:val="hu-HU"/>
        </w:rPr>
      </w:pPr>
      <w:r>
        <w:rPr>
          <w:lang w:val="hu-HU"/>
        </w:rPr>
        <w:t xml:space="preserve">Régóta érdekel egy olyan kimutatás eredménye, amiben a kulturáltság és oktatás hatását vizsgálják. </w:t>
      </w:r>
    </w:p>
    <w:p w14:paraId="1A4D0BA0" w14:textId="515AAA87" w:rsidR="00500835" w:rsidRDefault="00500835" w:rsidP="00500835">
      <w:pPr>
        <w:pStyle w:val="Cmsor3"/>
        <w:rPr>
          <w:lang w:val="hu-HU"/>
        </w:rPr>
      </w:pPr>
      <w:bookmarkStart w:id="5" w:name="_Toc89946448"/>
      <w:r>
        <w:rPr>
          <w:lang w:val="hu-HU"/>
        </w:rPr>
        <w:t>Célok</w:t>
      </w:r>
      <w:bookmarkEnd w:id="5"/>
    </w:p>
    <w:p w14:paraId="1E4CD23D" w14:textId="2277CDD8" w:rsidR="00BD6726" w:rsidRPr="00BD6726" w:rsidRDefault="00535432" w:rsidP="001D16A6">
      <w:pPr>
        <w:ind w:firstLine="720"/>
        <w:jc w:val="both"/>
        <w:rPr>
          <w:lang w:val="hu-HU"/>
        </w:rPr>
      </w:pPr>
      <w:r>
        <w:rPr>
          <w:lang w:val="hu-HU"/>
        </w:rPr>
        <w:t>Célnak azt tűztem ki, hogy olyan reprodukálható kutatást mutassak be, aminek végeztével megfogalmazható egy adatokkal alátámasztott következtetés.</w:t>
      </w:r>
    </w:p>
    <w:p w14:paraId="0C748C69" w14:textId="042A35CC" w:rsidR="00500835" w:rsidRDefault="00500835" w:rsidP="00500835">
      <w:pPr>
        <w:pStyle w:val="Cmsor3"/>
        <w:rPr>
          <w:lang w:val="hu-HU"/>
        </w:rPr>
      </w:pPr>
      <w:bookmarkStart w:id="6" w:name="_Toc89946449"/>
      <w:r>
        <w:rPr>
          <w:lang w:val="hu-HU"/>
        </w:rPr>
        <w:t>Feladatok</w:t>
      </w:r>
      <w:bookmarkEnd w:id="6"/>
    </w:p>
    <w:p w14:paraId="625E7919" w14:textId="7FD5389C" w:rsidR="00BD6726" w:rsidRPr="00BD6726" w:rsidRDefault="00535432" w:rsidP="00AA22DE">
      <w:pPr>
        <w:jc w:val="both"/>
        <w:rPr>
          <w:lang w:val="hu-HU"/>
        </w:rPr>
      </w:pPr>
      <w:r w:rsidRPr="004D10DC">
        <w:rPr>
          <w:rFonts w:cstheme="minorHAnsi"/>
          <w:lang w:val="hu-HU"/>
        </w:rPr>
        <w:t xml:space="preserve">Összefüggés keresése oktatás és kultúra, valamint bűncselekmények és munkanélküliség egymáshoz viszonyított, megyékre osztott adataiban 3 éven keresztül vizsgálva. Beadandó feladatomban az Országos Területfejlesztési és Területrendezési Információs Rendszer (TeiR) interneten elérhető adatbázisából szereztem a felhasznált adatokat. Ezen adatok fényében végeztem különböző vizsgálatokat annak kiderítésére, </w:t>
      </w:r>
      <w:r>
        <w:rPr>
          <w:rFonts w:cstheme="minorHAnsi"/>
          <w:lang w:val="hu-HU"/>
        </w:rPr>
        <w:t>hogy a kultúra és oktatás minél kevesebb állapota, a bűncselekmények és munkanélküliség eredőjét feljebb húzza-e. Valamint, hogy a kultúra és oktatás aggregált indexe, mennyire következik a minél kevesebb bűncselekmény és munkanélküliség adataiból.</w:t>
      </w:r>
    </w:p>
    <w:p w14:paraId="26B08D2C" w14:textId="5D589171" w:rsidR="00500835" w:rsidRDefault="00500835" w:rsidP="00500835">
      <w:pPr>
        <w:pStyle w:val="Cmsor3"/>
        <w:rPr>
          <w:lang w:val="hu-HU"/>
        </w:rPr>
      </w:pPr>
      <w:bookmarkStart w:id="7" w:name="_Toc89946450"/>
      <w:r>
        <w:rPr>
          <w:lang w:val="hu-HU"/>
        </w:rPr>
        <w:t>Motivációk</w:t>
      </w:r>
      <w:bookmarkEnd w:id="7"/>
    </w:p>
    <w:p w14:paraId="556B0773" w14:textId="692096C8" w:rsidR="00BD6726" w:rsidRPr="00BD6726" w:rsidRDefault="00DE131C" w:rsidP="001D16A6">
      <w:pPr>
        <w:jc w:val="both"/>
        <w:rPr>
          <w:lang w:val="hu-HU"/>
        </w:rPr>
      </w:pPr>
      <w:r>
        <w:rPr>
          <w:lang w:val="hu-HU"/>
        </w:rPr>
        <w:t>Szüleim foglalkozásából adódóan, az oktatási színvonal csökkenésének jeleit eddig is lehetett tapasztalni. De ennek bűncselekményekkel való párhuzamának vizsgálata keltette fel az érdeklődésemet.</w:t>
      </w:r>
    </w:p>
    <w:p w14:paraId="71DCBC5C" w14:textId="0609BCB8" w:rsidR="00500835" w:rsidRDefault="00500835" w:rsidP="00500835">
      <w:pPr>
        <w:pStyle w:val="Cmsor3"/>
        <w:rPr>
          <w:lang w:val="hu-HU"/>
        </w:rPr>
      </w:pPr>
      <w:bookmarkStart w:id="8" w:name="_Toc89946451"/>
      <w:r>
        <w:rPr>
          <w:lang w:val="hu-HU"/>
        </w:rPr>
        <w:t>Potenciális megoldási alternatívák</w:t>
      </w:r>
      <w:bookmarkEnd w:id="8"/>
    </w:p>
    <w:p w14:paraId="3E998E93" w14:textId="3CB35461" w:rsidR="00BD6726" w:rsidRPr="001D16A6" w:rsidRDefault="00AA22DE" w:rsidP="006F1FE7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 w:rsidRPr="001D16A6">
        <w:rPr>
          <w:lang w:val="hu-HU"/>
        </w:rPr>
        <w:t>A pozitív és negatív tényezőket is egyben vizsgáló hangulatindex felállítása, ezután naiv számítási módszerrel rangsorolt állapot felállítása.</w:t>
      </w:r>
    </w:p>
    <w:p w14:paraId="46B8EE1F" w14:textId="07ED3EEB" w:rsidR="00AA22DE" w:rsidRPr="001D16A6" w:rsidRDefault="00AA22DE" w:rsidP="006F1FE7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 w:rsidRPr="001D16A6">
        <w:rPr>
          <w:lang w:val="hu-HU"/>
        </w:rPr>
        <w:t xml:space="preserve">A hangulatindex megyénkénti értékeihez tényként 1000 jósági pontot ítélve </w:t>
      </w:r>
      <w:r w:rsidR="001D16A6" w:rsidRPr="001D16A6">
        <w:rPr>
          <w:lang w:val="hu-HU"/>
        </w:rPr>
        <w:t>a „mindenki lehet másként egyforma” elv szerint kapott becslési értékek meghatározása.</w:t>
      </w:r>
    </w:p>
    <w:p w14:paraId="1859CFA3" w14:textId="3A4271AC" w:rsidR="001D16A6" w:rsidRPr="001D16A6" w:rsidRDefault="001D16A6" w:rsidP="00185E4E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 w:rsidRPr="001D16A6">
        <w:rPr>
          <w:lang w:val="hu-HU"/>
        </w:rPr>
        <w:t>Ezután a pozitív és negatív tényezők szétválogatása és külön-külön becslési érték számítása.</w:t>
      </w:r>
    </w:p>
    <w:p w14:paraId="220F968C" w14:textId="4A442710" w:rsidR="001D16A6" w:rsidRPr="001D16A6" w:rsidRDefault="001D16A6" w:rsidP="006F1FE7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 w:rsidRPr="001D16A6">
        <w:rPr>
          <w:lang w:val="hu-HU"/>
        </w:rPr>
        <w:t>A különböző becslési értékek egymáshoz viszonyítása</w:t>
      </w:r>
      <w:r>
        <w:rPr>
          <w:lang w:val="hu-HU"/>
        </w:rPr>
        <w:t>.</w:t>
      </w:r>
    </w:p>
    <w:p w14:paraId="5AF9A99B" w14:textId="281F9A43" w:rsidR="001D16A6" w:rsidRDefault="001D16A6" w:rsidP="00BD6726">
      <w:pPr>
        <w:rPr>
          <w:lang w:val="hu-HU"/>
        </w:rPr>
      </w:pPr>
    </w:p>
    <w:p w14:paraId="5F6DD248" w14:textId="07100FF5" w:rsidR="001D16A6" w:rsidRDefault="001D16A6" w:rsidP="00BD6726">
      <w:pPr>
        <w:rPr>
          <w:lang w:val="hu-HU"/>
        </w:rPr>
      </w:pPr>
    </w:p>
    <w:p w14:paraId="0E40ED11" w14:textId="48DBD141" w:rsidR="001D16A6" w:rsidRDefault="001D16A6" w:rsidP="00BD6726">
      <w:pPr>
        <w:rPr>
          <w:lang w:val="hu-HU"/>
        </w:rPr>
      </w:pPr>
    </w:p>
    <w:p w14:paraId="33F779BD" w14:textId="77777777" w:rsidR="001D16A6" w:rsidRPr="00BD6726" w:rsidRDefault="001D16A6" w:rsidP="00BD6726">
      <w:pPr>
        <w:rPr>
          <w:lang w:val="hu-HU"/>
        </w:rPr>
      </w:pPr>
    </w:p>
    <w:p w14:paraId="7EA2779C" w14:textId="0F8FCAA9" w:rsidR="00500835" w:rsidRDefault="00500835" w:rsidP="00500835">
      <w:pPr>
        <w:pStyle w:val="Cmsor2"/>
        <w:rPr>
          <w:lang w:val="hu-HU"/>
        </w:rPr>
      </w:pPr>
      <w:bookmarkStart w:id="9" w:name="_Toc89946452"/>
      <w:r>
        <w:rPr>
          <w:lang w:val="hu-HU"/>
        </w:rPr>
        <w:t>Adatok és módszerek</w:t>
      </w:r>
      <w:bookmarkEnd w:id="9"/>
    </w:p>
    <w:p w14:paraId="1A5E5E28" w14:textId="31A17E2F" w:rsidR="0031558C" w:rsidRPr="0031558C" w:rsidRDefault="00A952C5" w:rsidP="0031558C">
      <w:pPr>
        <w:rPr>
          <w:lang w:val="hu-HU"/>
        </w:rPr>
      </w:pPr>
      <w:r>
        <w:rPr>
          <w:lang w:val="hu-HU"/>
        </w:rPr>
        <w:t xml:space="preserve">Forrás: </w:t>
      </w:r>
      <w:r w:rsidR="00C72D23">
        <w:fldChar w:fldCharType="begin"/>
      </w:r>
      <w:r w:rsidR="00C72D23" w:rsidRPr="00C72D23">
        <w:rPr>
          <w:lang w:val="hu-HU"/>
          <w:rPrChange w:id="10" w:author="Lttd" w:date="2021-12-10T21:00:00Z">
            <w:rPr/>
          </w:rPrChange>
        </w:rPr>
        <w:instrText xml:space="preserve"> HYPERLINK "https://miau.my-x.hu/miau/279/jo_rossz_kolcsonhatasok.xls" </w:instrText>
      </w:r>
      <w:r w:rsidR="00C72D23">
        <w:fldChar w:fldCharType="separate"/>
      </w:r>
      <w:r w:rsidRPr="00FB2A4A">
        <w:rPr>
          <w:rStyle w:val="Hiperhivatkozs"/>
          <w:lang w:val="hu-HU"/>
        </w:rPr>
        <w:t>https://miau.my-x.hu/miau/279/jo_rossz_kolcsonhatasok.xls</w:t>
      </w:r>
      <w:r w:rsidR="00C72D23">
        <w:rPr>
          <w:rStyle w:val="Hiperhivatkozs"/>
          <w:lang w:val="hu-HU"/>
        </w:rPr>
        <w:fldChar w:fldCharType="end"/>
      </w:r>
      <w:r>
        <w:rPr>
          <w:lang w:val="hu-HU"/>
        </w:rPr>
        <w:t xml:space="preserve"> (munkalapokra hivatkozások a szövegben)</w:t>
      </w:r>
    </w:p>
    <w:p w14:paraId="14D609E1" w14:textId="77777777" w:rsidR="00DE131C" w:rsidRDefault="00DE131C" w:rsidP="00DE131C">
      <w:pPr>
        <w:jc w:val="both"/>
        <w:rPr>
          <w:lang w:val="hu-HU"/>
        </w:rPr>
      </w:pPr>
      <w:r>
        <w:rPr>
          <w:lang w:val="hu-HU"/>
        </w:rPr>
        <w:t xml:space="preserve">Elsősorban a 3 év adatait táblázatokba rendeztem. </w:t>
      </w:r>
    </w:p>
    <w:p w14:paraId="7245B109" w14:textId="77777777" w:rsidR="00DE131C" w:rsidRDefault="00DE131C" w:rsidP="00DE131C">
      <w:pPr>
        <w:keepNext/>
        <w:jc w:val="center"/>
      </w:pPr>
      <w:r w:rsidRPr="00701221">
        <w:rPr>
          <w:noProof/>
        </w:rPr>
        <w:drawing>
          <wp:inline distT="0" distB="0" distL="0" distR="0" wp14:anchorId="6B70C2B9" wp14:editId="5FEB270B">
            <wp:extent cx="5760720" cy="2957830"/>
            <wp:effectExtent l="0" t="0" r="0" b="0"/>
            <wp:docPr id="1" name="Kép 1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asztal látható&#10;&#10;Automatikusan generált leírás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59E3A" w14:textId="77777777" w:rsidR="00DE131C" w:rsidRPr="00BD6726" w:rsidRDefault="00DE131C" w:rsidP="00DE131C">
      <w:pPr>
        <w:pStyle w:val="Kpalrs"/>
        <w:jc w:val="center"/>
        <w:rPr>
          <w:lang w:val="hu-HU"/>
        </w:rPr>
      </w:pPr>
      <w:r>
        <w:t>1. ábra  2017-es év adatai</w:t>
      </w:r>
    </w:p>
    <w:p w14:paraId="4AB40FEE" w14:textId="339363BC" w:rsidR="00DE131C" w:rsidRPr="008C061E" w:rsidRDefault="00DE131C" w:rsidP="00DE131C">
      <w:pPr>
        <w:jc w:val="both"/>
        <w:rPr>
          <w:lang w:val="hu-HU"/>
        </w:rPr>
      </w:pPr>
      <w:r>
        <w:rPr>
          <w:lang w:val="hu-HU"/>
        </w:rPr>
        <w:t xml:space="preserve">A </w:t>
      </w:r>
      <w:r w:rsidRPr="004D10DC">
        <w:rPr>
          <w:u w:val="single"/>
          <w:lang w:val="hu-HU"/>
        </w:rPr>
        <w:t>2017 munkafüzetben</w:t>
      </w:r>
      <w:r>
        <w:rPr>
          <w:lang w:val="hu-HU"/>
        </w:rPr>
        <w:t xml:space="preserve"> található </w:t>
      </w:r>
      <w:r w:rsidRPr="008C061E">
        <w:rPr>
          <w:lang w:val="hu-HU"/>
        </w:rPr>
        <w:t>táblázatban részekre vannak szedve az egyes csoportokba tartozó adatok, mint Bűn</w:t>
      </w:r>
      <w:r w:rsidR="00A952C5">
        <w:rPr>
          <w:lang w:val="hu-HU"/>
        </w:rPr>
        <w:t>-</w:t>
      </w:r>
      <w:r w:rsidRPr="008C061E">
        <w:rPr>
          <w:lang w:val="hu-HU"/>
        </w:rPr>
        <w:t>cs</w:t>
      </w:r>
      <w:r w:rsidR="00A952C5">
        <w:rPr>
          <w:lang w:val="hu-HU"/>
        </w:rPr>
        <w:t>e</w:t>
      </w:r>
      <w:r w:rsidRPr="008C061E">
        <w:rPr>
          <w:lang w:val="hu-HU"/>
        </w:rPr>
        <w:t>lekmények pirossal, Oktatás zölddel, K</w:t>
      </w:r>
      <w:r w:rsidR="00A952C5">
        <w:rPr>
          <w:lang w:val="hu-HU"/>
        </w:rPr>
        <w:t>u</w:t>
      </w:r>
      <w:r w:rsidRPr="008C061E">
        <w:rPr>
          <w:lang w:val="hu-HU"/>
        </w:rPr>
        <w:t xml:space="preserve">ltúra kékkel és Munkanélküliség lila színnel jelölve. A megjelenő utolsó oszlop pedig az adott megyében a lakónépesség száma. </w:t>
      </w:r>
    </w:p>
    <w:p w14:paraId="78D3F6D9" w14:textId="77777777" w:rsidR="00DE131C" w:rsidRPr="008C061E" w:rsidRDefault="00DE131C" w:rsidP="00DE131C">
      <w:pPr>
        <w:jc w:val="both"/>
        <w:rPr>
          <w:lang w:val="hu-HU"/>
        </w:rPr>
      </w:pPr>
      <w:r w:rsidRPr="008C061E">
        <w:rPr>
          <w:lang w:val="hu-HU"/>
        </w:rPr>
        <w:t>Ezekből az adatokból mind a három évben készíte</w:t>
      </w:r>
      <w:r>
        <w:rPr>
          <w:lang w:val="hu-HU"/>
        </w:rPr>
        <w:t>t</w:t>
      </w:r>
      <w:r w:rsidRPr="008C061E">
        <w:rPr>
          <w:lang w:val="hu-HU"/>
        </w:rPr>
        <w:t>tem</w:t>
      </w:r>
      <w:r>
        <w:rPr>
          <w:lang w:val="hu-HU"/>
        </w:rPr>
        <w:t xml:space="preserve">, egy főre eső százalékos felbontást, amivel a továbbiakban számoltam. </w:t>
      </w:r>
    </w:p>
    <w:p w14:paraId="76B1D76B" w14:textId="77777777" w:rsidR="00DE131C" w:rsidRDefault="00DE131C" w:rsidP="00DE131C">
      <w:pPr>
        <w:keepNext/>
        <w:jc w:val="center"/>
      </w:pPr>
      <w:r w:rsidRPr="0006539B">
        <w:rPr>
          <w:noProof/>
        </w:rPr>
        <w:drawing>
          <wp:inline distT="0" distB="0" distL="0" distR="0" wp14:anchorId="5B45CA4E" wp14:editId="1F6EEF19">
            <wp:extent cx="5760720" cy="2298700"/>
            <wp:effectExtent l="0" t="0" r="0" b="6350"/>
            <wp:docPr id="3" name="Kép 3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asztal látható&#10;&#10;Automatikusan generált leírá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215FD" w14:textId="77777777" w:rsidR="00DE131C" w:rsidRDefault="00DE131C" w:rsidP="00DE131C">
      <w:pPr>
        <w:pStyle w:val="Kpalrs"/>
        <w:jc w:val="center"/>
      </w:pPr>
      <w:r>
        <w:t>2. ábra 2017-es év adataiból számolt értékek</w:t>
      </w:r>
    </w:p>
    <w:p w14:paraId="283256F7" w14:textId="77777777" w:rsidR="00DE131C" w:rsidRPr="008C061E" w:rsidRDefault="00DE131C" w:rsidP="00DE131C">
      <w:pPr>
        <w:jc w:val="both"/>
        <w:rPr>
          <w:lang w:val="hu-HU"/>
        </w:rPr>
      </w:pPr>
      <w:r w:rsidRPr="008C061E">
        <w:rPr>
          <w:lang w:val="hu-HU"/>
        </w:rPr>
        <w:t>Majd az így kapott</w:t>
      </w:r>
      <w:r>
        <w:rPr>
          <w:lang w:val="hu-HU"/>
        </w:rPr>
        <w:t xml:space="preserve"> 2. ábra</w:t>
      </w:r>
      <w:r w:rsidRPr="008C061E">
        <w:rPr>
          <w:lang w:val="hu-HU"/>
        </w:rPr>
        <w:t xml:space="preserve"> adat</w:t>
      </w:r>
      <w:r>
        <w:rPr>
          <w:lang w:val="hu-HU"/>
        </w:rPr>
        <w:t>aiból</w:t>
      </w:r>
      <w:r w:rsidRPr="008C061E">
        <w:rPr>
          <w:lang w:val="hu-HU"/>
        </w:rPr>
        <w:t xml:space="preserve"> Sorszám függvénnyel sorba rendeztem a csoportokba foglalt értékeket.</w:t>
      </w:r>
      <w:r>
        <w:rPr>
          <w:lang w:val="hu-HU"/>
        </w:rPr>
        <w:t xml:space="preserve"> Így 2017 re a következő hangulatindexet kaptam, pozitív és negatív adatok tekintetében.</w:t>
      </w:r>
    </w:p>
    <w:p w14:paraId="2E3F0338" w14:textId="77777777" w:rsidR="00DE131C" w:rsidRDefault="00DE131C" w:rsidP="00DE131C">
      <w:pPr>
        <w:keepNext/>
        <w:jc w:val="center"/>
      </w:pPr>
      <w:r w:rsidRPr="0041138A">
        <w:rPr>
          <w:noProof/>
        </w:rPr>
        <w:lastRenderedPageBreak/>
        <w:drawing>
          <wp:inline distT="0" distB="0" distL="0" distR="0" wp14:anchorId="7DD766F9" wp14:editId="4B9656F1">
            <wp:extent cx="5760720" cy="265493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B4BBE" w14:textId="77777777" w:rsidR="00DE131C" w:rsidRDefault="00DE131C" w:rsidP="00DE131C">
      <w:pPr>
        <w:pStyle w:val="Kpalrs"/>
        <w:jc w:val="center"/>
      </w:pPr>
      <w:r>
        <w:t>3. ábra A 2017-es év megyéinek helyezései</w:t>
      </w:r>
    </w:p>
    <w:p w14:paraId="29458E0B" w14:textId="77777777" w:rsidR="00DE131C" w:rsidRDefault="00DE131C" w:rsidP="00DE131C">
      <w:pPr>
        <w:jc w:val="both"/>
        <w:rPr>
          <w:lang w:val="hu-HU"/>
        </w:rPr>
      </w:pPr>
      <w:r w:rsidRPr="008C061E">
        <w:rPr>
          <w:lang w:val="hu-HU"/>
        </w:rPr>
        <w:t>Oszloponként nézve, a SUM(A)-tól kezdődően a SUM(F)-ig a bűncselekmények adatai</w:t>
      </w:r>
      <w:r>
        <w:rPr>
          <w:lang w:val="hu-HU"/>
        </w:rPr>
        <w:t>ból számolt helyezések</w:t>
      </w:r>
      <w:r w:rsidRPr="008C061E">
        <w:rPr>
          <w:lang w:val="hu-HU"/>
        </w:rPr>
        <w:t xml:space="preserve"> találhatóak</w:t>
      </w:r>
      <w:r>
        <w:rPr>
          <w:lang w:val="hu-HU"/>
        </w:rPr>
        <w:t>, és SUM(O)-tól SUM(Q)-ig az álláskeresők csoportjának helyezései</w:t>
      </w:r>
      <w:r w:rsidRPr="008C061E">
        <w:rPr>
          <w:lang w:val="hu-HU"/>
        </w:rPr>
        <w:t xml:space="preserve">. </w:t>
      </w:r>
      <w:r>
        <w:rPr>
          <w:lang w:val="hu-HU"/>
        </w:rPr>
        <w:t>Ebben a két csoportban</w:t>
      </w:r>
      <w:r w:rsidRPr="008C061E">
        <w:rPr>
          <w:lang w:val="hu-HU"/>
        </w:rPr>
        <w:t xml:space="preserve"> 1-es irányítottságú a sorba rendezés,</w:t>
      </w:r>
      <w:r>
        <w:rPr>
          <w:lang w:val="hu-HU"/>
        </w:rPr>
        <w:t xml:space="preserve"> ami az adatok alapján azt jelenti, hogy minél több a bűncselekmény, és minél több az álláskereső, az a megye szempontjából negatív tényező. Tehát,</w:t>
      </w:r>
      <w:r w:rsidRPr="008C061E">
        <w:rPr>
          <w:lang w:val="hu-HU"/>
        </w:rPr>
        <w:t xml:space="preserve"> minél kevesebb az érték, annál magasabb helyen végez egy </w:t>
      </w:r>
      <w:r>
        <w:rPr>
          <w:lang w:val="hu-HU"/>
        </w:rPr>
        <w:t>megye. Színskála szerint minél zöldebb egy cella értéke annál magasabb a helyezés.</w:t>
      </w:r>
    </w:p>
    <w:p w14:paraId="6C67038D" w14:textId="77777777" w:rsidR="00DE131C" w:rsidRDefault="00DE131C" w:rsidP="00DE131C">
      <w:pPr>
        <w:jc w:val="both"/>
        <w:rPr>
          <w:lang w:val="hu-HU"/>
        </w:rPr>
      </w:pPr>
      <w:r>
        <w:rPr>
          <w:lang w:val="hu-HU"/>
        </w:rPr>
        <w:t>SUM(G)-től SUM(K)-ig az oktatásban végzettek adataiból számolt helyezések találhatóak, SUM(L) és SUM(N) között pedig a kulturáltság (színházba járás, kulturális rendezvényeken résztevők, ismeret terjesztő rendezvényeken résztvevők) helyezései találhatóak.</w:t>
      </w:r>
      <w:r w:rsidRPr="008C061E">
        <w:rPr>
          <w:lang w:val="hu-HU"/>
        </w:rPr>
        <w:t xml:space="preserve">  </w:t>
      </w:r>
      <w:r>
        <w:rPr>
          <w:lang w:val="hu-HU"/>
        </w:rPr>
        <w:t xml:space="preserve">Ezt a két csoportot a sorba rendezés irányultsága szempontjából egy csoportba lehet venni, ugyanis itt minél magasabb az adatokból számolt érték annál pozitívabb a helyzet egy megyében. Nullás irányítottsággal sorba rendezve, szintén annál magasabb helyen végez egy megye, minél kisebb az értéke a sorba rendezésnek. Színskála szerint minél zöldebb egy cella értéke annál magasabb a helyezés. </w:t>
      </w:r>
    </w:p>
    <w:p w14:paraId="470023F8" w14:textId="77777777" w:rsidR="00DE131C" w:rsidRDefault="00DE131C" w:rsidP="00DE131C">
      <w:pPr>
        <w:jc w:val="both"/>
        <w:rPr>
          <w:lang w:val="hu-HU"/>
        </w:rPr>
      </w:pPr>
      <w:r>
        <w:rPr>
          <w:lang w:val="hu-HU"/>
        </w:rPr>
        <w:t>A könnyebb érthetőség érdekében végeztem el ezeket a 2017-es évre, az én elemzésemnek a célja, hogy a három éven keresztül vizsgált adatokból milyen következtetés vonható le, így a sorba rendezés hasonló módon történt, csak a 3 év összesített adataira.</w:t>
      </w:r>
    </w:p>
    <w:p w14:paraId="18DC4ABA" w14:textId="77777777" w:rsidR="00BD6726" w:rsidRPr="00BD6726" w:rsidRDefault="00BD6726" w:rsidP="00BD6726">
      <w:pPr>
        <w:rPr>
          <w:lang w:val="hu-HU"/>
        </w:rPr>
      </w:pPr>
    </w:p>
    <w:p w14:paraId="5D69B131" w14:textId="7CD2F6C5" w:rsidR="00D773BA" w:rsidRDefault="00D773BA">
      <w:pPr>
        <w:rPr>
          <w:lang w:val="hu-HU"/>
        </w:rPr>
      </w:pPr>
      <w:r>
        <w:rPr>
          <w:lang w:val="hu-HU"/>
        </w:rPr>
        <w:br w:type="page"/>
      </w:r>
    </w:p>
    <w:p w14:paraId="7DB6A23E" w14:textId="0218B2A2" w:rsidR="00500835" w:rsidRDefault="00500835" w:rsidP="00500835">
      <w:pPr>
        <w:pStyle w:val="Cmsor3"/>
        <w:rPr>
          <w:lang w:val="hu-HU"/>
        </w:rPr>
      </w:pPr>
      <w:bookmarkStart w:id="11" w:name="_Toc89946453"/>
      <w:r>
        <w:rPr>
          <w:lang w:val="hu-HU"/>
        </w:rPr>
        <w:lastRenderedPageBreak/>
        <w:t>Saját módszertan</w:t>
      </w:r>
      <w:bookmarkEnd w:id="11"/>
    </w:p>
    <w:p w14:paraId="08899EC9" w14:textId="7478B173" w:rsidR="00AF0276" w:rsidRPr="00AF0276" w:rsidRDefault="00AF0276" w:rsidP="00AF0276">
      <w:pPr>
        <w:rPr>
          <w:lang w:val="hu-HU"/>
        </w:rPr>
      </w:pPr>
      <w:r>
        <w:rPr>
          <w:lang w:val="hu-HU"/>
        </w:rPr>
        <w:t>A továbbiakban a három év adatát egybe gyúrva vizsgálom.</w:t>
      </w:r>
    </w:p>
    <w:p w14:paraId="50CB6707" w14:textId="496F3513" w:rsidR="008B2BDB" w:rsidRDefault="008B2BDB" w:rsidP="008B2BDB">
      <w:pPr>
        <w:pStyle w:val="Cmsor4"/>
        <w:rPr>
          <w:lang w:val="hu-HU"/>
        </w:rPr>
      </w:pPr>
      <w:bookmarkStart w:id="12" w:name="_Toc89946454"/>
      <w:r>
        <w:rPr>
          <w:lang w:val="hu-HU"/>
        </w:rPr>
        <w:t>Összesített vizsgálat</w:t>
      </w:r>
      <w:bookmarkEnd w:id="12"/>
    </w:p>
    <w:p w14:paraId="4A53E548" w14:textId="77777777" w:rsidR="0031558C" w:rsidRPr="0031558C" w:rsidRDefault="0031558C" w:rsidP="0031558C">
      <w:pPr>
        <w:rPr>
          <w:lang w:val="hu-HU"/>
        </w:rPr>
      </w:pPr>
    </w:p>
    <w:p w14:paraId="56DC54DD" w14:textId="77777777" w:rsidR="00DE131C" w:rsidRDefault="00DE131C" w:rsidP="00DE131C">
      <w:pPr>
        <w:keepNext/>
        <w:jc w:val="center"/>
      </w:pPr>
      <w:r w:rsidRPr="008005A6">
        <w:rPr>
          <w:noProof/>
          <w:lang w:val="hu-HU"/>
        </w:rPr>
        <w:drawing>
          <wp:inline distT="0" distB="0" distL="0" distR="0" wp14:anchorId="414D4FC7" wp14:editId="4DFA4EDF">
            <wp:extent cx="5760720" cy="2806700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08E55" w14:textId="3865FD23" w:rsidR="00DE131C" w:rsidRDefault="00DE131C" w:rsidP="00DE131C">
      <w:pPr>
        <w:pStyle w:val="Kpalrs"/>
        <w:jc w:val="center"/>
        <w:rPr>
          <w:lang w:val="hu-HU"/>
        </w:rPr>
      </w:pPr>
      <w:r>
        <w:t>4. ábra Összesített helyezések</w:t>
      </w:r>
    </w:p>
    <w:p w14:paraId="092BF49C" w14:textId="77777777" w:rsidR="00D773BA" w:rsidRDefault="00D773BA" w:rsidP="00DE131C">
      <w:pPr>
        <w:jc w:val="both"/>
        <w:rPr>
          <w:lang w:val="hu-HU"/>
        </w:rPr>
      </w:pPr>
    </w:p>
    <w:p w14:paraId="19C0256F" w14:textId="17FE136F" w:rsidR="00DE131C" w:rsidRDefault="00DE131C" w:rsidP="00DE131C">
      <w:pPr>
        <w:jc w:val="both"/>
        <w:rPr>
          <w:lang w:val="hu-HU"/>
        </w:rPr>
      </w:pPr>
      <w:r>
        <w:rPr>
          <w:lang w:val="hu-HU"/>
        </w:rPr>
        <w:t xml:space="preserve">Az </w:t>
      </w:r>
      <w:r w:rsidRPr="004D10DC">
        <w:rPr>
          <w:u w:val="single"/>
          <w:lang w:val="hu-HU"/>
        </w:rPr>
        <w:t>Osszesitve munkafüzetben</w:t>
      </w:r>
      <w:r>
        <w:rPr>
          <w:lang w:val="hu-HU"/>
        </w:rPr>
        <w:t xml:space="preserve"> található az összesített vizsgálat, ahol Budapestet és Pest megyét KMR néven ( Közép-Magyarországi Régió ) egyesítettem. Valamint mindhárom év helyezéseivel egyben számoltam, azért látható 57. helyezés is. Itt </w:t>
      </w:r>
      <w:r w:rsidR="00FB16BE">
        <w:rPr>
          <w:lang w:val="hu-HU"/>
        </w:rPr>
        <w:t>látható,</w:t>
      </w:r>
      <w:r>
        <w:rPr>
          <w:lang w:val="hu-HU"/>
        </w:rPr>
        <w:t xml:space="preserve"> hogy a negatív és pozitív hírek adott évben, adott megyére milyen hangulatindexet hoz létre.</w:t>
      </w:r>
    </w:p>
    <w:p w14:paraId="7B68C97E" w14:textId="77777777" w:rsidR="00DE131C" w:rsidRDefault="00DE131C" w:rsidP="00DE131C">
      <w:pPr>
        <w:keepNext/>
        <w:jc w:val="center"/>
      </w:pPr>
      <w:r w:rsidRPr="008F67ED">
        <w:rPr>
          <w:noProof/>
        </w:rPr>
        <w:lastRenderedPageBreak/>
        <w:drawing>
          <wp:inline distT="0" distB="0" distL="0" distR="0" wp14:anchorId="16B0A917" wp14:editId="1253964C">
            <wp:extent cx="5760720" cy="4116705"/>
            <wp:effectExtent l="0" t="0" r="0" b="0"/>
            <wp:docPr id="10" name="Kép 10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ép 10" descr="A képen asztal látható&#10;&#10;Automatikusan generált leírás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1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6F37C" w14:textId="77777777" w:rsidR="00DE131C" w:rsidRDefault="00DE131C" w:rsidP="00DE131C">
      <w:pPr>
        <w:pStyle w:val="Kpalrs"/>
        <w:jc w:val="center"/>
      </w:pPr>
      <w:r>
        <w:t>5. ábra Vizsgálatok</w:t>
      </w:r>
    </w:p>
    <w:p w14:paraId="6BB7E10B" w14:textId="77777777" w:rsidR="00DE131C" w:rsidRDefault="00DE131C" w:rsidP="00DE131C">
      <w:pPr>
        <w:jc w:val="both"/>
        <w:rPr>
          <w:lang w:val="hu-HU"/>
        </w:rPr>
      </w:pPr>
      <w:r w:rsidRPr="00565157">
        <w:rPr>
          <w:b/>
          <w:bCs/>
          <w:i/>
          <w:iCs/>
          <w:lang w:val="hu-HU"/>
        </w:rPr>
        <w:t>AM</w:t>
      </w:r>
      <w:r>
        <w:rPr>
          <w:lang w:val="hu-HU"/>
        </w:rPr>
        <w:t xml:space="preserve"> oszlopban a helyezések naiv vizsgálati eredményeként kapott átlag látható. Itt szintén minél kisebb egy érték annál magasabb helyen található a rangsorban. </w:t>
      </w:r>
    </w:p>
    <w:p w14:paraId="08414CB9" w14:textId="344DF3B6" w:rsidR="00DE131C" w:rsidRDefault="00DE131C" w:rsidP="00DE131C">
      <w:pPr>
        <w:jc w:val="both"/>
        <w:rPr>
          <w:lang w:val="hu-HU"/>
        </w:rPr>
      </w:pPr>
      <w:r>
        <w:rPr>
          <w:lang w:val="hu-HU"/>
        </w:rPr>
        <w:t xml:space="preserve">Másik megközelítésből vizsgálva, minden megyéhez 1000 jósági pontot ítélve, az </w:t>
      </w:r>
      <w:r w:rsidRPr="00565157">
        <w:rPr>
          <w:b/>
          <w:bCs/>
          <w:i/>
          <w:iCs/>
          <w:lang w:val="hu-HU"/>
        </w:rPr>
        <w:t>AP</w:t>
      </w:r>
      <w:r>
        <w:rPr>
          <w:lang w:val="hu-HU"/>
        </w:rPr>
        <w:t xml:space="preserve"> oszlopban található becslési értékek keletkeztek. Egy ilyen becslési érték azt adja meg hogy a figyelembe vett pozitív és negatív tényezők milyen mértékben járultak hozzá a kapott indexhez. Egy adott megye, egy évben kapott becslési értéke, a többi megye többi évéhez képest mekkora hangulat index komponenst generál. Így vizsgálva minél nagyobb a kapott becslési érték, annál magasabb helyen található a megyék közötti rangsorban. Olyan értékelést próbálok felállítani, ahol a „mindenki lehet másként egyforma” elv szerint, fel és le pontozva</w:t>
      </w:r>
      <w:r w:rsidRPr="00AF0276">
        <w:rPr>
          <w:lang w:val="hu-HU"/>
        </w:rPr>
        <w:t xml:space="preserve">, </w:t>
      </w:r>
      <w:r w:rsidR="00AF0276" w:rsidRPr="00AF0276">
        <w:rPr>
          <w:lang w:val="hu-HU"/>
        </w:rPr>
        <w:t xml:space="preserve">egy bizonyos </w:t>
      </w:r>
      <w:r>
        <w:rPr>
          <w:lang w:val="hu-HU"/>
        </w:rPr>
        <w:t>helyezést lehet meghatározni.</w:t>
      </w:r>
    </w:p>
    <w:p w14:paraId="4C291412" w14:textId="77777777" w:rsidR="00DE131C" w:rsidRDefault="00DE131C" w:rsidP="00DE131C">
      <w:pPr>
        <w:jc w:val="both"/>
        <w:rPr>
          <w:lang w:val="hu-HU"/>
        </w:rPr>
      </w:pPr>
      <w:r>
        <w:rPr>
          <w:lang w:val="hu-HU"/>
        </w:rPr>
        <w:t xml:space="preserve">A két rangsorolt értékoszlopot sorba rendezve keletkezett az </w:t>
      </w:r>
      <w:r w:rsidRPr="00565157">
        <w:rPr>
          <w:b/>
          <w:bCs/>
          <w:i/>
          <w:iCs/>
          <w:lang w:val="hu-HU"/>
        </w:rPr>
        <w:t xml:space="preserve">AQ </w:t>
      </w:r>
      <w:r>
        <w:rPr>
          <w:lang w:val="hu-HU"/>
        </w:rPr>
        <w:t xml:space="preserve">és </w:t>
      </w:r>
      <w:r w:rsidRPr="00565157">
        <w:rPr>
          <w:b/>
          <w:bCs/>
          <w:i/>
          <w:iCs/>
          <w:lang w:val="hu-HU"/>
        </w:rPr>
        <w:t>AR</w:t>
      </w:r>
      <w:r>
        <w:rPr>
          <w:lang w:val="hu-HU"/>
        </w:rPr>
        <w:t xml:space="preserve"> oszlop, ami az adott megyére vonatkozó minden adatot egybe vett és sorba rendezett helyezés értékei. Mivel eltérő a két rangsor iránya, így </w:t>
      </w:r>
      <w:r w:rsidRPr="00565157">
        <w:rPr>
          <w:b/>
          <w:bCs/>
          <w:i/>
          <w:iCs/>
          <w:lang w:val="hu-HU"/>
        </w:rPr>
        <w:t>AQ</w:t>
      </w:r>
      <w:r>
        <w:rPr>
          <w:lang w:val="hu-HU"/>
        </w:rPr>
        <w:t xml:space="preserve"> oszlopot 1 es irányultsággal, míg </w:t>
      </w:r>
      <w:r w:rsidRPr="00565157">
        <w:rPr>
          <w:b/>
          <w:bCs/>
          <w:i/>
          <w:iCs/>
          <w:lang w:val="hu-HU"/>
        </w:rPr>
        <w:t>AR</w:t>
      </w:r>
      <w:r>
        <w:rPr>
          <w:lang w:val="hu-HU"/>
        </w:rPr>
        <w:t xml:space="preserve"> oszlopot 0 ás irányultsággal vettem fel, a sorszám függvényt használva. Tehát mindkét oszlopban (</w:t>
      </w:r>
      <w:r w:rsidRPr="00565157">
        <w:rPr>
          <w:b/>
          <w:bCs/>
          <w:i/>
          <w:iCs/>
          <w:lang w:val="hu-HU"/>
        </w:rPr>
        <w:t>AQ</w:t>
      </w:r>
      <w:r>
        <w:rPr>
          <w:lang w:val="hu-HU"/>
        </w:rPr>
        <w:t xml:space="preserve"> és </w:t>
      </w:r>
      <w:r w:rsidRPr="00565157">
        <w:rPr>
          <w:b/>
          <w:bCs/>
          <w:i/>
          <w:iCs/>
          <w:lang w:val="hu-HU"/>
        </w:rPr>
        <w:t>AR</w:t>
      </w:r>
      <w:r>
        <w:rPr>
          <w:lang w:val="hu-HU"/>
        </w:rPr>
        <w:t xml:space="preserve">) minél kisebb az érték annál magasabb a helyezése a megyék között. Ezeknek a két különböző vizsgálati módszerrel kapott helyezési értékeknek az eltérését vizsgálom az </w:t>
      </w:r>
      <w:r w:rsidRPr="00BA237A">
        <w:rPr>
          <w:b/>
          <w:bCs/>
          <w:i/>
          <w:iCs/>
          <w:lang w:val="hu-HU"/>
        </w:rPr>
        <w:t>AS</w:t>
      </w:r>
      <w:r>
        <w:rPr>
          <w:lang w:val="hu-HU"/>
        </w:rPr>
        <w:t xml:space="preserve"> oszlopban. A naiv és a becslés sorrendi értékei között számított korreláció található az </w:t>
      </w:r>
      <w:r w:rsidRPr="00BA237A">
        <w:rPr>
          <w:b/>
          <w:bCs/>
          <w:i/>
          <w:iCs/>
          <w:lang w:val="hu-HU"/>
        </w:rPr>
        <w:t>AT</w:t>
      </w:r>
      <w:r>
        <w:rPr>
          <w:lang w:val="hu-HU"/>
        </w:rPr>
        <w:t xml:space="preserve"> oszlopban </w:t>
      </w:r>
    </w:p>
    <w:p w14:paraId="5EF3DF96" w14:textId="0746D524" w:rsidR="00DE131C" w:rsidRDefault="00DE131C" w:rsidP="00DE131C">
      <w:pPr>
        <w:jc w:val="both"/>
        <w:rPr>
          <w:lang w:val="hu-HU"/>
        </w:rPr>
      </w:pPr>
      <w:r>
        <w:rPr>
          <w:lang w:val="hu-HU"/>
        </w:rPr>
        <w:t>A 4. ábrán látható helyezési értékeknek elvégeztem a validálási vizsgálatát is, ami annyit jelent</w:t>
      </w:r>
      <w:r w:rsidR="00C25AFC">
        <w:rPr>
          <w:lang w:val="hu-HU"/>
        </w:rPr>
        <w:t>,</w:t>
      </w:r>
      <w:r>
        <w:rPr>
          <w:lang w:val="hu-HU"/>
        </w:rPr>
        <w:t xml:space="preserve"> hogy az egyes oszlopok sorba rendezésének az irányultságát felcseréltem. Így lényegében ugyan azt kell kapni, csak felcserélt sorrendben. A validálásul kapott becslési rangsorolt értékek láthatóak az </w:t>
      </w:r>
      <w:r w:rsidRPr="007C6955">
        <w:rPr>
          <w:b/>
          <w:bCs/>
          <w:i/>
          <w:iCs/>
          <w:lang w:val="hu-HU"/>
        </w:rPr>
        <w:t>AU</w:t>
      </w:r>
      <w:r>
        <w:rPr>
          <w:lang w:val="hu-HU"/>
        </w:rPr>
        <w:t xml:space="preserve"> oszlopban. Látható</w:t>
      </w:r>
      <w:r w:rsidR="00C25AFC">
        <w:rPr>
          <w:lang w:val="hu-HU"/>
        </w:rPr>
        <w:t>,</w:t>
      </w:r>
      <w:r>
        <w:rPr>
          <w:lang w:val="hu-HU"/>
        </w:rPr>
        <w:t xml:space="preserve"> hogy adott megyében a becslési érték a kiosztott 1000 jósági pont fölött van, az inverz számításban alatta kell lennie, a felcserélt sorrend miatt. </w:t>
      </w:r>
    </w:p>
    <w:p w14:paraId="4CD570A8" w14:textId="77777777" w:rsidR="00DE131C" w:rsidRDefault="00DE131C" w:rsidP="00DE131C">
      <w:pPr>
        <w:rPr>
          <w:lang w:val="hu-HU"/>
        </w:rPr>
      </w:pPr>
      <w:r>
        <w:rPr>
          <w:lang w:val="hu-HU"/>
        </w:rPr>
        <w:lastRenderedPageBreak/>
        <w:t xml:space="preserve">Az átlagolt és becsült rangsorolt értékekből kimutatást készítettem, ami a </w:t>
      </w:r>
      <w:r w:rsidRPr="009D5651">
        <w:rPr>
          <w:u w:val="single"/>
          <w:lang w:val="hu-HU"/>
        </w:rPr>
        <w:t>kimutatas munkafüzetben</w:t>
      </w:r>
      <w:r>
        <w:rPr>
          <w:lang w:val="hu-HU"/>
        </w:rPr>
        <w:t xml:space="preserve"> található.</w:t>
      </w:r>
    </w:p>
    <w:p w14:paraId="334FBDD7" w14:textId="77777777" w:rsidR="00DE131C" w:rsidRDefault="00DE131C" w:rsidP="00DE131C">
      <w:pPr>
        <w:rPr>
          <w:lang w:val="hu-HU"/>
        </w:rPr>
      </w:pPr>
    </w:p>
    <w:p w14:paraId="1532AEA9" w14:textId="77777777" w:rsidR="00DE131C" w:rsidRDefault="00DE131C" w:rsidP="00DE131C">
      <w:pPr>
        <w:keepNext/>
        <w:jc w:val="center"/>
      </w:pPr>
      <w:r w:rsidRPr="0097167F">
        <w:rPr>
          <w:noProof/>
          <w:lang w:val="hu-HU"/>
        </w:rPr>
        <w:drawing>
          <wp:inline distT="0" distB="0" distL="0" distR="0" wp14:anchorId="2BB9AB44" wp14:editId="0CEC1863">
            <wp:extent cx="4168800" cy="3240000"/>
            <wp:effectExtent l="0" t="0" r="3175" b="0"/>
            <wp:docPr id="14" name="Kép 14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ép 14" descr="A képen asztal látható&#10;&#10;Automatikusan generált leírá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688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33CCB" w14:textId="3BACF963" w:rsidR="00DE131C" w:rsidRDefault="00DE131C" w:rsidP="00DE131C">
      <w:pPr>
        <w:pStyle w:val="Kpalrs"/>
        <w:jc w:val="center"/>
        <w:rPr>
          <w:lang w:val="hu-HU"/>
        </w:rPr>
      </w:pPr>
      <w:r>
        <w:rPr>
          <w:lang w:val="hu-HU"/>
        </w:rPr>
        <w:t>6</w:t>
      </w:r>
      <w:r>
        <w:t>. ábra Na</w:t>
      </w:r>
      <w:r w:rsidR="00C25AFC">
        <w:t>i</w:t>
      </w:r>
      <w:r>
        <w:t>v rangsor kimutatása</w:t>
      </w:r>
    </w:p>
    <w:p w14:paraId="7E2028CF" w14:textId="75E8245A" w:rsidR="00DE131C" w:rsidRDefault="00DE131C" w:rsidP="00DE131C">
      <w:pPr>
        <w:jc w:val="both"/>
        <w:rPr>
          <w:lang w:val="hu-HU"/>
        </w:rPr>
      </w:pPr>
      <w:r>
        <w:rPr>
          <w:lang w:val="hu-HU"/>
        </w:rPr>
        <w:t>A pozitív és negatív tényezőket is egyben vizsgáló hangulatindex alapján naiv következtetéssel azt lehet levonni</w:t>
      </w:r>
      <w:r w:rsidR="0031558C">
        <w:rPr>
          <w:lang w:val="hu-HU"/>
        </w:rPr>
        <w:t>,</w:t>
      </w:r>
      <w:r>
        <w:rPr>
          <w:lang w:val="hu-HU"/>
        </w:rPr>
        <w:t xml:space="preserve"> hogy Nógrádon kívül szinte minden megye, a három évben elért helyezéseket tekintve, egyre jobb és jobb helyezést érnek el. Tovább vannak nagyon kicsi, 1 es meredekség alatti eltérések, mint Zala, Tolna, Komárom-Esztergom és Baranya. Ezeket lehet trendtelennek mondani, és így állapotuk nem javul vagy romlik, hanem stagnál.</w:t>
      </w:r>
    </w:p>
    <w:p w14:paraId="2B4DDA0A" w14:textId="64B27F19" w:rsidR="00AF0276" w:rsidRDefault="00AF0276">
      <w:pPr>
        <w:rPr>
          <w:lang w:val="hu-HU"/>
        </w:rPr>
      </w:pPr>
      <w:r>
        <w:rPr>
          <w:lang w:val="hu-HU"/>
        </w:rPr>
        <w:br w:type="page"/>
      </w:r>
    </w:p>
    <w:p w14:paraId="202C53C1" w14:textId="77777777" w:rsidR="00DE131C" w:rsidRDefault="00DE131C" w:rsidP="00DE131C">
      <w:pPr>
        <w:keepNext/>
        <w:jc w:val="center"/>
      </w:pPr>
      <w:r w:rsidRPr="0097167F">
        <w:rPr>
          <w:noProof/>
          <w:lang w:val="hu-HU"/>
        </w:rPr>
        <w:lastRenderedPageBreak/>
        <w:drawing>
          <wp:inline distT="0" distB="0" distL="0" distR="0" wp14:anchorId="587048C8" wp14:editId="66A5110C">
            <wp:extent cx="4122000" cy="3240000"/>
            <wp:effectExtent l="0" t="0" r="0" b="0"/>
            <wp:docPr id="15" name="Kép 15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Kép 15" descr="A képen asztal látható&#10;&#10;Automatikusan generált leírá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22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5E263" w14:textId="77777777" w:rsidR="00DE131C" w:rsidRDefault="00DE131C" w:rsidP="00DE131C">
      <w:pPr>
        <w:pStyle w:val="Kpalrs"/>
        <w:jc w:val="center"/>
        <w:rPr>
          <w:lang w:val="hu-HU"/>
        </w:rPr>
      </w:pPr>
      <w:r>
        <w:rPr>
          <w:lang w:val="hu-HU"/>
        </w:rPr>
        <w:t>7</w:t>
      </w:r>
      <w:r>
        <w:t>. ábra Becslési rangsor kimutatása</w:t>
      </w:r>
    </w:p>
    <w:p w14:paraId="141AD08D" w14:textId="77777777" w:rsidR="00DE131C" w:rsidRDefault="00DE131C" w:rsidP="00DE131C">
      <w:pPr>
        <w:jc w:val="both"/>
        <w:rPr>
          <w:lang w:val="hu-HU"/>
        </w:rPr>
      </w:pPr>
      <w:r>
        <w:rPr>
          <w:lang w:val="hu-HU"/>
        </w:rPr>
        <w:t xml:space="preserve">A 7. ábrán a becslési rangsorolt értékek kimutatása látszik. Itt már nem ilyen pozitív a helyzet. A két kimutatás összevetésének eredményeként azt lehet mondani, hogy a rangsor szinten 6. ábra </w:t>
      </w:r>
      <w:r w:rsidRPr="00AA7016">
        <w:rPr>
          <w:b/>
          <w:bCs/>
          <w:i/>
          <w:iCs/>
          <w:lang w:val="hu-HU"/>
        </w:rPr>
        <w:t>C D E</w:t>
      </w:r>
      <w:r>
        <w:rPr>
          <w:lang w:val="hu-HU"/>
        </w:rPr>
        <w:t xml:space="preserve"> oszlopaiban látható javulás, az idealitás világában nem létezik. </w:t>
      </w:r>
    </w:p>
    <w:p w14:paraId="63BF69DE" w14:textId="32510D46" w:rsidR="00DE131C" w:rsidRDefault="00DE131C" w:rsidP="00DE131C">
      <w:pPr>
        <w:jc w:val="both"/>
        <w:rPr>
          <w:lang w:val="hu-HU"/>
        </w:rPr>
      </w:pPr>
      <w:r>
        <w:rPr>
          <w:lang w:val="hu-HU"/>
        </w:rPr>
        <w:t>Statikusan lehet</w:t>
      </w:r>
      <w:r w:rsidR="008B2BDB">
        <w:rPr>
          <w:lang w:val="hu-HU"/>
        </w:rPr>
        <w:t>,</w:t>
      </w:r>
      <w:r>
        <w:rPr>
          <w:lang w:val="hu-HU"/>
        </w:rPr>
        <w:t xml:space="preserve"> hogy az egyes évek idealitás indexe magas, (mint például Komárom-Esztergom értéke 2018-ban) de a trendje csökkenő. Így lehetnek a megyék jó szinten romló (pl.:</w:t>
      </w:r>
      <w:r w:rsidR="00C25AFC">
        <w:rPr>
          <w:lang w:val="hu-HU"/>
        </w:rPr>
        <w:t xml:space="preserve"> </w:t>
      </w:r>
      <w:r>
        <w:rPr>
          <w:lang w:val="hu-HU"/>
        </w:rPr>
        <w:t>Komárom-Esztergom), és jó szinten javuló (pl.:</w:t>
      </w:r>
      <w:r w:rsidR="00C25AFC">
        <w:rPr>
          <w:lang w:val="hu-HU"/>
        </w:rPr>
        <w:t xml:space="preserve"> </w:t>
      </w:r>
      <w:r>
        <w:rPr>
          <w:lang w:val="hu-HU"/>
        </w:rPr>
        <w:t>Csongrád-Csanád) állapotúak, valamint egy alacsonyabb szinten javuló (pl.:</w:t>
      </w:r>
      <w:r w:rsidR="00C25AFC">
        <w:rPr>
          <w:lang w:val="hu-HU"/>
        </w:rPr>
        <w:t xml:space="preserve"> </w:t>
      </w:r>
      <w:r>
        <w:rPr>
          <w:lang w:val="hu-HU"/>
        </w:rPr>
        <w:t>Fejér), vagy alacsonyabb szinten romló (pl.: Baranya) állapotúak is.</w:t>
      </w:r>
    </w:p>
    <w:p w14:paraId="62416A87" w14:textId="771A4E07" w:rsidR="00BD6726" w:rsidRDefault="00BD6726" w:rsidP="00BD6726">
      <w:pPr>
        <w:rPr>
          <w:lang w:val="hu-HU"/>
        </w:rPr>
      </w:pPr>
    </w:p>
    <w:p w14:paraId="47305CC0" w14:textId="2563157B" w:rsidR="008B2BDB" w:rsidRDefault="008B2BDB">
      <w:pPr>
        <w:rPr>
          <w:lang w:val="hu-HU"/>
        </w:rPr>
      </w:pPr>
      <w:r>
        <w:rPr>
          <w:lang w:val="hu-HU"/>
        </w:rPr>
        <w:br w:type="page"/>
      </w:r>
    </w:p>
    <w:p w14:paraId="512992AF" w14:textId="33FC41A4" w:rsidR="008B2BDB" w:rsidRDefault="008B2BDB" w:rsidP="008B2BDB">
      <w:pPr>
        <w:pStyle w:val="Cmsor4"/>
        <w:rPr>
          <w:lang w:val="hu-HU"/>
        </w:rPr>
      </w:pPr>
      <w:bookmarkStart w:id="13" w:name="_Toc89946455"/>
      <w:r w:rsidRPr="004D10DC">
        <w:rPr>
          <w:lang w:val="hu-HU"/>
        </w:rPr>
        <w:lastRenderedPageBreak/>
        <w:t>Külön szedett vizsgálat</w:t>
      </w:r>
      <w:bookmarkEnd w:id="13"/>
    </w:p>
    <w:p w14:paraId="6F6F00D3" w14:textId="77777777" w:rsidR="008B2BDB" w:rsidRPr="008B2BDB" w:rsidRDefault="008B2BDB" w:rsidP="008B2BDB">
      <w:pPr>
        <w:rPr>
          <w:lang w:val="hu-HU"/>
        </w:rPr>
      </w:pPr>
    </w:p>
    <w:p w14:paraId="42ED1373" w14:textId="77777777" w:rsidR="008B2BDB" w:rsidRDefault="008B2BDB" w:rsidP="008B2BDB">
      <w:pPr>
        <w:jc w:val="both"/>
        <w:rPr>
          <w:lang w:val="hu-HU"/>
        </w:rPr>
      </w:pPr>
      <w:r w:rsidRPr="0097167F">
        <w:rPr>
          <w:u w:val="single"/>
          <w:lang w:val="hu-HU"/>
        </w:rPr>
        <w:t>Külön szedve, 1000 jósági pont nevű munkafüzetben</w:t>
      </w:r>
      <w:r>
        <w:rPr>
          <w:lang w:val="hu-HU"/>
        </w:rPr>
        <w:t xml:space="preserve"> a megyék összesített helyezéseit szétbontom, úgynevezett jó, és rossz csoportokra. Ahol a jót reprezentálja az oktatás, és a kultúra. A rosszat pedig a bűncselekmények és álláskeresés csoportja. Minkét esetet az 5. ábrán található módon vizsgálom a hozzá rendelt 1000 jósági ponttal. Az így keletkezett becslési értékek a következők</w:t>
      </w:r>
    </w:p>
    <w:p w14:paraId="1C0FEE62" w14:textId="77777777" w:rsidR="008B2BDB" w:rsidRDefault="008B2BDB" w:rsidP="008B2BDB">
      <w:pPr>
        <w:keepNext/>
        <w:jc w:val="center"/>
      </w:pPr>
      <w:r w:rsidRPr="00ED1A38">
        <w:rPr>
          <w:noProof/>
        </w:rPr>
        <w:drawing>
          <wp:inline distT="0" distB="0" distL="0" distR="0" wp14:anchorId="0B6F142A" wp14:editId="3F654595">
            <wp:extent cx="3038475" cy="4553943"/>
            <wp:effectExtent l="0" t="0" r="0" b="0"/>
            <wp:docPr id="13" name="Kép 13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 descr="A képen asztal látható&#10;&#10;Automatikusan generált leírás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3948" cy="4562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8E3A5" w14:textId="77777777" w:rsidR="008B2BDB" w:rsidRDefault="008B2BDB" w:rsidP="008B2BDB">
      <w:pPr>
        <w:pStyle w:val="Kpalrs"/>
        <w:jc w:val="center"/>
      </w:pPr>
      <w:r>
        <w:t>8. ábra Külön szedett rangsorolt becslés</w:t>
      </w:r>
    </w:p>
    <w:p w14:paraId="6381F3B3" w14:textId="77777777" w:rsidR="008B2BDB" w:rsidRDefault="008B2BDB" w:rsidP="008B2BDB">
      <w:pPr>
        <w:jc w:val="both"/>
        <w:rPr>
          <w:lang w:val="hu-HU"/>
        </w:rPr>
      </w:pPr>
      <w:r>
        <w:rPr>
          <w:lang w:val="hu-HU"/>
        </w:rPr>
        <w:t xml:space="preserve">A korrelációból arra lehet következtetni, hogy egymástól függetlenül nincs közük egymáshoz. A két oszlopot nézve a kapcsolatuk a naivitás felé tolódik el, mert </w:t>
      </w:r>
      <w:r w:rsidRPr="00ED1A38">
        <w:rPr>
          <w:b/>
          <w:bCs/>
          <w:i/>
          <w:iCs/>
          <w:lang w:val="hu-HU"/>
        </w:rPr>
        <w:t>AB</w:t>
      </w:r>
      <w:r>
        <w:rPr>
          <w:lang w:val="hu-HU"/>
        </w:rPr>
        <w:t xml:space="preserve"> oszlop létre tud jönni </w:t>
      </w:r>
      <w:r w:rsidRPr="00ED1A38">
        <w:rPr>
          <w:b/>
          <w:bCs/>
          <w:i/>
          <w:iCs/>
          <w:lang w:val="hu-HU"/>
        </w:rPr>
        <w:t>AC</w:t>
      </w:r>
      <w:r>
        <w:rPr>
          <w:lang w:val="hu-HU"/>
        </w:rPr>
        <w:t xml:space="preserve"> oszlop létezése nélkül, és fordítva is.</w:t>
      </w:r>
    </w:p>
    <w:p w14:paraId="23796986" w14:textId="6BFC32F9" w:rsidR="00AC3964" w:rsidRDefault="00AC3964">
      <w:pPr>
        <w:rPr>
          <w:lang w:val="hu-HU"/>
        </w:rPr>
      </w:pPr>
      <w:r>
        <w:rPr>
          <w:lang w:val="hu-HU"/>
        </w:rPr>
        <w:br w:type="page"/>
      </w:r>
    </w:p>
    <w:p w14:paraId="30849348" w14:textId="0D2DBD75" w:rsidR="008B2BDB" w:rsidRDefault="008B2BDB" w:rsidP="008B2BDB">
      <w:pPr>
        <w:pStyle w:val="Cmsor4"/>
        <w:rPr>
          <w:lang w:val="hu-HU"/>
        </w:rPr>
      </w:pPr>
      <w:bookmarkStart w:id="14" w:name="_Toc89946456"/>
      <w:r>
        <w:rPr>
          <w:lang w:val="hu-HU"/>
        </w:rPr>
        <w:lastRenderedPageBreak/>
        <w:t xml:space="preserve">Külön szedett értékek </w:t>
      </w:r>
      <w:r w:rsidRPr="007609B0">
        <w:rPr>
          <w:lang w:val="hu-HU"/>
        </w:rPr>
        <w:t>Kimutatás</w:t>
      </w:r>
      <w:r>
        <w:rPr>
          <w:lang w:val="hu-HU"/>
        </w:rPr>
        <w:t>a</w:t>
      </w:r>
      <w:bookmarkEnd w:id="14"/>
    </w:p>
    <w:p w14:paraId="2EC9E1FC" w14:textId="77777777" w:rsidR="0031558C" w:rsidRPr="0031558C" w:rsidRDefault="0031558C" w:rsidP="0031558C">
      <w:pPr>
        <w:rPr>
          <w:lang w:val="hu-HU"/>
        </w:rPr>
      </w:pPr>
    </w:p>
    <w:p w14:paraId="6912FF9B" w14:textId="77777777" w:rsidR="008B2BDB" w:rsidRDefault="008B2BDB" w:rsidP="008B2BDB">
      <w:pPr>
        <w:keepNext/>
        <w:jc w:val="center"/>
      </w:pPr>
      <w:r w:rsidRPr="00D47B2E">
        <w:rPr>
          <w:noProof/>
          <w:lang w:val="hu-HU"/>
        </w:rPr>
        <w:drawing>
          <wp:inline distT="0" distB="0" distL="0" distR="0" wp14:anchorId="1E161904" wp14:editId="50CA6586">
            <wp:extent cx="3873600" cy="2520000"/>
            <wp:effectExtent l="0" t="0" r="0" b="0"/>
            <wp:docPr id="2" name="Kép 2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asztal látható&#10;&#10;Automatikusan generált leírás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736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4BDF8" w14:textId="77777777" w:rsidR="008B2BDB" w:rsidRDefault="008B2BDB" w:rsidP="008B2BDB">
      <w:pPr>
        <w:pStyle w:val="Kpalrs"/>
        <w:jc w:val="center"/>
        <w:rPr>
          <w:lang w:val="hu-HU"/>
        </w:rPr>
      </w:pPr>
      <w:r>
        <w:t>9. ábra Tisztán pozitív becslési eredmények</w:t>
      </w:r>
    </w:p>
    <w:p w14:paraId="1A5892B6" w14:textId="5A05B734" w:rsidR="008B2BDB" w:rsidRDefault="008B2BDB" w:rsidP="008B2BDB">
      <w:pPr>
        <w:jc w:val="both"/>
        <w:rPr>
          <w:lang w:val="hu-HU"/>
        </w:rPr>
      </w:pPr>
      <w:r>
        <w:rPr>
          <w:lang w:val="hu-HU"/>
        </w:rPr>
        <w:t>A 9. ábrán látható eredmények arra engednek következtetni</w:t>
      </w:r>
      <w:r w:rsidR="00C25AFC">
        <w:rPr>
          <w:lang w:val="hu-HU"/>
        </w:rPr>
        <w:t>,</w:t>
      </w:r>
      <w:r>
        <w:rPr>
          <w:lang w:val="hu-HU"/>
        </w:rPr>
        <w:t xml:space="preserve"> hogy Győr-Moson-Sopron, Nógrád és Szabolcs-Szatmár-Bereg megye kivételével, minden más megyében csökken az oktatásban végzettek száma, és csökken a kulturáltságot keresők száma. Azt lehet mondani, hogy a megyék többsége konvergál a kiegyenlítődés irányába. A megyékre nézve pozitív hatású tényezők veszítenek a rangsorolt helyezéseikből. </w:t>
      </w:r>
    </w:p>
    <w:p w14:paraId="53010BC2" w14:textId="77777777" w:rsidR="008B2BDB" w:rsidRDefault="008B2BDB" w:rsidP="008B2BDB">
      <w:pPr>
        <w:keepNext/>
        <w:jc w:val="center"/>
      </w:pPr>
      <w:r w:rsidRPr="00D47B2E">
        <w:rPr>
          <w:noProof/>
          <w:lang w:val="hu-HU"/>
        </w:rPr>
        <w:drawing>
          <wp:inline distT="0" distB="0" distL="0" distR="0" wp14:anchorId="7FA5B2EC" wp14:editId="12CE017F">
            <wp:extent cx="3837600" cy="2520000"/>
            <wp:effectExtent l="0" t="0" r="0" b="0"/>
            <wp:docPr id="5" name="Kép 5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 descr="A képen asztal látható&#10;&#10;Automatikusan generált leírás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376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D01CB" w14:textId="77777777" w:rsidR="008B2BDB" w:rsidRDefault="008B2BDB" w:rsidP="008B2BDB">
      <w:pPr>
        <w:pStyle w:val="Kpalrs"/>
        <w:jc w:val="center"/>
        <w:rPr>
          <w:lang w:val="hu-HU"/>
        </w:rPr>
      </w:pPr>
      <w:r>
        <w:rPr>
          <w:lang w:val="hu-HU"/>
        </w:rPr>
        <w:t>10</w:t>
      </w:r>
      <w:r>
        <w:t>. ábra Tisztán negatív becslési eredmények</w:t>
      </w:r>
    </w:p>
    <w:p w14:paraId="5BAAAD4C" w14:textId="77777777" w:rsidR="008B2BDB" w:rsidRDefault="008B2BDB" w:rsidP="008B2BDB">
      <w:pPr>
        <w:jc w:val="both"/>
        <w:rPr>
          <w:lang w:val="hu-HU"/>
        </w:rPr>
      </w:pPr>
      <w:r>
        <w:rPr>
          <w:lang w:val="hu-HU"/>
        </w:rPr>
        <w:t>A 10. ábrán a megyékre érvényes pusztán negatív tényezők találhatóak úgy, mint bűncselekmények és álláskeresők százalékos értékeiből számított helyezés becslési értékei. Mivel a sorba rendezés irányítottsága itt ellentétes, a becslések minél magasabb értéke, annál kevesebb negatív tényezőt jelent. Ennél a kimutatásnál is el lehet mondani, hogy konvergál a kiegyenlítődés irányába, mivel a negatív tényezőkből a megyék zömében egyre kevesebb és kevesebb található. Egyik kivétel Nógrád megye, ahol trend értékében csökkenés látható, valamint Hajdú-Bihar megye, ahol folytonos stagnálás figyelhető meg.</w:t>
      </w:r>
    </w:p>
    <w:p w14:paraId="3DC733AC" w14:textId="77777777" w:rsidR="008B2BDB" w:rsidRDefault="008B2BDB" w:rsidP="008B2BDB">
      <w:pPr>
        <w:jc w:val="both"/>
        <w:rPr>
          <w:lang w:val="hu-HU"/>
        </w:rPr>
      </w:pPr>
      <w:r>
        <w:rPr>
          <w:lang w:val="hu-HU"/>
        </w:rPr>
        <w:lastRenderedPageBreak/>
        <w:t>A két kimutatásból az mondható el, hogy Győr-Moson-Sopronban a pozitív tényezők javára tűnnek el a negatív tényezők. Nógrád megyében pedig úgy növekednek a pozitív tényezők, hogy közben növekednek a negatív tényezők is.  Itt lehet azt mondani, hogy polarizálódik a Nógrádi társadalom.</w:t>
      </w:r>
    </w:p>
    <w:p w14:paraId="39CEED4A" w14:textId="3EF99AC3" w:rsidR="008B2BDB" w:rsidRDefault="008B2BDB" w:rsidP="00BD6726">
      <w:pPr>
        <w:rPr>
          <w:lang w:val="hu-HU"/>
        </w:rPr>
      </w:pPr>
    </w:p>
    <w:p w14:paraId="5817A9C0" w14:textId="3FD78078" w:rsidR="0031558C" w:rsidRDefault="0031558C" w:rsidP="0031558C">
      <w:pPr>
        <w:pStyle w:val="Cmsor4"/>
        <w:rPr>
          <w:lang w:val="hu-HU"/>
        </w:rPr>
      </w:pPr>
      <w:bookmarkStart w:id="15" w:name="_Toc89946457"/>
      <w:r>
        <w:rPr>
          <w:lang w:val="hu-HU"/>
        </w:rPr>
        <w:t>Kevert jósági tényezős vizsgálat</w:t>
      </w:r>
      <w:bookmarkEnd w:id="15"/>
    </w:p>
    <w:p w14:paraId="49683EF4" w14:textId="77777777" w:rsidR="0031558C" w:rsidRPr="0031558C" w:rsidRDefault="0031558C" w:rsidP="0031558C">
      <w:pPr>
        <w:rPr>
          <w:lang w:val="hu-HU"/>
        </w:rPr>
      </w:pPr>
    </w:p>
    <w:p w14:paraId="1ED814B3" w14:textId="77777777" w:rsidR="0031558C" w:rsidRDefault="0031558C" w:rsidP="0031558C">
      <w:pPr>
        <w:jc w:val="both"/>
        <w:rPr>
          <w:lang w:val="hu-HU"/>
        </w:rPr>
      </w:pPr>
      <w:r>
        <w:rPr>
          <w:lang w:val="hu-HU"/>
        </w:rPr>
        <w:t xml:space="preserve">A továbbiakban úgy vizsgáltam, hogy a megyékre szempontjából negatív hatású adatokat, a pozitív hatású adatok jósági becslés értékeivel, valamint a megyékre nézve pozitív hatású adatokat, a negatív hatású adatok jósági becslés értékeivel vizsgálom. Ahogy az a </w:t>
      </w:r>
      <w:r w:rsidRPr="002C6556">
        <w:rPr>
          <w:u w:val="single"/>
          <w:lang w:val="hu-HU"/>
        </w:rPr>
        <w:t>külön szedve, kevert jósági pont munkafüzetben</w:t>
      </w:r>
      <w:r>
        <w:rPr>
          <w:lang w:val="hu-HU"/>
        </w:rPr>
        <w:t xml:space="preserve"> megtalálható.</w:t>
      </w:r>
    </w:p>
    <w:p w14:paraId="629EEAB8" w14:textId="77777777" w:rsidR="0031558C" w:rsidRDefault="0031558C" w:rsidP="0031558C">
      <w:pPr>
        <w:keepNext/>
        <w:jc w:val="center"/>
      </w:pPr>
      <w:r w:rsidRPr="008B3942">
        <w:rPr>
          <w:noProof/>
          <w:lang w:val="hu-HU"/>
        </w:rPr>
        <w:drawing>
          <wp:inline distT="0" distB="0" distL="0" distR="0" wp14:anchorId="4FFDAF4F" wp14:editId="523B49AE">
            <wp:extent cx="5419725" cy="3765490"/>
            <wp:effectExtent l="0" t="0" r="0" b="6985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25453" cy="376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F90EE" w14:textId="77777777" w:rsidR="0031558C" w:rsidRDefault="0031558C" w:rsidP="0031558C">
      <w:pPr>
        <w:pStyle w:val="Kpalrs"/>
        <w:jc w:val="center"/>
      </w:pPr>
      <w:r>
        <w:t>11. ábra Negatív adatok, pozitív index</w:t>
      </w:r>
    </w:p>
    <w:p w14:paraId="5587A625" w14:textId="77777777" w:rsidR="0031558C" w:rsidRDefault="0031558C" w:rsidP="0031558C">
      <w:pPr>
        <w:jc w:val="both"/>
        <w:rPr>
          <w:lang w:val="hu-HU"/>
        </w:rPr>
      </w:pPr>
      <w:r>
        <w:rPr>
          <w:lang w:val="hu-HU"/>
        </w:rPr>
        <w:t>A 11. ábrán látható, hogy a megyék szempontjából negatív adatokat, a kiindulástól eltérő 1000 jósági pont helyett, a pozitív adatokból kapott becslési értéket, most tényként közlöm a rendszerrel és így vizsgálom. Az így kapott új becslési értékekből készítettem két új kimutatást.</w:t>
      </w:r>
    </w:p>
    <w:p w14:paraId="08B30D73" w14:textId="4AA9F267" w:rsidR="0031558C" w:rsidRDefault="0031558C" w:rsidP="00BD6726">
      <w:pPr>
        <w:rPr>
          <w:lang w:val="hu-HU"/>
        </w:rPr>
      </w:pPr>
    </w:p>
    <w:p w14:paraId="74C52FF5" w14:textId="4BCDC257" w:rsidR="0031558C" w:rsidRDefault="0031558C">
      <w:pPr>
        <w:rPr>
          <w:lang w:val="hu-HU"/>
        </w:rPr>
      </w:pPr>
      <w:r>
        <w:rPr>
          <w:lang w:val="hu-HU"/>
        </w:rPr>
        <w:br w:type="page"/>
      </w:r>
    </w:p>
    <w:p w14:paraId="777201B3" w14:textId="51B0F211" w:rsidR="0031558C" w:rsidRDefault="0031558C" w:rsidP="0031558C">
      <w:pPr>
        <w:pStyle w:val="Cmsor4"/>
        <w:rPr>
          <w:lang w:val="hu-HU"/>
        </w:rPr>
      </w:pPr>
      <w:bookmarkStart w:id="16" w:name="_Toc89946458"/>
      <w:r w:rsidRPr="00790D6E">
        <w:rPr>
          <w:lang w:val="hu-HU"/>
        </w:rPr>
        <w:lastRenderedPageBreak/>
        <w:t>Kevert jósági tényezős kimutatás</w:t>
      </w:r>
      <w:bookmarkEnd w:id="16"/>
    </w:p>
    <w:p w14:paraId="0C434EAB" w14:textId="77777777" w:rsidR="0031558C" w:rsidRPr="0031558C" w:rsidRDefault="0031558C" w:rsidP="0031558C">
      <w:pPr>
        <w:rPr>
          <w:lang w:val="hu-HU"/>
        </w:rPr>
      </w:pPr>
    </w:p>
    <w:p w14:paraId="6BB83180" w14:textId="77777777" w:rsidR="0031558C" w:rsidRPr="00B7616B" w:rsidRDefault="0031558C" w:rsidP="0031558C">
      <w:pPr>
        <w:jc w:val="both"/>
        <w:rPr>
          <w:lang w:val="hu-HU"/>
        </w:rPr>
      </w:pPr>
      <w:r>
        <w:rPr>
          <w:lang w:val="hu-HU"/>
        </w:rPr>
        <w:t xml:space="preserve">Itt a pozitív hatású adatoknak a megérthetőségét vizsgálom, a negatív hatású indexekkel. </w:t>
      </w:r>
    </w:p>
    <w:p w14:paraId="144FF6E9" w14:textId="77777777" w:rsidR="0031558C" w:rsidRDefault="0031558C" w:rsidP="0031558C">
      <w:pPr>
        <w:keepNext/>
        <w:jc w:val="center"/>
      </w:pPr>
      <w:r w:rsidRPr="008772F3">
        <w:rPr>
          <w:noProof/>
          <w:lang w:val="hu-HU"/>
        </w:rPr>
        <w:drawing>
          <wp:inline distT="0" distB="0" distL="0" distR="0" wp14:anchorId="38F02308" wp14:editId="6F7CB13C">
            <wp:extent cx="4759200" cy="3240000"/>
            <wp:effectExtent l="0" t="0" r="3810" b="0"/>
            <wp:docPr id="9" name="Kép 9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ép 9" descr="A képen asztal látható&#10;&#10;Automatikusan generált leírás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592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0026A" w14:textId="77777777" w:rsidR="0031558C" w:rsidRDefault="0031558C" w:rsidP="0031558C">
      <w:pPr>
        <w:pStyle w:val="Kpalrs"/>
        <w:jc w:val="center"/>
        <w:rPr>
          <w:lang w:val="hu-HU"/>
        </w:rPr>
      </w:pPr>
      <w:r>
        <w:rPr>
          <w:lang w:val="hu-HU"/>
        </w:rPr>
        <w:fldChar w:fldCharType="begin"/>
      </w:r>
      <w:r>
        <w:rPr>
          <w:lang w:val="hu-HU"/>
        </w:rPr>
        <w:instrText xml:space="preserve"> SEQ ábra \* ARABIC </w:instrText>
      </w:r>
      <w:r>
        <w:rPr>
          <w:lang w:val="hu-HU"/>
        </w:rPr>
        <w:fldChar w:fldCharType="separate"/>
      </w:r>
      <w:r>
        <w:rPr>
          <w:noProof/>
          <w:lang w:val="hu-HU"/>
        </w:rPr>
        <w:t>1</w:t>
      </w:r>
      <w:r>
        <w:rPr>
          <w:lang w:val="hu-HU"/>
        </w:rPr>
        <w:fldChar w:fldCharType="end"/>
      </w:r>
      <w:r>
        <w:rPr>
          <w:lang w:val="hu-HU"/>
        </w:rPr>
        <w:t>2</w:t>
      </w:r>
      <w:r>
        <w:t>. ábra Pozitív adatok, és negatív indexek kimutatása</w:t>
      </w:r>
    </w:p>
    <w:p w14:paraId="13297813" w14:textId="79AEFBF7" w:rsidR="0031558C" w:rsidRDefault="0031558C" w:rsidP="006F1FE7">
      <w:pPr>
        <w:jc w:val="both"/>
        <w:rPr>
          <w:lang w:val="hu-HU"/>
        </w:rPr>
      </w:pPr>
      <w:r>
        <w:rPr>
          <w:lang w:val="hu-HU"/>
        </w:rPr>
        <w:t>Békés megye megérthetőségében az jött ki, hogy fejlődően túlteljesít, ugyanis a negatív 5.6 -os értékből átcsap pozitív 7.0 értékre, de ugyanilyen fejlődés mondható el a legtöbb megyére, ám kivételként ismét megjelenik Győr-Moson-Sopron és Nógrád megye. Ahol a tényként közölt negatív hatású becslés értékek fényében a pozitív hatású adatok megérthetősége folyamatosan romlik.</w:t>
      </w:r>
    </w:p>
    <w:p w14:paraId="4905237F" w14:textId="77777777" w:rsidR="0031558C" w:rsidRDefault="0031558C" w:rsidP="0031558C">
      <w:pPr>
        <w:rPr>
          <w:lang w:val="hu-HU"/>
        </w:rPr>
      </w:pPr>
    </w:p>
    <w:p w14:paraId="2B24DBE9" w14:textId="77777777" w:rsidR="0031558C" w:rsidRDefault="0031558C" w:rsidP="0031558C">
      <w:pPr>
        <w:keepNext/>
        <w:jc w:val="center"/>
      </w:pPr>
      <w:r w:rsidRPr="00536DF0">
        <w:rPr>
          <w:noProof/>
          <w:lang w:val="hu-HU"/>
        </w:rPr>
        <w:lastRenderedPageBreak/>
        <w:drawing>
          <wp:inline distT="0" distB="0" distL="0" distR="0" wp14:anchorId="10D9D999" wp14:editId="107D7011">
            <wp:extent cx="4723200" cy="3240000"/>
            <wp:effectExtent l="0" t="0" r="1270" b="0"/>
            <wp:docPr id="11" name="Kép 11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ép 11" descr="A képen asztal látható&#10;&#10;Automatikusan generált leírás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232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5549C" w14:textId="77777777" w:rsidR="0031558C" w:rsidRDefault="0031558C" w:rsidP="0031558C">
      <w:pPr>
        <w:pStyle w:val="Kpalrs"/>
        <w:jc w:val="center"/>
      </w:pPr>
      <w:r>
        <w:t>13. ábra Negatív adatok és pozitív indexek kimutatása</w:t>
      </w:r>
    </w:p>
    <w:p w14:paraId="0D5BABC8" w14:textId="77777777" w:rsidR="0031558C" w:rsidRPr="00096B7D" w:rsidRDefault="0031558C" w:rsidP="006F1FE7">
      <w:pPr>
        <w:jc w:val="both"/>
        <w:rPr>
          <w:lang w:val="hu-HU"/>
        </w:rPr>
      </w:pPr>
      <w:r w:rsidRPr="00096B7D">
        <w:rPr>
          <w:lang w:val="hu-HU"/>
        </w:rPr>
        <w:t>A 13. Ábrán a negatív értékek megérthetőségét vizsgálom a pozitív becslési értékek tényként közlésének eredményeként. Amiből az látható, hogy ugyancsak Győr-Moson-Sopron és Nógrád megye, ami</w:t>
      </w:r>
      <w:r>
        <w:rPr>
          <w:lang w:val="hu-HU"/>
        </w:rPr>
        <w:t xml:space="preserve"> </w:t>
      </w:r>
      <w:r w:rsidRPr="00096B7D">
        <w:rPr>
          <w:lang w:val="hu-HU"/>
        </w:rPr>
        <w:t>az egyenszilárdság irányába haladástól eltér.</w:t>
      </w:r>
    </w:p>
    <w:p w14:paraId="50E638FB" w14:textId="77777777" w:rsidR="0031558C" w:rsidRDefault="0031558C" w:rsidP="0031558C">
      <w:pPr>
        <w:rPr>
          <w:lang w:val="hu-HU"/>
        </w:rPr>
      </w:pPr>
    </w:p>
    <w:p w14:paraId="2FA552A8" w14:textId="77777777" w:rsidR="0031558C" w:rsidRPr="00BD6726" w:rsidRDefault="0031558C" w:rsidP="00BD6726">
      <w:pPr>
        <w:rPr>
          <w:lang w:val="hu-HU"/>
        </w:rPr>
      </w:pPr>
    </w:p>
    <w:p w14:paraId="42300EC8" w14:textId="02A0B5FB" w:rsidR="00500835" w:rsidRDefault="00500835" w:rsidP="00500835">
      <w:pPr>
        <w:pStyle w:val="Cmsor2"/>
        <w:rPr>
          <w:lang w:val="hu-HU"/>
        </w:rPr>
      </w:pPr>
      <w:bookmarkStart w:id="17" w:name="_Toc89946459"/>
      <w:r>
        <w:rPr>
          <w:lang w:val="hu-HU"/>
        </w:rPr>
        <w:t>Eredmények</w:t>
      </w:r>
      <w:bookmarkEnd w:id="17"/>
    </w:p>
    <w:p w14:paraId="6A72181A" w14:textId="7EE5BBD3" w:rsidR="00BD6726" w:rsidRDefault="00E46889" w:rsidP="00C25AFC">
      <w:pPr>
        <w:jc w:val="both"/>
        <w:rPr>
          <w:lang w:val="hu-HU"/>
        </w:rPr>
      </w:pPr>
      <w:r>
        <w:rPr>
          <w:lang w:val="hu-HU"/>
        </w:rPr>
        <w:t xml:space="preserve">Az eredményekből arra lehet következtetni, hogy a legtöbb megye az egyenszilárdság irányába halad. A pozitív hatású dolgok csökkennek, és a negatív hatású tényezők is csökkennek, </w:t>
      </w:r>
      <w:r w:rsidR="00FD6A1C">
        <w:rPr>
          <w:lang w:val="hu-HU"/>
        </w:rPr>
        <w:t xml:space="preserve">tehát </w:t>
      </w:r>
      <w:r>
        <w:rPr>
          <w:lang w:val="hu-HU"/>
        </w:rPr>
        <w:t>a norma felé történik az elmozdulás. Ahol leginkább beavatkozásra van szükség az Nógrád megye, hiszen itt a pozitív hatású tényezők javulása ellenére is növekednek a negatív hatású tényezők.</w:t>
      </w:r>
    </w:p>
    <w:p w14:paraId="4E6380D2" w14:textId="518A2597" w:rsidR="00185E4E" w:rsidRPr="00BD6726" w:rsidRDefault="00185E4E" w:rsidP="006F1FE7">
      <w:pPr>
        <w:jc w:val="both"/>
        <w:rPr>
          <w:lang w:val="hu-HU"/>
        </w:rPr>
      </w:pPr>
      <w:r>
        <w:rPr>
          <w:lang w:val="hu-HU"/>
        </w:rPr>
        <w:t>A bemutatott elemzési eljárást/módszert egy fajta robotszociológusnak, robot kockázatelemzőnek is szabad nevezni, hiszen adat-vezérelten, számos minősgbiztosítási réteggel támogatva levezeti a leginkább kockázatos objektum mibenlétét és a kockázat okait, összefüggésrendszerét…</w:t>
      </w:r>
    </w:p>
    <w:p w14:paraId="42FBDD13" w14:textId="77777777" w:rsidR="00BD6726" w:rsidRPr="00BD6726" w:rsidRDefault="00BD6726" w:rsidP="00BD6726">
      <w:pPr>
        <w:rPr>
          <w:lang w:val="hu-HU"/>
        </w:rPr>
      </w:pPr>
    </w:p>
    <w:p w14:paraId="02FB8DFA" w14:textId="535CEBA2" w:rsidR="00500835" w:rsidRDefault="00500835" w:rsidP="00500835">
      <w:pPr>
        <w:pStyle w:val="Cmsor3"/>
        <w:rPr>
          <w:lang w:val="hu-HU"/>
        </w:rPr>
      </w:pPr>
      <w:bookmarkStart w:id="18" w:name="_Toc89946460"/>
      <w:r>
        <w:rPr>
          <w:lang w:val="hu-HU"/>
        </w:rPr>
        <w:t>Referenciák</w:t>
      </w:r>
      <w:bookmarkEnd w:id="18"/>
    </w:p>
    <w:p w14:paraId="2EC87580" w14:textId="569EE8F8" w:rsidR="00BD6726" w:rsidRPr="00A952C5" w:rsidRDefault="00D773BA" w:rsidP="00BD6726">
      <w:pPr>
        <w:rPr>
          <w:lang w:val="hu-HU"/>
        </w:rPr>
      </w:pPr>
      <w:r w:rsidRPr="00A952C5">
        <w:rPr>
          <w:lang w:val="hu-HU"/>
        </w:rPr>
        <w:t xml:space="preserve">Becslések kiszámítására használt elemző-motor: </w:t>
      </w:r>
      <w:r w:rsidR="00C72D23">
        <w:fldChar w:fldCharType="begin"/>
      </w:r>
      <w:r w:rsidR="00C72D23" w:rsidRPr="00C72D23">
        <w:rPr>
          <w:lang w:val="hu-HU"/>
          <w:rPrChange w:id="19" w:author="Lttd" w:date="2021-12-10T21:00:00Z">
            <w:rPr/>
          </w:rPrChange>
        </w:rPr>
        <w:instrText xml:space="preserve"> HYPERLINK "https://miau.my-x.hu/myx-free" </w:instrText>
      </w:r>
      <w:r w:rsidR="00C72D23">
        <w:fldChar w:fldCharType="separate"/>
      </w:r>
      <w:r w:rsidRPr="00A952C5">
        <w:rPr>
          <w:rStyle w:val="Hiperhivatkozs"/>
          <w:lang w:val="hu-HU"/>
        </w:rPr>
        <w:t>https://miau.my-x.hu/myx-free</w:t>
      </w:r>
      <w:r w:rsidR="00C72D23">
        <w:rPr>
          <w:rStyle w:val="Hiperhivatkozs"/>
          <w:lang w:val="hu-HU"/>
        </w:rPr>
        <w:fldChar w:fldCharType="end"/>
      </w:r>
    </w:p>
    <w:p w14:paraId="341ED768" w14:textId="08416271" w:rsidR="00D773BA" w:rsidRDefault="00D773BA" w:rsidP="00BD6726">
      <w:r>
        <w:t xml:space="preserve">Felhasznált adatok forrása: </w:t>
      </w:r>
      <w:hyperlink r:id="rId19" w:history="1">
        <w:r w:rsidRPr="00B12F53">
          <w:rPr>
            <w:rStyle w:val="Hiperhivatkozs"/>
          </w:rPr>
          <w:t>www.Teir.hu</w:t>
        </w:r>
      </w:hyperlink>
    </w:p>
    <w:p w14:paraId="5125A1CC" w14:textId="7283E868" w:rsidR="009F7C22" w:rsidRDefault="009F7C22">
      <w:r>
        <w:br w:type="page"/>
      </w:r>
    </w:p>
    <w:p w14:paraId="4977DFA2" w14:textId="77777777" w:rsidR="00D773BA" w:rsidRPr="00D773BA" w:rsidRDefault="00D773BA" w:rsidP="00BD6726"/>
    <w:p w14:paraId="29EC113B" w14:textId="77777777" w:rsidR="00500835" w:rsidRDefault="00500835" w:rsidP="00500835">
      <w:pPr>
        <w:pStyle w:val="Cmsor3"/>
        <w:rPr>
          <w:lang w:val="hu-HU"/>
        </w:rPr>
      </w:pPr>
      <w:bookmarkStart w:id="20" w:name="_Toc89946461"/>
      <w:r>
        <w:rPr>
          <w:lang w:val="hu-HU"/>
        </w:rPr>
        <w:t>Tartalomjegyzék</w:t>
      </w:r>
      <w:bookmarkEnd w:id="20"/>
    </w:p>
    <w:p w14:paraId="6F2AFCC8" w14:textId="737CB908" w:rsidR="009F7C22" w:rsidRDefault="00BD6726">
      <w:pPr>
        <w:pStyle w:val="TJ2"/>
        <w:tabs>
          <w:tab w:val="right" w:leader="dot" w:pos="9062"/>
        </w:tabs>
        <w:rPr>
          <w:rFonts w:eastAsiaTheme="minorEastAsia"/>
          <w:noProof/>
          <w:lang w:val="hu-HU" w:eastAsia="hu-HU"/>
        </w:rPr>
      </w:pPr>
      <w:r>
        <w:rPr>
          <w:lang w:val="hu-HU"/>
        </w:rPr>
        <w:fldChar w:fldCharType="begin"/>
      </w:r>
      <w:r>
        <w:rPr>
          <w:lang w:val="hu-HU"/>
        </w:rPr>
        <w:instrText xml:space="preserve"> TOC \o "1-6" \h \z \u </w:instrText>
      </w:r>
      <w:r>
        <w:rPr>
          <w:lang w:val="hu-HU"/>
        </w:rPr>
        <w:fldChar w:fldCharType="separate"/>
      </w:r>
      <w:hyperlink w:anchor="_Toc89946443" w:history="1">
        <w:r w:rsidR="009F7C22" w:rsidRPr="0079481F">
          <w:rPr>
            <w:rStyle w:val="Hiperhivatkozs"/>
            <w:noProof/>
            <w:lang w:val="hu-HU"/>
          </w:rPr>
          <w:t>A cím</w:t>
        </w:r>
        <w:r w:rsidR="009F7C22">
          <w:rPr>
            <w:noProof/>
            <w:webHidden/>
          </w:rPr>
          <w:tab/>
        </w:r>
        <w:r w:rsidR="009F7C22">
          <w:rPr>
            <w:noProof/>
            <w:webHidden/>
          </w:rPr>
          <w:fldChar w:fldCharType="begin"/>
        </w:r>
        <w:r w:rsidR="009F7C22">
          <w:rPr>
            <w:noProof/>
            <w:webHidden/>
          </w:rPr>
          <w:instrText xml:space="preserve"> PAGEREF _Toc89946443 \h </w:instrText>
        </w:r>
        <w:r w:rsidR="009F7C22">
          <w:rPr>
            <w:noProof/>
            <w:webHidden/>
          </w:rPr>
        </w:r>
        <w:r w:rsidR="009F7C22">
          <w:rPr>
            <w:noProof/>
            <w:webHidden/>
          </w:rPr>
          <w:fldChar w:fldCharType="separate"/>
        </w:r>
        <w:r w:rsidR="009F7C22">
          <w:rPr>
            <w:noProof/>
            <w:webHidden/>
          </w:rPr>
          <w:t>1</w:t>
        </w:r>
        <w:r w:rsidR="009F7C22">
          <w:rPr>
            <w:noProof/>
            <w:webHidden/>
          </w:rPr>
          <w:fldChar w:fldCharType="end"/>
        </w:r>
      </w:hyperlink>
    </w:p>
    <w:p w14:paraId="5F306995" w14:textId="546E63E0" w:rsidR="009F7C22" w:rsidRDefault="00C72D23">
      <w:pPr>
        <w:pStyle w:val="TJ2"/>
        <w:tabs>
          <w:tab w:val="right" w:leader="dot" w:pos="9062"/>
        </w:tabs>
        <w:rPr>
          <w:rFonts w:eastAsiaTheme="minorEastAsia"/>
          <w:noProof/>
          <w:lang w:val="hu-HU" w:eastAsia="hu-HU"/>
        </w:rPr>
      </w:pPr>
      <w:hyperlink w:anchor="_Toc89946444" w:history="1">
        <w:r w:rsidR="009F7C22" w:rsidRPr="0079481F">
          <w:rPr>
            <w:rStyle w:val="Hiperhivatkozs"/>
            <w:noProof/>
            <w:lang w:val="hu-HU"/>
          </w:rPr>
          <w:t>A Szerzők</w:t>
        </w:r>
        <w:r w:rsidR="009F7C22">
          <w:rPr>
            <w:noProof/>
            <w:webHidden/>
          </w:rPr>
          <w:tab/>
        </w:r>
        <w:r w:rsidR="009F7C22">
          <w:rPr>
            <w:noProof/>
            <w:webHidden/>
          </w:rPr>
          <w:fldChar w:fldCharType="begin"/>
        </w:r>
        <w:r w:rsidR="009F7C22">
          <w:rPr>
            <w:noProof/>
            <w:webHidden/>
          </w:rPr>
          <w:instrText xml:space="preserve"> PAGEREF _Toc89946444 \h </w:instrText>
        </w:r>
        <w:r w:rsidR="009F7C22">
          <w:rPr>
            <w:noProof/>
            <w:webHidden/>
          </w:rPr>
        </w:r>
        <w:r w:rsidR="009F7C22">
          <w:rPr>
            <w:noProof/>
            <w:webHidden/>
          </w:rPr>
          <w:fldChar w:fldCharType="separate"/>
        </w:r>
        <w:r w:rsidR="009F7C22">
          <w:rPr>
            <w:noProof/>
            <w:webHidden/>
          </w:rPr>
          <w:t>1</w:t>
        </w:r>
        <w:r w:rsidR="009F7C22">
          <w:rPr>
            <w:noProof/>
            <w:webHidden/>
          </w:rPr>
          <w:fldChar w:fldCharType="end"/>
        </w:r>
      </w:hyperlink>
    </w:p>
    <w:p w14:paraId="5F4F6CBE" w14:textId="5C9D429A" w:rsidR="009F7C22" w:rsidRDefault="00C72D23">
      <w:pPr>
        <w:pStyle w:val="TJ2"/>
        <w:tabs>
          <w:tab w:val="right" w:leader="dot" w:pos="9062"/>
        </w:tabs>
        <w:rPr>
          <w:rFonts w:eastAsiaTheme="minorEastAsia"/>
          <w:noProof/>
          <w:lang w:val="hu-HU" w:eastAsia="hu-HU"/>
        </w:rPr>
      </w:pPr>
      <w:hyperlink w:anchor="_Toc89946445" w:history="1">
        <w:r w:rsidR="009F7C22" w:rsidRPr="0079481F">
          <w:rPr>
            <w:rStyle w:val="Hiperhivatkozs"/>
            <w:noProof/>
            <w:lang w:val="hu-HU"/>
          </w:rPr>
          <w:t>Az intézményi kötődés</w:t>
        </w:r>
        <w:r w:rsidR="009F7C22">
          <w:rPr>
            <w:noProof/>
            <w:webHidden/>
          </w:rPr>
          <w:tab/>
        </w:r>
        <w:r w:rsidR="009F7C22">
          <w:rPr>
            <w:noProof/>
            <w:webHidden/>
          </w:rPr>
          <w:fldChar w:fldCharType="begin"/>
        </w:r>
        <w:r w:rsidR="009F7C22">
          <w:rPr>
            <w:noProof/>
            <w:webHidden/>
          </w:rPr>
          <w:instrText xml:space="preserve"> PAGEREF _Toc89946445 \h </w:instrText>
        </w:r>
        <w:r w:rsidR="009F7C22">
          <w:rPr>
            <w:noProof/>
            <w:webHidden/>
          </w:rPr>
        </w:r>
        <w:r w:rsidR="009F7C22">
          <w:rPr>
            <w:noProof/>
            <w:webHidden/>
          </w:rPr>
          <w:fldChar w:fldCharType="separate"/>
        </w:r>
        <w:r w:rsidR="009F7C22">
          <w:rPr>
            <w:noProof/>
            <w:webHidden/>
          </w:rPr>
          <w:t>1</w:t>
        </w:r>
        <w:r w:rsidR="009F7C22">
          <w:rPr>
            <w:noProof/>
            <w:webHidden/>
          </w:rPr>
          <w:fldChar w:fldCharType="end"/>
        </w:r>
      </w:hyperlink>
    </w:p>
    <w:p w14:paraId="050B9948" w14:textId="5B6AAB55" w:rsidR="009F7C22" w:rsidRDefault="00C72D23">
      <w:pPr>
        <w:pStyle w:val="TJ2"/>
        <w:tabs>
          <w:tab w:val="right" w:leader="dot" w:pos="9062"/>
        </w:tabs>
        <w:rPr>
          <w:rFonts w:eastAsiaTheme="minorEastAsia"/>
          <w:noProof/>
          <w:lang w:val="hu-HU" w:eastAsia="hu-HU"/>
        </w:rPr>
      </w:pPr>
      <w:hyperlink w:anchor="_Toc89946446" w:history="1">
        <w:r w:rsidR="009F7C22" w:rsidRPr="0079481F">
          <w:rPr>
            <w:rStyle w:val="Hiperhivatkozs"/>
            <w:noProof/>
            <w:lang w:val="hu-HU"/>
          </w:rPr>
          <w:t>Kulcsszavak</w:t>
        </w:r>
        <w:r w:rsidR="009F7C22">
          <w:rPr>
            <w:noProof/>
            <w:webHidden/>
          </w:rPr>
          <w:tab/>
        </w:r>
        <w:r w:rsidR="009F7C22">
          <w:rPr>
            <w:noProof/>
            <w:webHidden/>
          </w:rPr>
          <w:fldChar w:fldCharType="begin"/>
        </w:r>
        <w:r w:rsidR="009F7C22">
          <w:rPr>
            <w:noProof/>
            <w:webHidden/>
          </w:rPr>
          <w:instrText xml:space="preserve"> PAGEREF _Toc89946446 \h </w:instrText>
        </w:r>
        <w:r w:rsidR="009F7C22">
          <w:rPr>
            <w:noProof/>
            <w:webHidden/>
          </w:rPr>
        </w:r>
        <w:r w:rsidR="009F7C22">
          <w:rPr>
            <w:noProof/>
            <w:webHidden/>
          </w:rPr>
          <w:fldChar w:fldCharType="separate"/>
        </w:r>
        <w:r w:rsidR="009F7C22">
          <w:rPr>
            <w:noProof/>
            <w:webHidden/>
          </w:rPr>
          <w:t>1</w:t>
        </w:r>
        <w:r w:rsidR="009F7C22">
          <w:rPr>
            <w:noProof/>
            <w:webHidden/>
          </w:rPr>
          <w:fldChar w:fldCharType="end"/>
        </w:r>
      </w:hyperlink>
    </w:p>
    <w:p w14:paraId="290413FC" w14:textId="025F8EC2" w:rsidR="009F7C22" w:rsidRDefault="00C72D23">
      <w:pPr>
        <w:pStyle w:val="TJ2"/>
        <w:tabs>
          <w:tab w:val="right" w:leader="dot" w:pos="9062"/>
        </w:tabs>
        <w:rPr>
          <w:rFonts w:eastAsiaTheme="minorEastAsia"/>
          <w:noProof/>
          <w:lang w:val="hu-HU" w:eastAsia="hu-HU"/>
        </w:rPr>
      </w:pPr>
      <w:hyperlink w:anchor="_Toc89946447" w:history="1">
        <w:r w:rsidR="009F7C22" w:rsidRPr="0079481F">
          <w:rPr>
            <w:rStyle w:val="Hiperhivatkozs"/>
            <w:noProof/>
            <w:lang w:val="hu-HU"/>
          </w:rPr>
          <w:t>Bevezetés</w:t>
        </w:r>
        <w:r w:rsidR="009F7C22">
          <w:rPr>
            <w:noProof/>
            <w:webHidden/>
          </w:rPr>
          <w:tab/>
        </w:r>
        <w:r w:rsidR="009F7C22">
          <w:rPr>
            <w:noProof/>
            <w:webHidden/>
          </w:rPr>
          <w:fldChar w:fldCharType="begin"/>
        </w:r>
        <w:r w:rsidR="009F7C22">
          <w:rPr>
            <w:noProof/>
            <w:webHidden/>
          </w:rPr>
          <w:instrText xml:space="preserve"> PAGEREF _Toc89946447 \h </w:instrText>
        </w:r>
        <w:r w:rsidR="009F7C22">
          <w:rPr>
            <w:noProof/>
            <w:webHidden/>
          </w:rPr>
        </w:r>
        <w:r w:rsidR="009F7C22">
          <w:rPr>
            <w:noProof/>
            <w:webHidden/>
          </w:rPr>
          <w:fldChar w:fldCharType="separate"/>
        </w:r>
        <w:r w:rsidR="009F7C22">
          <w:rPr>
            <w:noProof/>
            <w:webHidden/>
          </w:rPr>
          <w:t>1</w:t>
        </w:r>
        <w:r w:rsidR="009F7C22">
          <w:rPr>
            <w:noProof/>
            <w:webHidden/>
          </w:rPr>
          <w:fldChar w:fldCharType="end"/>
        </w:r>
      </w:hyperlink>
    </w:p>
    <w:p w14:paraId="1C7F6033" w14:textId="099BD71B" w:rsidR="009F7C22" w:rsidRDefault="00C72D23">
      <w:pPr>
        <w:pStyle w:val="TJ3"/>
        <w:tabs>
          <w:tab w:val="right" w:leader="dot" w:pos="9062"/>
        </w:tabs>
        <w:rPr>
          <w:rFonts w:eastAsiaTheme="minorEastAsia"/>
          <w:noProof/>
          <w:lang w:val="hu-HU" w:eastAsia="hu-HU"/>
        </w:rPr>
      </w:pPr>
      <w:hyperlink w:anchor="_Toc89946448" w:history="1">
        <w:r w:rsidR="009F7C22" w:rsidRPr="0079481F">
          <w:rPr>
            <w:rStyle w:val="Hiperhivatkozs"/>
            <w:noProof/>
            <w:lang w:val="hu-HU"/>
          </w:rPr>
          <w:t>Célok</w:t>
        </w:r>
        <w:r w:rsidR="009F7C22">
          <w:rPr>
            <w:noProof/>
            <w:webHidden/>
          </w:rPr>
          <w:tab/>
        </w:r>
        <w:r w:rsidR="009F7C22">
          <w:rPr>
            <w:noProof/>
            <w:webHidden/>
          </w:rPr>
          <w:fldChar w:fldCharType="begin"/>
        </w:r>
        <w:r w:rsidR="009F7C22">
          <w:rPr>
            <w:noProof/>
            <w:webHidden/>
          </w:rPr>
          <w:instrText xml:space="preserve"> PAGEREF _Toc89946448 \h </w:instrText>
        </w:r>
        <w:r w:rsidR="009F7C22">
          <w:rPr>
            <w:noProof/>
            <w:webHidden/>
          </w:rPr>
        </w:r>
        <w:r w:rsidR="009F7C22">
          <w:rPr>
            <w:noProof/>
            <w:webHidden/>
          </w:rPr>
          <w:fldChar w:fldCharType="separate"/>
        </w:r>
        <w:r w:rsidR="009F7C22">
          <w:rPr>
            <w:noProof/>
            <w:webHidden/>
          </w:rPr>
          <w:t>1</w:t>
        </w:r>
        <w:r w:rsidR="009F7C22">
          <w:rPr>
            <w:noProof/>
            <w:webHidden/>
          </w:rPr>
          <w:fldChar w:fldCharType="end"/>
        </w:r>
      </w:hyperlink>
    </w:p>
    <w:p w14:paraId="5D9A3A19" w14:textId="141D71F0" w:rsidR="009F7C22" w:rsidRDefault="00C72D23">
      <w:pPr>
        <w:pStyle w:val="TJ3"/>
        <w:tabs>
          <w:tab w:val="right" w:leader="dot" w:pos="9062"/>
        </w:tabs>
        <w:rPr>
          <w:rFonts w:eastAsiaTheme="minorEastAsia"/>
          <w:noProof/>
          <w:lang w:val="hu-HU" w:eastAsia="hu-HU"/>
        </w:rPr>
      </w:pPr>
      <w:hyperlink w:anchor="_Toc89946449" w:history="1">
        <w:r w:rsidR="009F7C22" w:rsidRPr="0079481F">
          <w:rPr>
            <w:rStyle w:val="Hiperhivatkozs"/>
            <w:noProof/>
            <w:lang w:val="hu-HU"/>
          </w:rPr>
          <w:t>Feladatok</w:t>
        </w:r>
        <w:r w:rsidR="009F7C22">
          <w:rPr>
            <w:noProof/>
            <w:webHidden/>
          </w:rPr>
          <w:tab/>
        </w:r>
        <w:r w:rsidR="009F7C22">
          <w:rPr>
            <w:noProof/>
            <w:webHidden/>
          </w:rPr>
          <w:fldChar w:fldCharType="begin"/>
        </w:r>
        <w:r w:rsidR="009F7C22">
          <w:rPr>
            <w:noProof/>
            <w:webHidden/>
          </w:rPr>
          <w:instrText xml:space="preserve"> PAGEREF _Toc89946449 \h </w:instrText>
        </w:r>
        <w:r w:rsidR="009F7C22">
          <w:rPr>
            <w:noProof/>
            <w:webHidden/>
          </w:rPr>
        </w:r>
        <w:r w:rsidR="009F7C22">
          <w:rPr>
            <w:noProof/>
            <w:webHidden/>
          </w:rPr>
          <w:fldChar w:fldCharType="separate"/>
        </w:r>
        <w:r w:rsidR="009F7C22">
          <w:rPr>
            <w:noProof/>
            <w:webHidden/>
          </w:rPr>
          <w:t>1</w:t>
        </w:r>
        <w:r w:rsidR="009F7C22">
          <w:rPr>
            <w:noProof/>
            <w:webHidden/>
          </w:rPr>
          <w:fldChar w:fldCharType="end"/>
        </w:r>
      </w:hyperlink>
    </w:p>
    <w:p w14:paraId="00B3CC6B" w14:textId="13394546" w:rsidR="009F7C22" w:rsidRDefault="00C72D23">
      <w:pPr>
        <w:pStyle w:val="TJ3"/>
        <w:tabs>
          <w:tab w:val="right" w:leader="dot" w:pos="9062"/>
        </w:tabs>
        <w:rPr>
          <w:rFonts w:eastAsiaTheme="minorEastAsia"/>
          <w:noProof/>
          <w:lang w:val="hu-HU" w:eastAsia="hu-HU"/>
        </w:rPr>
      </w:pPr>
      <w:hyperlink w:anchor="_Toc89946450" w:history="1">
        <w:r w:rsidR="009F7C22" w:rsidRPr="0079481F">
          <w:rPr>
            <w:rStyle w:val="Hiperhivatkozs"/>
            <w:noProof/>
            <w:lang w:val="hu-HU"/>
          </w:rPr>
          <w:t>Motivációk</w:t>
        </w:r>
        <w:r w:rsidR="009F7C22">
          <w:rPr>
            <w:noProof/>
            <w:webHidden/>
          </w:rPr>
          <w:tab/>
        </w:r>
        <w:r w:rsidR="009F7C22">
          <w:rPr>
            <w:noProof/>
            <w:webHidden/>
          </w:rPr>
          <w:fldChar w:fldCharType="begin"/>
        </w:r>
        <w:r w:rsidR="009F7C22">
          <w:rPr>
            <w:noProof/>
            <w:webHidden/>
          </w:rPr>
          <w:instrText xml:space="preserve"> PAGEREF _Toc89946450 \h </w:instrText>
        </w:r>
        <w:r w:rsidR="009F7C22">
          <w:rPr>
            <w:noProof/>
            <w:webHidden/>
          </w:rPr>
        </w:r>
        <w:r w:rsidR="009F7C22">
          <w:rPr>
            <w:noProof/>
            <w:webHidden/>
          </w:rPr>
          <w:fldChar w:fldCharType="separate"/>
        </w:r>
        <w:r w:rsidR="009F7C22">
          <w:rPr>
            <w:noProof/>
            <w:webHidden/>
          </w:rPr>
          <w:t>1</w:t>
        </w:r>
        <w:r w:rsidR="009F7C22">
          <w:rPr>
            <w:noProof/>
            <w:webHidden/>
          </w:rPr>
          <w:fldChar w:fldCharType="end"/>
        </w:r>
      </w:hyperlink>
    </w:p>
    <w:p w14:paraId="0CB5D79A" w14:textId="46F41722" w:rsidR="009F7C22" w:rsidRDefault="00C72D23">
      <w:pPr>
        <w:pStyle w:val="TJ3"/>
        <w:tabs>
          <w:tab w:val="right" w:leader="dot" w:pos="9062"/>
        </w:tabs>
        <w:rPr>
          <w:rFonts w:eastAsiaTheme="minorEastAsia"/>
          <w:noProof/>
          <w:lang w:val="hu-HU" w:eastAsia="hu-HU"/>
        </w:rPr>
      </w:pPr>
      <w:hyperlink w:anchor="_Toc89946451" w:history="1">
        <w:r w:rsidR="009F7C22" w:rsidRPr="0079481F">
          <w:rPr>
            <w:rStyle w:val="Hiperhivatkozs"/>
            <w:noProof/>
            <w:lang w:val="hu-HU"/>
          </w:rPr>
          <w:t>Potenciális megoldási alternatívák</w:t>
        </w:r>
        <w:r w:rsidR="009F7C22">
          <w:rPr>
            <w:noProof/>
            <w:webHidden/>
          </w:rPr>
          <w:tab/>
        </w:r>
        <w:r w:rsidR="009F7C22">
          <w:rPr>
            <w:noProof/>
            <w:webHidden/>
          </w:rPr>
          <w:fldChar w:fldCharType="begin"/>
        </w:r>
        <w:r w:rsidR="009F7C22">
          <w:rPr>
            <w:noProof/>
            <w:webHidden/>
          </w:rPr>
          <w:instrText xml:space="preserve"> PAGEREF _Toc89946451 \h </w:instrText>
        </w:r>
        <w:r w:rsidR="009F7C22">
          <w:rPr>
            <w:noProof/>
            <w:webHidden/>
          </w:rPr>
        </w:r>
        <w:r w:rsidR="009F7C22">
          <w:rPr>
            <w:noProof/>
            <w:webHidden/>
          </w:rPr>
          <w:fldChar w:fldCharType="separate"/>
        </w:r>
        <w:r w:rsidR="009F7C22">
          <w:rPr>
            <w:noProof/>
            <w:webHidden/>
          </w:rPr>
          <w:t>1</w:t>
        </w:r>
        <w:r w:rsidR="009F7C22">
          <w:rPr>
            <w:noProof/>
            <w:webHidden/>
          </w:rPr>
          <w:fldChar w:fldCharType="end"/>
        </w:r>
      </w:hyperlink>
    </w:p>
    <w:p w14:paraId="371CE14D" w14:textId="1ED16D28" w:rsidR="009F7C22" w:rsidRDefault="00C72D23">
      <w:pPr>
        <w:pStyle w:val="TJ2"/>
        <w:tabs>
          <w:tab w:val="right" w:leader="dot" w:pos="9062"/>
        </w:tabs>
        <w:rPr>
          <w:rFonts w:eastAsiaTheme="minorEastAsia"/>
          <w:noProof/>
          <w:lang w:val="hu-HU" w:eastAsia="hu-HU"/>
        </w:rPr>
      </w:pPr>
      <w:hyperlink w:anchor="_Toc89946452" w:history="1">
        <w:r w:rsidR="009F7C22" w:rsidRPr="0079481F">
          <w:rPr>
            <w:rStyle w:val="Hiperhivatkozs"/>
            <w:noProof/>
            <w:lang w:val="hu-HU"/>
          </w:rPr>
          <w:t>Adatok és módszerek</w:t>
        </w:r>
        <w:r w:rsidR="009F7C22">
          <w:rPr>
            <w:noProof/>
            <w:webHidden/>
          </w:rPr>
          <w:tab/>
        </w:r>
        <w:r w:rsidR="009F7C22">
          <w:rPr>
            <w:noProof/>
            <w:webHidden/>
          </w:rPr>
          <w:fldChar w:fldCharType="begin"/>
        </w:r>
        <w:r w:rsidR="009F7C22">
          <w:rPr>
            <w:noProof/>
            <w:webHidden/>
          </w:rPr>
          <w:instrText xml:space="preserve"> PAGEREF _Toc89946452 \h </w:instrText>
        </w:r>
        <w:r w:rsidR="009F7C22">
          <w:rPr>
            <w:noProof/>
            <w:webHidden/>
          </w:rPr>
        </w:r>
        <w:r w:rsidR="009F7C22">
          <w:rPr>
            <w:noProof/>
            <w:webHidden/>
          </w:rPr>
          <w:fldChar w:fldCharType="separate"/>
        </w:r>
        <w:r w:rsidR="009F7C22">
          <w:rPr>
            <w:noProof/>
            <w:webHidden/>
          </w:rPr>
          <w:t>2</w:t>
        </w:r>
        <w:r w:rsidR="009F7C22">
          <w:rPr>
            <w:noProof/>
            <w:webHidden/>
          </w:rPr>
          <w:fldChar w:fldCharType="end"/>
        </w:r>
      </w:hyperlink>
    </w:p>
    <w:p w14:paraId="69FC0858" w14:textId="29F86A47" w:rsidR="009F7C22" w:rsidRDefault="00C72D23">
      <w:pPr>
        <w:pStyle w:val="TJ3"/>
        <w:tabs>
          <w:tab w:val="right" w:leader="dot" w:pos="9062"/>
        </w:tabs>
        <w:rPr>
          <w:rFonts w:eastAsiaTheme="minorEastAsia"/>
          <w:noProof/>
          <w:lang w:val="hu-HU" w:eastAsia="hu-HU"/>
        </w:rPr>
      </w:pPr>
      <w:hyperlink w:anchor="_Toc89946453" w:history="1">
        <w:r w:rsidR="009F7C22" w:rsidRPr="0079481F">
          <w:rPr>
            <w:rStyle w:val="Hiperhivatkozs"/>
            <w:noProof/>
            <w:lang w:val="hu-HU"/>
          </w:rPr>
          <w:t>Saját módszertan</w:t>
        </w:r>
        <w:r w:rsidR="009F7C22">
          <w:rPr>
            <w:noProof/>
            <w:webHidden/>
          </w:rPr>
          <w:tab/>
        </w:r>
        <w:r w:rsidR="009F7C22">
          <w:rPr>
            <w:noProof/>
            <w:webHidden/>
          </w:rPr>
          <w:fldChar w:fldCharType="begin"/>
        </w:r>
        <w:r w:rsidR="009F7C22">
          <w:rPr>
            <w:noProof/>
            <w:webHidden/>
          </w:rPr>
          <w:instrText xml:space="preserve"> PAGEREF _Toc89946453 \h </w:instrText>
        </w:r>
        <w:r w:rsidR="009F7C22">
          <w:rPr>
            <w:noProof/>
            <w:webHidden/>
          </w:rPr>
        </w:r>
        <w:r w:rsidR="009F7C22">
          <w:rPr>
            <w:noProof/>
            <w:webHidden/>
          </w:rPr>
          <w:fldChar w:fldCharType="separate"/>
        </w:r>
        <w:r w:rsidR="009F7C22">
          <w:rPr>
            <w:noProof/>
            <w:webHidden/>
          </w:rPr>
          <w:t>4</w:t>
        </w:r>
        <w:r w:rsidR="009F7C22">
          <w:rPr>
            <w:noProof/>
            <w:webHidden/>
          </w:rPr>
          <w:fldChar w:fldCharType="end"/>
        </w:r>
      </w:hyperlink>
    </w:p>
    <w:p w14:paraId="04D91780" w14:textId="66FFB853" w:rsidR="009F7C22" w:rsidRDefault="00C72D23">
      <w:pPr>
        <w:pStyle w:val="TJ4"/>
        <w:tabs>
          <w:tab w:val="right" w:leader="dot" w:pos="9062"/>
        </w:tabs>
        <w:rPr>
          <w:rFonts w:eastAsiaTheme="minorEastAsia"/>
          <w:noProof/>
          <w:lang w:val="hu-HU" w:eastAsia="hu-HU"/>
        </w:rPr>
      </w:pPr>
      <w:hyperlink w:anchor="_Toc89946454" w:history="1">
        <w:r w:rsidR="009F7C22" w:rsidRPr="0079481F">
          <w:rPr>
            <w:rStyle w:val="Hiperhivatkozs"/>
            <w:noProof/>
            <w:lang w:val="hu-HU"/>
          </w:rPr>
          <w:t>Összesített vizsgálat</w:t>
        </w:r>
        <w:r w:rsidR="009F7C22">
          <w:rPr>
            <w:noProof/>
            <w:webHidden/>
          </w:rPr>
          <w:tab/>
        </w:r>
        <w:r w:rsidR="009F7C22">
          <w:rPr>
            <w:noProof/>
            <w:webHidden/>
          </w:rPr>
          <w:fldChar w:fldCharType="begin"/>
        </w:r>
        <w:r w:rsidR="009F7C22">
          <w:rPr>
            <w:noProof/>
            <w:webHidden/>
          </w:rPr>
          <w:instrText xml:space="preserve"> PAGEREF _Toc89946454 \h </w:instrText>
        </w:r>
        <w:r w:rsidR="009F7C22">
          <w:rPr>
            <w:noProof/>
            <w:webHidden/>
          </w:rPr>
        </w:r>
        <w:r w:rsidR="009F7C22">
          <w:rPr>
            <w:noProof/>
            <w:webHidden/>
          </w:rPr>
          <w:fldChar w:fldCharType="separate"/>
        </w:r>
        <w:r w:rsidR="009F7C22">
          <w:rPr>
            <w:noProof/>
            <w:webHidden/>
          </w:rPr>
          <w:t>4</w:t>
        </w:r>
        <w:r w:rsidR="009F7C22">
          <w:rPr>
            <w:noProof/>
            <w:webHidden/>
          </w:rPr>
          <w:fldChar w:fldCharType="end"/>
        </w:r>
      </w:hyperlink>
    </w:p>
    <w:p w14:paraId="176742D3" w14:textId="6694D408" w:rsidR="009F7C22" w:rsidRDefault="00C72D23">
      <w:pPr>
        <w:pStyle w:val="TJ4"/>
        <w:tabs>
          <w:tab w:val="right" w:leader="dot" w:pos="9062"/>
        </w:tabs>
        <w:rPr>
          <w:rFonts w:eastAsiaTheme="minorEastAsia"/>
          <w:noProof/>
          <w:lang w:val="hu-HU" w:eastAsia="hu-HU"/>
        </w:rPr>
      </w:pPr>
      <w:hyperlink w:anchor="_Toc89946455" w:history="1">
        <w:r w:rsidR="009F7C22" w:rsidRPr="0079481F">
          <w:rPr>
            <w:rStyle w:val="Hiperhivatkozs"/>
            <w:noProof/>
            <w:lang w:val="hu-HU"/>
          </w:rPr>
          <w:t>Külön szedett vizsgálat</w:t>
        </w:r>
        <w:r w:rsidR="009F7C22">
          <w:rPr>
            <w:noProof/>
            <w:webHidden/>
          </w:rPr>
          <w:tab/>
        </w:r>
        <w:r w:rsidR="009F7C22">
          <w:rPr>
            <w:noProof/>
            <w:webHidden/>
          </w:rPr>
          <w:fldChar w:fldCharType="begin"/>
        </w:r>
        <w:r w:rsidR="009F7C22">
          <w:rPr>
            <w:noProof/>
            <w:webHidden/>
          </w:rPr>
          <w:instrText xml:space="preserve"> PAGEREF _Toc89946455 \h </w:instrText>
        </w:r>
        <w:r w:rsidR="009F7C22">
          <w:rPr>
            <w:noProof/>
            <w:webHidden/>
          </w:rPr>
        </w:r>
        <w:r w:rsidR="009F7C22">
          <w:rPr>
            <w:noProof/>
            <w:webHidden/>
          </w:rPr>
          <w:fldChar w:fldCharType="separate"/>
        </w:r>
        <w:r w:rsidR="009F7C22">
          <w:rPr>
            <w:noProof/>
            <w:webHidden/>
          </w:rPr>
          <w:t>8</w:t>
        </w:r>
        <w:r w:rsidR="009F7C22">
          <w:rPr>
            <w:noProof/>
            <w:webHidden/>
          </w:rPr>
          <w:fldChar w:fldCharType="end"/>
        </w:r>
      </w:hyperlink>
    </w:p>
    <w:p w14:paraId="6F7B4A67" w14:textId="2F660A29" w:rsidR="009F7C22" w:rsidRDefault="00C72D23">
      <w:pPr>
        <w:pStyle w:val="TJ4"/>
        <w:tabs>
          <w:tab w:val="right" w:leader="dot" w:pos="9062"/>
        </w:tabs>
        <w:rPr>
          <w:rFonts w:eastAsiaTheme="minorEastAsia"/>
          <w:noProof/>
          <w:lang w:val="hu-HU" w:eastAsia="hu-HU"/>
        </w:rPr>
      </w:pPr>
      <w:hyperlink w:anchor="_Toc89946456" w:history="1">
        <w:r w:rsidR="009F7C22" w:rsidRPr="0079481F">
          <w:rPr>
            <w:rStyle w:val="Hiperhivatkozs"/>
            <w:noProof/>
            <w:lang w:val="hu-HU"/>
          </w:rPr>
          <w:t>Külön szedett értékek Kimutatása</w:t>
        </w:r>
        <w:r w:rsidR="009F7C22">
          <w:rPr>
            <w:noProof/>
            <w:webHidden/>
          </w:rPr>
          <w:tab/>
        </w:r>
        <w:r w:rsidR="009F7C22">
          <w:rPr>
            <w:noProof/>
            <w:webHidden/>
          </w:rPr>
          <w:fldChar w:fldCharType="begin"/>
        </w:r>
        <w:r w:rsidR="009F7C22">
          <w:rPr>
            <w:noProof/>
            <w:webHidden/>
          </w:rPr>
          <w:instrText xml:space="preserve"> PAGEREF _Toc89946456 \h </w:instrText>
        </w:r>
        <w:r w:rsidR="009F7C22">
          <w:rPr>
            <w:noProof/>
            <w:webHidden/>
          </w:rPr>
        </w:r>
        <w:r w:rsidR="009F7C22">
          <w:rPr>
            <w:noProof/>
            <w:webHidden/>
          </w:rPr>
          <w:fldChar w:fldCharType="separate"/>
        </w:r>
        <w:r w:rsidR="009F7C22">
          <w:rPr>
            <w:noProof/>
            <w:webHidden/>
          </w:rPr>
          <w:t>9</w:t>
        </w:r>
        <w:r w:rsidR="009F7C22">
          <w:rPr>
            <w:noProof/>
            <w:webHidden/>
          </w:rPr>
          <w:fldChar w:fldCharType="end"/>
        </w:r>
      </w:hyperlink>
    </w:p>
    <w:p w14:paraId="67E242A2" w14:textId="0EDEEE15" w:rsidR="009F7C22" w:rsidRDefault="00C72D23">
      <w:pPr>
        <w:pStyle w:val="TJ4"/>
        <w:tabs>
          <w:tab w:val="right" w:leader="dot" w:pos="9062"/>
        </w:tabs>
        <w:rPr>
          <w:rFonts w:eastAsiaTheme="minorEastAsia"/>
          <w:noProof/>
          <w:lang w:val="hu-HU" w:eastAsia="hu-HU"/>
        </w:rPr>
      </w:pPr>
      <w:hyperlink w:anchor="_Toc89946457" w:history="1">
        <w:r w:rsidR="009F7C22" w:rsidRPr="0079481F">
          <w:rPr>
            <w:rStyle w:val="Hiperhivatkozs"/>
            <w:noProof/>
            <w:lang w:val="hu-HU"/>
          </w:rPr>
          <w:t>Kevert jósági tényezős vizsgálat</w:t>
        </w:r>
        <w:r w:rsidR="009F7C22">
          <w:rPr>
            <w:noProof/>
            <w:webHidden/>
          </w:rPr>
          <w:tab/>
        </w:r>
        <w:r w:rsidR="009F7C22">
          <w:rPr>
            <w:noProof/>
            <w:webHidden/>
          </w:rPr>
          <w:fldChar w:fldCharType="begin"/>
        </w:r>
        <w:r w:rsidR="009F7C22">
          <w:rPr>
            <w:noProof/>
            <w:webHidden/>
          </w:rPr>
          <w:instrText xml:space="preserve"> PAGEREF _Toc89946457 \h </w:instrText>
        </w:r>
        <w:r w:rsidR="009F7C22">
          <w:rPr>
            <w:noProof/>
            <w:webHidden/>
          </w:rPr>
        </w:r>
        <w:r w:rsidR="009F7C22">
          <w:rPr>
            <w:noProof/>
            <w:webHidden/>
          </w:rPr>
          <w:fldChar w:fldCharType="separate"/>
        </w:r>
        <w:r w:rsidR="009F7C22">
          <w:rPr>
            <w:noProof/>
            <w:webHidden/>
          </w:rPr>
          <w:t>10</w:t>
        </w:r>
        <w:r w:rsidR="009F7C22">
          <w:rPr>
            <w:noProof/>
            <w:webHidden/>
          </w:rPr>
          <w:fldChar w:fldCharType="end"/>
        </w:r>
      </w:hyperlink>
    </w:p>
    <w:p w14:paraId="6E232C5F" w14:textId="565390B3" w:rsidR="009F7C22" w:rsidRDefault="00C72D23">
      <w:pPr>
        <w:pStyle w:val="TJ4"/>
        <w:tabs>
          <w:tab w:val="right" w:leader="dot" w:pos="9062"/>
        </w:tabs>
        <w:rPr>
          <w:rFonts w:eastAsiaTheme="minorEastAsia"/>
          <w:noProof/>
          <w:lang w:val="hu-HU" w:eastAsia="hu-HU"/>
        </w:rPr>
      </w:pPr>
      <w:hyperlink w:anchor="_Toc89946458" w:history="1">
        <w:r w:rsidR="009F7C22" w:rsidRPr="0079481F">
          <w:rPr>
            <w:rStyle w:val="Hiperhivatkozs"/>
            <w:noProof/>
            <w:lang w:val="hu-HU"/>
          </w:rPr>
          <w:t>Kevert jósági tényezős kimutatás</w:t>
        </w:r>
        <w:r w:rsidR="009F7C22">
          <w:rPr>
            <w:noProof/>
            <w:webHidden/>
          </w:rPr>
          <w:tab/>
        </w:r>
        <w:r w:rsidR="009F7C22">
          <w:rPr>
            <w:noProof/>
            <w:webHidden/>
          </w:rPr>
          <w:fldChar w:fldCharType="begin"/>
        </w:r>
        <w:r w:rsidR="009F7C22">
          <w:rPr>
            <w:noProof/>
            <w:webHidden/>
          </w:rPr>
          <w:instrText xml:space="preserve"> PAGEREF _Toc89946458 \h </w:instrText>
        </w:r>
        <w:r w:rsidR="009F7C22">
          <w:rPr>
            <w:noProof/>
            <w:webHidden/>
          </w:rPr>
        </w:r>
        <w:r w:rsidR="009F7C22">
          <w:rPr>
            <w:noProof/>
            <w:webHidden/>
          </w:rPr>
          <w:fldChar w:fldCharType="separate"/>
        </w:r>
        <w:r w:rsidR="009F7C22">
          <w:rPr>
            <w:noProof/>
            <w:webHidden/>
          </w:rPr>
          <w:t>11</w:t>
        </w:r>
        <w:r w:rsidR="009F7C22">
          <w:rPr>
            <w:noProof/>
            <w:webHidden/>
          </w:rPr>
          <w:fldChar w:fldCharType="end"/>
        </w:r>
      </w:hyperlink>
    </w:p>
    <w:p w14:paraId="566A2B73" w14:textId="63970A48" w:rsidR="009F7C22" w:rsidRDefault="00C72D23">
      <w:pPr>
        <w:pStyle w:val="TJ2"/>
        <w:tabs>
          <w:tab w:val="right" w:leader="dot" w:pos="9062"/>
        </w:tabs>
        <w:rPr>
          <w:rFonts w:eastAsiaTheme="minorEastAsia"/>
          <w:noProof/>
          <w:lang w:val="hu-HU" w:eastAsia="hu-HU"/>
        </w:rPr>
      </w:pPr>
      <w:hyperlink w:anchor="_Toc89946459" w:history="1">
        <w:r w:rsidR="009F7C22" w:rsidRPr="0079481F">
          <w:rPr>
            <w:rStyle w:val="Hiperhivatkozs"/>
            <w:noProof/>
            <w:lang w:val="hu-HU"/>
          </w:rPr>
          <w:t>Eredmények</w:t>
        </w:r>
        <w:r w:rsidR="009F7C22">
          <w:rPr>
            <w:noProof/>
            <w:webHidden/>
          </w:rPr>
          <w:tab/>
        </w:r>
        <w:r w:rsidR="009F7C22">
          <w:rPr>
            <w:noProof/>
            <w:webHidden/>
          </w:rPr>
          <w:fldChar w:fldCharType="begin"/>
        </w:r>
        <w:r w:rsidR="009F7C22">
          <w:rPr>
            <w:noProof/>
            <w:webHidden/>
          </w:rPr>
          <w:instrText xml:space="preserve"> PAGEREF _Toc89946459 \h </w:instrText>
        </w:r>
        <w:r w:rsidR="009F7C22">
          <w:rPr>
            <w:noProof/>
            <w:webHidden/>
          </w:rPr>
        </w:r>
        <w:r w:rsidR="009F7C22">
          <w:rPr>
            <w:noProof/>
            <w:webHidden/>
          </w:rPr>
          <w:fldChar w:fldCharType="separate"/>
        </w:r>
        <w:r w:rsidR="009F7C22">
          <w:rPr>
            <w:noProof/>
            <w:webHidden/>
          </w:rPr>
          <w:t>12</w:t>
        </w:r>
        <w:r w:rsidR="009F7C22">
          <w:rPr>
            <w:noProof/>
            <w:webHidden/>
          </w:rPr>
          <w:fldChar w:fldCharType="end"/>
        </w:r>
      </w:hyperlink>
    </w:p>
    <w:p w14:paraId="4211CD31" w14:textId="293F8C00" w:rsidR="009F7C22" w:rsidRDefault="00C72D23">
      <w:pPr>
        <w:pStyle w:val="TJ3"/>
        <w:tabs>
          <w:tab w:val="right" w:leader="dot" w:pos="9062"/>
        </w:tabs>
        <w:rPr>
          <w:rFonts w:eastAsiaTheme="minorEastAsia"/>
          <w:noProof/>
          <w:lang w:val="hu-HU" w:eastAsia="hu-HU"/>
        </w:rPr>
      </w:pPr>
      <w:hyperlink w:anchor="_Toc89946460" w:history="1">
        <w:r w:rsidR="009F7C22" w:rsidRPr="0079481F">
          <w:rPr>
            <w:rStyle w:val="Hiperhivatkozs"/>
            <w:noProof/>
            <w:lang w:val="hu-HU"/>
          </w:rPr>
          <w:t>Referenciák</w:t>
        </w:r>
        <w:r w:rsidR="009F7C22">
          <w:rPr>
            <w:noProof/>
            <w:webHidden/>
          </w:rPr>
          <w:tab/>
        </w:r>
        <w:r w:rsidR="009F7C22">
          <w:rPr>
            <w:noProof/>
            <w:webHidden/>
          </w:rPr>
          <w:fldChar w:fldCharType="begin"/>
        </w:r>
        <w:r w:rsidR="009F7C22">
          <w:rPr>
            <w:noProof/>
            <w:webHidden/>
          </w:rPr>
          <w:instrText xml:space="preserve"> PAGEREF _Toc89946460 \h </w:instrText>
        </w:r>
        <w:r w:rsidR="009F7C22">
          <w:rPr>
            <w:noProof/>
            <w:webHidden/>
          </w:rPr>
        </w:r>
        <w:r w:rsidR="009F7C22">
          <w:rPr>
            <w:noProof/>
            <w:webHidden/>
          </w:rPr>
          <w:fldChar w:fldCharType="separate"/>
        </w:r>
        <w:r w:rsidR="009F7C22">
          <w:rPr>
            <w:noProof/>
            <w:webHidden/>
          </w:rPr>
          <w:t>12</w:t>
        </w:r>
        <w:r w:rsidR="009F7C22">
          <w:rPr>
            <w:noProof/>
            <w:webHidden/>
          </w:rPr>
          <w:fldChar w:fldCharType="end"/>
        </w:r>
      </w:hyperlink>
    </w:p>
    <w:p w14:paraId="3FF9B8A7" w14:textId="763FF17B" w:rsidR="009F7C22" w:rsidRDefault="00C72D23">
      <w:pPr>
        <w:pStyle w:val="TJ3"/>
        <w:tabs>
          <w:tab w:val="right" w:leader="dot" w:pos="9062"/>
        </w:tabs>
        <w:rPr>
          <w:rFonts w:eastAsiaTheme="minorEastAsia"/>
          <w:noProof/>
          <w:lang w:val="hu-HU" w:eastAsia="hu-HU"/>
        </w:rPr>
      </w:pPr>
      <w:hyperlink w:anchor="_Toc89946461" w:history="1">
        <w:r w:rsidR="009F7C22" w:rsidRPr="0079481F">
          <w:rPr>
            <w:rStyle w:val="Hiperhivatkozs"/>
            <w:noProof/>
            <w:lang w:val="hu-HU"/>
          </w:rPr>
          <w:t>Tartalomjegyzék</w:t>
        </w:r>
        <w:r w:rsidR="009F7C22">
          <w:rPr>
            <w:noProof/>
            <w:webHidden/>
          </w:rPr>
          <w:tab/>
        </w:r>
        <w:r w:rsidR="009F7C22">
          <w:rPr>
            <w:noProof/>
            <w:webHidden/>
          </w:rPr>
          <w:fldChar w:fldCharType="begin"/>
        </w:r>
        <w:r w:rsidR="009F7C22">
          <w:rPr>
            <w:noProof/>
            <w:webHidden/>
          </w:rPr>
          <w:instrText xml:space="preserve"> PAGEREF _Toc89946461 \h </w:instrText>
        </w:r>
        <w:r w:rsidR="009F7C22">
          <w:rPr>
            <w:noProof/>
            <w:webHidden/>
          </w:rPr>
        </w:r>
        <w:r w:rsidR="009F7C22">
          <w:rPr>
            <w:noProof/>
            <w:webHidden/>
          </w:rPr>
          <w:fldChar w:fldCharType="separate"/>
        </w:r>
        <w:r w:rsidR="009F7C22">
          <w:rPr>
            <w:noProof/>
            <w:webHidden/>
          </w:rPr>
          <w:t>13</w:t>
        </w:r>
        <w:r w:rsidR="009F7C22">
          <w:rPr>
            <w:noProof/>
            <w:webHidden/>
          </w:rPr>
          <w:fldChar w:fldCharType="end"/>
        </w:r>
      </w:hyperlink>
    </w:p>
    <w:p w14:paraId="23363273" w14:textId="6A2DAF10" w:rsidR="00500835" w:rsidRDefault="00BD6726" w:rsidP="00500835">
      <w:pPr>
        <w:rPr>
          <w:lang w:val="hu-HU"/>
        </w:rPr>
      </w:pPr>
      <w:r>
        <w:rPr>
          <w:lang w:val="hu-HU"/>
        </w:rPr>
        <w:fldChar w:fldCharType="end"/>
      </w:r>
    </w:p>
    <w:sectPr w:rsidR="00500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D116A"/>
    <w:multiLevelType w:val="hybridMultilevel"/>
    <w:tmpl w:val="75CCB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15055"/>
    <w:multiLevelType w:val="hybridMultilevel"/>
    <w:tmpl w:val="39B2B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15C04"/>
    <w:multiLevelType w:val="hybridMultilevel"/>
    <w:tmpl w:val="B9EE56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1F"/>
    <w:rsid w:val="0006638E"/>
    <w:rsid w:val="000D5FCE"/>
    <w:rsid w:val="0016539E"/>
    <w:rsid w:val="00185E4E"/>
    <w:rsid w:val="0019124F"/>
    <w:rsid w:val="001D16A6"/>
    <w:rsid w:val="001E62E1"/>
    <w:rsid w:val="00212590"/>
    <w:rsid w:val="00273141"/>
    <w:rsid w:val="0031558C"/>
    <w:rsid w:val="00350F83"/>
    <w:rsid w:val="0036507B"/>
    <w:rsid w:val="00392FD2"/>
    <w:rsid w:val="003B069B"/>
    <w:rsid w:val="003F1540"/>
    <w:rsid w:val="003F3FA4"/>
    <w:rsid w:val="00450A42"/>
    <w:rsid w:val="00482795"/>
    <w:rsid w:val="00484CF9"/>
    <w:rsid w:val="004D72AC"/>
    <w:rsid w:val="00500835"/>
    <w:rsid w:val="00515223"/>
    <w:rsid w:val="0052029D"/>
    <w:rsid w:val="00520930"/>
    <w:rsid w:val="00522642"/>
    <w:rsid w:val="00535432"/>
    <w:rsid w:val="00563507"/>
    <w:rsid w:val="005F5E30"/>
    <w:rsid w:val="00642A0A"/>
    <w:rsid w:val="00657497"/>
    <w:rsid w:val="0069275F"/>
    <w:rsid w:val="006A5F16"/>
    <w:rsid w:val="006C6902"/>
    <w:rsid w:val="006F1FE7"/>
    <w:rsid w:val="00714B17"/>
    <w:rsid w:val="007507E3"/>
    <w:rsid w:val="0077753D"/>
    <w:rsid w:val="00780CBD"/>
    <w:rsid w:val="007941DE"/>
    <w:rsid w:val="008020FB"/>
    <w:rsid w:val="008263B5"/>
    <w:rsid w:val="008A0A17"/>
    <w:rsid w:val="008B2BDB"/>
    <w:rsid w:val="008E61D0"/>
    <w:rsid w:val="008F07DC"/>
    <w:rsid w:val="00957BB9"/>
    <w:rsid w:val="00971F87"/>
    <w:rsid w:val="009A0AE0"/>
    <w:rsid w:val="009A4C1F"/>
    <w:rsid w:val="009F7C22"/>
    <w:rsid w:val="00A04C8C"/>
    <w:rsid w:val="00A36F88"/>
    <w:rsid w:val="00A51994"/>
    <w:rsid w:val="00A952C5"/>
    <w:rsid w:val="00AA22DE"/>
    <w:rsid w:val="00AA2BCF"/>
    <w:rsid w:val="00AB38E4"/>
    <w:rsid w:val="00AC3964"/>
    <w:rsid w:val="00AF0276"/>
    <w:rsid w:val="00AF0AEF"/>
    <w:rsid w:val="00B224C3"/>
    <w:rsid w:val="00B37C84"/>
    <w:rsid w:val="00BD6726"/>
    <w:rsid w:val="00C25AFC"/>
    <w:rsid w:val="00C3083A"/>
    <w:rsid w:val="00C51397"/>
    <w:rsid w:val="00C72D23"/>
    <w:rsid w:val="00CD5D7C"/>
    <w:rsid w:val="00CE6515"/>
    <w:rsid w:val="00D773BA"/>
    <w:rsid w:val="00D80ACF"/>
    <w:rsid w:val="00DC469F"/>
    <w:rsid w:val="00DE131C"/>
    <w:rsid w:val="00DE6FA9"/>
    <w:rsid w:val="00DE790D"/>
    <w:rsid w:val="00DF1468"/>
    <w:rsid w:val="00E46889"/>
    <w:rsid w:val="00E77ED1"/>
    <w:rsid w:val="00EF3E8D"/>
    <w:rsid w:val="00F658ED"/>
    <w:rsid w:val="00FA70D8"/>
    <w:rsid w:val="00FB16BE"/>
    <w:rsid w:val="00FB55AB"/>
    <w:rsid w:val="00FD17A7"/>
    <w:rsid w:val="00FD6A1C"/>
    <w:rsid w:val="00FD717A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40A8"/>
  <w15:chartTrackingRefBased/>
  <w15:docId w15:val="{10BF86CA-C2C3-4ACB-BA6F-30FCC4A9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73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36F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04C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1E62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9A4C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A4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273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971F8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71F8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71F87"/>
    <w:rPr>
      <w:color w:val="605E5C"/>
      <w:shd w:val="clear" w:color="auto" w:fill="E1DFDD"/>
    </w:rPr>
  </w:style>
  <w:style w:type="character" w:customStyle="1" w:styleId="Cmsor2Char">
    <w:name w:val="Címsor 2 Char"/>
    <w:basedOn w:val="Bekezdsalapbettpusa"/>
    <w:link w:val="Cmsor2"/>
    <w:uiPriority w:val="9"/>
    <w:rsid w:val="00A36F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A04C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1E62E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Rcsostblzat">
    <w:name w:val="Table Grid"/>
    <w:basedOn w:val="Normltblzat"/>
    <w:uiPriority w:val="39"/>
    <w:rsid w:val="00563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A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70D8"/>
    <w:rPr>
      <w:rFonts w:ascii="Segoe UI" w:hAnsi="Segoe UI" w:cs="Segoe UI"/>
      <w:sz w:val="18"/>
      <w:szCs w:val="18"/>
    </w:rPr>
  </w:style>
  <w:style w:type="paragraph" w:styleId="TJ2">
    <w:name w:val="toc 2"/>
    <w:basedOn w:val="Norml"/>
    <w:next w:val="Norml"/>
    <w:autoRedefine/>
    <w:uiPriority w:val="39"/>
    <w:unhideWhenUsed/>
    <w:rsid w:val="00BD6726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BD6726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BD6726"/>
    <w:pPr>
      <w:spacing w:after="100"/>
      <w:ind w:left="660"/>
    </w:pPr>
  </w:style>
  <w:style w:type="paragraph" w:styleId="Kpalrs">
    <w:name w:val="caption"/>
    <w:basedOn w:val="Norml"/>
    <w:next w:val="Norml"/>
    <w:uiPriority w:val="35"/>
    <w:unhideWhenUsed/>
    <w:qFormat/>
    <w:rsid w:val="00DE131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Vltozat">
    <w:name w:val="Revision"/>
    <w:hidden/>
    <w:uiPriority w:val="99"/>
    <w:semiHidden/>
    <w:rsid w:val="00A952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65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yperlink" Target="http://www.Teir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9679D-99C5-4968-B9FE-53F21DCC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7</cp:revision>
  <dcterms:created xsi:type="dcterms:W3CDTF">2021-12-09T12:22:00Z</dcterms:created>
  <dcterms:modified xsi:type="dcterms:W3CDTF">2021-12-10T20:00:00Z</dcterms:modified>
</cp:coreProperties>
</file>