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40E1" w14:textId="79DDA4A0" w:rsidR="001F71C8" w:rsidRPr="00A370AD" w:rsidRDefault="00AE7B8E" w:rsidP="00AE7B8E">
      <w:pPr>
        <w:pStyle w:val="Cmsor1"/>
        <w:jc w:val="center"/>
        <w:rPr>
          <w:rFonts w:ascii="Times New Roman" w:hAnsi="Times New Roman" w:cs="Times New Roman"/>
        </w:rPr>
      </w:pPr>
      <w:bookmarkStart w:id="0" w:name="_Toc94001350"/>
      <w:r w:rsidRPr="00A370AD">
        <w:rPr>
          <w:rFonts w:ascii="Times New Roman" w:hAnsi="Times New Roman" w:cs="Times New Roman"/>
        </w:rPr>
        <w:t>Írók értékelése</w:t>
      </w:r>
      <w:bookmarkEnd w:id="0"/>
    </w:p>
    <w:p w14:paraId="470176BA" w14:textId="351655FB" w:rsidR="00AE7B8E" w:rsidRDefault="00AE7B8E" w:rsidP="00A370AD">
      <w:pPr>
        <w:pStyle w:val="Alcm"/>
        <w:jc w:val="center"/>
        <w:rPr>
          <w:rFonts w:ascii="Times New Roman" w:hAnsi="Times New Roman" w:cs="Times New Roman"/>
        </w:rPr>
      </w:pPr>
      <w:r w:rsidRPr="00A370AD">
        <w:rPr>
          <w:rFonts w:ascii="Times New Roman" w:hAnsi="Times New Roman" w:cs="Times New Roman"/>
        </w:rPr>
        <w:t>Írók értékelése mindenki által elérhető valós adatok alapján</w:t>
      </w:r>
      <w:r w:rsidR="00A370AD">
        <w:rPr>
          <w:rFonts w:ascii="Times New Roman" w:hAnsi="Times New Roman" w:cs="Times New Roman"/>
        </w:rPr>
        <w:t>.</w:t>
      </w:r>
    </w:p>
    <w:p w14:paraId="34ED485D" w14:textId="2BF5BF78" w:rsidR="00A370AD" w:rsidRDefault="00A370AD" w:rsidP="00A370AD">
      <w:pPr>
        <w:pStyle w:val="Cmsor1"/>
        <w:jc w:val="left"/>
      </w:pPr>
      <w:bookmarkStart w:id="1" w:name="_Toc94001351"/>
      <w:r>
        <w:t>A szerzők</w:t>
      </w:r>
      <w:bookmarkEnd w:id="1"/>
    </w:p>
    <w:p w14:paraId="19DBD6B0" w14:textId="41B59030" w:rsidR="00A370AD" w:rsidRDefault="00A370AD" w:rsidP="00A370AD">
      <w:r>
        <w:t>Pitlik László, R</w:t>
      </w:r>
      <w:r w:rsidR="00223795">
        <w:t>a</w:t>
      </w:r>
      <w:r>
        <w:t>konczai Kíra</w:t>
      </w:r>
    </w:p>
    <w:p w14:paraId="0B6BADA8" w14:textId="5BAFF5C0" w:rsidR="00A370AD" w:rsidRDefault="00A370AD" w:rsidP="00A370AD">
      <w:pPr>
        <w:pStyle w:val="Cmsor1"/>
      </w:pPr>
      <w:bookmarkStart w:id="2" w:name="_Toc94001352"/>
      <w:r>
        <w:t>Intézményi kötődés</w:t>
      </w:r>
      <w:bookmarkEnd w:id="2"/>
    </w:p>
    <w:p w14:paraId="0873A311" w14:textId="270CA7FA" w:rsidR="00703148" w:rsidRPr="00703148" w:rsidRDefault="00703148" w:rsidP="007C3ABE">
      <w:r>
        <w:t>KJE</w:t>
      </w:r>
    </w:p>
    <w:p w14:paraId="655D5B9E" w14:textId="1EF8EB11" w:rsidR="00A370AD" w:rsidRDefault="00A370AD" w:rsidP="00A370AD">
      <w:pPr>
        <w:pStyle w:val="Cmsor1"/>
      </w:pPr>
      <w:bookmarkStart w:id="3" w:name="_Toc94001353"/>
      <w:r>
        <w:t>Kivonat</w:t>
      </w:r>
      <w:bookmarkEnd w:id="3"/>
    </w:p>
    <w:p w14:paraId="4E5EBF3F" w14:textId="7B9FCE3E" w:rsidR="00094854" w:rsidRPr="00094854" w:rsidRDefault="003F0BC9" w:rsidP="00094854">
      <w:r>
        <w:t>Feladatomban jelenleg is élő magyar költőket értékeltem bizonyos, mindenki által elérhető adatok alapján</w:t>
      </w:r>
      <w:r w:rsidR="00F45FA1">
        <w:t>,</w:t>
      </w:r>
      <w:r>
        <w:t xml:space="preserve"> mint például a műveik száma, különböző műfajok, díja</w:t>
      </w:r>
      <w:r w:rsidR="00F45FA1">
        <w:t xml:space="preserve">k és elismerések száma, fordítások. </w:t>
      </w:r>
      <w:r w:rsidR="00C05B34">
        <w:t>Ezen számszerűsíthető adatok alapján egy rangsor felállítása, értékelése</w:t>
      </w:r>
      <w:r w:rsidR="00703148">
        <w:t xml:space="preserve"> lehetséges volt</w:t>
      </w:r>
      <w:r w:rsidR="00C05B34">
        <w:t>.</w:t>
      </w:r>
      <w:r w:rsidR="00703148">
        <w:t xml:space="preserve"> A publikáció rámutat arra, hogy látszólag sokak számára tisztán szubjektívnek tűnő, szubjektíven kezelt jelenségek kapcsán is lehetséges az MI bevonása.</w:t>
      </w:r>
    </w:p>
    <w:p w14:paraId="17438C87" w14:textId="492D6B54" w:rsidR="00A370AD" w:rsidRDefault="00A370AD" w:rsidP="00A370AD">
      <w:pPr>
        <w:pStyle w:val="Cmsor1"/>
      </w:pPr>
      <w:bookmarkStart w:id="4" w:name="_Toc94001354"/>
      <w:r>
        <w:t>Kulcsszavak</w:t>
      </w:r>
      <w:bookmarkEnd w:id="4"/>
    </w:p>
    <w:p w14:paraId="6E7B45D6" w14:textId="74D8D6AD" w:rsidR="00F45FA1" w:rsidRPr="00F45FA1" w:rsidRDefault="00F45FA1" w:rsidP="00F45FA1">
      <w:r>
        <w:t>Becslés, költők</w:t>
      </w:r>
    </w:p>
    <w:p w14:paraId="4F02CCBA" w14:textId="26644F38" w:rsidR="00A370AD" w:rsidRDefault="00A370AD" w:rsidP="00A370AD">
      <w:pPr>
        <w:pStyle w:val="Cmsor1"/>
      </w:pPr>
      <w:bookmarkStart w:id="5" w:name="_Toc94001355"/>
      <w:r>
        <w:t>Idegen nyelven is átadandó rétegek</w:t>
      </w:r>
      <w:bookmarkEnd w:id="5"/>
    </w:p>
    <w:p w14:paraId="713FE0C5" w14:textId="77777777" w:rsidR="00C70E45" w:rsidRPr="00501B19" w:rsidRDefault="00C70E45" w:rsidP="007C3ABE"/>
    <w:p w14:paraId="71FAA3D2" w14:textId="7B3A3A70" w:rsidR="00685EAD" w:rsidRDefault="00685EAD" w:rsidP="007C3ABE">
      <w:pPr>
        <w:spacing w:after="100"/>
        <w:jc w:val="center"/>
      </w:pPr>
      <w:proofErr w:type="spellStart"/>
      <w:r w:rsidRPr="007C3ABE">
        <w:rPr>
          <w:sz w:val="28"/>
          <w:szCs w:val="28"/>
        </w:rPr>
        <w:t>Eva</w:t>
      </w:r>
      <w:r w:rsidR="00C70E45" w:rsidRPr="007C3ABE">
        <w:rPr>
          <w:sz w:val="28"/>
          <w:szCs w:val="28"/>
        </w:rPr>
        <w:t>lution</w:t>
      </w:r>
      <w:proofErr w:type="spellEnd"/>
      <w:r w:rsidRPr="007C3ABE">
        <w:rPr>
          <w:sz w:val="28"/>
          <w:szCs w:val="28"/>
        </w:rPr>
        <w:t xml:space="preserve"> of </w:t>
      </w:r>
      <w:proofErr w:type="spellStart"/>
      <w:r w:rsidRPr="007C3ABE">
        <w:rPr>
          <w:sz w:val="28"/>
          <w:szCs w:val="28"/>
        </w:rPr>
        <w:t>writers</w:t>
      </w:r>
      <w:proofErr w:type="spellEnd"/>
    </w:p>
    <w:p w14:paraId="71964961" w14:textId="661FF8A4" w:rsidR="00C70E45" w:rsidRDefault="00C70E45" w:rsidP="00C70E45">
      <w:pPr>
        <w:spacing w:after="100"/>
        <w:jc w:val="center"/>
      </w:pPr>
      <w:proofErr w:type="spellStart"/>
      <w:r w:rsidRPr="00C70E45">
        <w:t>Evaluation</w:t>
      </w:r>
      <w:proofErr w:type="spellEnd"/>
      <w:r w:rsidRPr="00C70E45">
        <w:t xml:space="preserve"> of </w:t>
      </w:r>
      <w:proofErr w:type="spellStart"/>
      <w:r w:rsidRPr="00C70E45">
        <w:t>writers</w:t>
      </w:r>
      <w:proofErr w:type="spellEnd"/>
      <w:r w:rsidRPr="00C70E45">
        <w:t xml:space="preserve"> </w:t>
      </w:r>
      <w:proofErr w:type="spellStart"/>
      <w:r w:rsidRPr="00C70E45">
        <w:t>based</w:t>
      </w:r>
      <w:proofErr w:type="spellEnd"/>
      <w:r w:rsidRPr="00C70E45">
        <w:t xml:space="preserve"> </w:t>
      </w:r>
      <w:proofErr w:type="spellStart"/>
      <w:r w:rsidRPr="00C70E45">
        <w:t>on</w:t>
      </w:r>
      <w:proofErr w:type="spellEnd"/>
      <w:r w:rsidRPr="00C70E45">
        <w:t xml:space="preserve"> </w:t>
      </w:r>
      <w:proofErr w:type="spellStart"/>
      <w:r w:rsidRPr="00C70E45">
        <w:t>real</w:t>
      </w:r>
      <w:proofErr w:type="spellEnd"/>
      <w:r w:rsidRPr="00C70E45">
        <w:t xml:space="preserve"> </w:t>
      </w:r>
      <w:proofErr w:type="spellStart"/>
      <w:r w:rsidRPr="00C70E45">
        <w:t>data</w:t>
      </w:r>
      <w:proofErr w:type="spellEnd"/>
      <w:r w:rsidRPr="00C70E45">
        <w:t xml:space="preserve"> </w:t>
      </w:r>
      <w:proofErr w:type="spellStart"/>
      <w:r w:rsidRPr="00C70E45">
        <w:t>available</w:t>
      </w:r>
      <w:proofErr w:type="spellEnd"/>
      <w:r w:rsidRPr="00C70E45">
        <w:t xml:space="preserve"> </w:t>
      </w:r>
      <w:proofErr w:type="spellStart"/>
      <w:r w:rsidRPr="00C70E45">
        <w:t>to</w:t>
      </w:r>
      <w:proofErr w:type="spellEnd"/>
      <w:r w:rsidRPr="00C70E45">
        <w:t xml:space="preserve"> </w:t>
      </w:r>
      <w:proofErr w:type="spellStart"/>
      <w:r w:rsidRPr="00C70E45">
        <w:t>everyone</w:t>
      </w:r>
      <w:proofErr w:type="spellEnd"/>
    </w:p>
    <w:p w14:paraId="2261DBBE" w14:textId="55E9D847" w:rsidR="00C70E45" w:rsidRDefault="00C70E45" w:rsidP="007C3ABE">
      <w:pPr>
        <w:spacing w:after="100"/>
        <w:jc w:val="left"/>
      </w:pPr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 w:rsidR="008641B8">
        <w:t>job</w:t>
      </w:r>
      <w:proofErr w:type="spellEnd"/>
      <w:r>
        <w:t xml:space="preserve">, I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writers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: The </w:t>
      </w:r>
      <w:proofErr w:type="spellStart"/>
      <w:r>
        <w:t>nunber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nunber</w:t>
      </w:r>
      <w:proofErr w:type="spellEnd"/>
      <w:r>
        <w:t xml:space="preserve"> of </w:t>
      </w:r>
      <w:proofErr w:type="spellStart"/>
      <w:r>
        <w:t>genres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proofErr w:type="gramStart"/>
      <w:r>
        <w:t>awards,recognations</w:t>
      </w:r>
      <w:proofErr w:type="spellEnd"/>
      <w:proofErr w:type="gramEnd"/>
      <w:r>
        <w:t xml:space="preserve"> and </w:t>
      </w:r>
      <w:proofErr w:type="spellStart"/>
      <w:r>
        <w:t>translations</w:t>
      </w:r>
      <w:proofErr w:type="spellEnd"/>
      <w:r>
        <w:t xml:space="preserve">. 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quantifiable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r w:rsidR="003C1150">
        <w:t xml:space="preserve">an </w:t>
      </w:r>
      <w:proofErr w:type="spellStart"/>
      <w:r w:rsidR="003C1150">
        <w:t>evaluation</w:t>
      </w:r>
      <w:proofErr w:type="spellEnd"/>
      <w:r w:rsidR="003C1150">
        <w:t xml:space="preserve">. The </w:t>
      </w:r>
      <w:proofErr w:type="spellStart"/>
      <w:r w:rsidR="003C1150">
        <w:t>publication</w:t>
      </w:r>
      <w:proofErr w:type="spellEnd"/>
      <w:r w:rsidR="003C1150">
        <w:t xml:space="preserve"> </w:t>
      </w:r>
      <w:proofErr w:type="spellStart"/>
      <w:r w:rsidR="003C1150">
        <w:t>points</w:t>
      </w:r>
      <w:proofErr w:type="spellEnd"/>
      <w:r w:rsidR="003C1150">
        <w:t xml:space="preserve"> out </w:t>
      </w:r>
      <w:proofErr w:type="spellStart"/>
      <w:r w:rsidR="003C1150">
        <w:t>that</w:t>
      </w:r>
      <w:proofErr w:type="spellEnd"/>
      <w:r w:rsidR="003C1150">
        <w:t xml:space="preserve"> </w:t>
      </w:r>
      <w:proofErr w:type="spellStart"/>
      <w:r w:rsidR="003C1150">
        <w:t>it</w:t>
      </w:r>
      <w:proofErr w:type="spellEnd"/>
      <w:r w:rsidR="003C1150">
        <w:t xml:space="preserve"> is </w:t>
      </w:r>
      <w:proofErr w:type="spellStart"/>
      <w:r w:rsidR="003C1150">
        <w:t>also</w:t>
      </w:r>
      <w:proofErr w:type="spellEnd"/>
      <w:r w:rsidR="003C1150">
        <w:t xml:space="preserve"> </w:t>
      </w:r>
      <w:proofErr w:type="spellStart"/>
      <w:r w:rsidR="003C1150">
        <w:t>possible</w:t>
      </w:r>
      <w:proofErr w:type="spellEnd"/>
      <w:r w:rsidR="003C1150">
        <w:t xml:space="preserve"> </w:t>
      </w:r>
      <w:proofErr w:type="spellStart"/>
      <w:r w:rsidR="003C1150">
        <w:t>to</w:t>
      </w:r>
      <w:proofErr w:type="spellEnd"/>
      <w:r w:rsidR="003C1150">
        <w:t xml:space="preserve"> </w:t>
      </w:r>
      <w:proofErr w:type="spellStart"/>
      <w:r w:rsidR="003C1150">
        <w:t>involve</w:t>
      </w:r>
      <w:proofErr w:type="spellEnd"/>
      <w:r w:rsidR="003C1150">
        <w:t xml:space="preserve"> MI in </w:t>
      </w:r>
      <w:proofErr w:type="spellStart"/>
      <w:r w:rsidR="003C1150">
        <w:t>relation</w:t>
      </w:r>
      <w:proofErr w:type="spellEnd"/>
      <w:r w:rsidR="003C1150">
        <w:t xml:space="preserve"> </w:t>
      </w:r>
      <w:proofErr w:type="spellStart"/>
      <w:r w:rsidR="003C1150">
        <w:t>to</w:t>
      </w:r>
      <w:proofErr w:type="spellEnd"/>
      <w:r w:rsidR="003C1150">
        <w:t xml:space="preserve"> </w:t>
      </w:r>
      <w:proofErr w:type="spellStart"/>
      <w:proofErr w:type="gramStart"/>
      <w:r w:rsidR="003C1150">
        <w:t>seemingly</w:t>
      </w:r>
      <w:proofErr w:type="spellEnd"/>
      <w:r w:rsidR="003C1150">
        <w:t xml:space="preserve">  </w:t>
      </w:r>
      <w:proofErr w:type="spellStart"/>
      <w:r w:rsidR="003C1150">
        <w:t>subjective</w:t>
      </w:r>
      <w:proofErr w:type="spellEnd"/>
      <w:proofErr w:type="gramEnd"/>
      <w:r w:rsidR="003C1150">
        <w:t xml:space="preserve"> and </w:t>
      </w:r>
      <w:proofErr w:type="spellStart"/>
      <w:r w:rsidR="003C1150">
        <w:t>treated</w:t>
      </w:r>
      <w:proofErr w:type="spellEnd"/>
      <w:r w:rsidR="003C1150">
        <w:t xml:space="preserve"> </w:t>
      </w:r>
      <w:proofErr w:type="spellStart"/>
      <w:r w:rsidR="003C1150">
        <w:t>subjectively</w:t>
      </w:r>
      <w:proofErr w:type="spellEnd"/>
      <w:r w:rsidR="003C1150">
        <w:t xml:space="preserve"> </w:t>
      </w:r>
      <w:proofErr w:type="spellStart"/>
      <w:r w:rsidR="003C1150">
        <w:t>phenomenia</w:t>
      </w:r>
      <w:proofErr w:type="spellEnd"/>
      <w:r w:rsidR="003C1150">
        <w:t>.</w:t>
      </w:r>
    </w:p>
    <w:p w14:paraId="6A1155D6" w14:textId="7392A569" w:rsidR="00703148" w:rsidRDefault="00703148" w:rsidP="007C3ABE">
      <w:pPr>
        <w:spacing w:after="100"/>
        <w:jc w:val="center"/>
      </w:pPr>
    </w:p>
    <w:p w14:paraId="41A11134" w14:textId="3A207423" w:rsidR="00703148" w:rsidRDefault="00703148" w:rsidP="00703148">
      <w:proofErr w:type="spellStart"/>
      <w:r>
        <w:t>Keywords</w:t>
      </w:r>
      <w:proofErr w:type="spellEnd"/>
      <w:r w:rsidR="00C70E45">
        <w:t xml:space="preserve">: </w:t>
      </w:r>
      <w:proofErr w:type="spellStart"/>
      <w:r w:rsidR="00C70E45">
        <w:t>Valuation</w:t>
      </w:r>
      <w:proofErr w:type="spellEnd"/>
      <w:r w:rsidR="00C70E45">
        <w:t xml:space="preserve">, </w:t>
      </w:r>
      <w:proofErr w:type="spellStart"/>
      <w:r w:rsidR="00C70E45">
        <w:t>Writers</w:t>
      </w:r>
      <w:proofErr w:type="spellEnd"/>
    </w:p>
    <w:p w14:paraId="67B4E5F7" w14:textId="77777777" w:rsidR="00703148" w:rsidRPr="00703148" w:rsidRDefault="00703148" w:rsidP="007C3ABE"/>
    <w:p w14:paraId="65914A7D" w14:textId="58AF3D30" w:rsidR="00A370AD" w:rsidRDefault="002D0171" w:rsidP="002D0171">
      <w:pPr>
        <w:pStyle w:val="Cmsor1"/>
      </w:pPr>
      <w:bookmarkStart w:id="6" w:name="_Toc94001356"/>
      <w:r>
        <w:t>Bevezetés</w:t>
      </w:r>
      <w:bookmarkEnd w:id="6"/>
    </w:p>
    <w:p w14:paraId="55CB3912" w14:textId="32F2258D" w:rsidR="002D0171" w:rsidRDefault="002D0171" w:rsidP="002D0171">
      <w:pPr>
        <w:pStyle w:val="Cmsor2"/>
      </w:pPr>
      <w:bookmarkStart w:id="7" w:name="_Toc94001357"/>
      <w:r>
        <w:t>Célok</w:t>
      </w:r>
      <w:bookmarkEnd w:id="7"/>
    </w:p>
    <w:p w14:paraId="4D5C2C8D" w14:textId="1593F652" w:rsidR="000529B3" w:rsidRPr="00C05B34" w:rsidRDefault="00C05B34" w:rsidP="000529B3">
      <w:r>
        <w:t>A cél, hogy kiválasszuk -adott feltételeknek megfelelő- a magyar költők közti „kiválósági díj” nyertesét. Az összehasonítás alapján, olyan jellemzőket vizsgálunk</w:t>
      </w:r>
      <w:r w:rsidR="00B53CDC">
        <w:t>,</w:t>
      </w:r>
      <w:r w:rsidR="0057274B">
        <w:t xml:space="preserve"> </w:t>
      </w:r>
      <w:r>
        <w:t xml:space="preserve">amelyek minden jelöltnél </w:t>
      </w:r>
      <w:r w:rsidR="0057274B">
        <w:t>megtalálható. Ezen adatok alapján egy rangsort lehet felállítani.</w:t>
      </w:r>
    </w:p>
    <w:p w14:paraId="3C923601" w14:textId="05D9EE2E" w:rsidR="00971669" w:rsidRDefault="002D0171" w:rsidP="00971669">
      <w:pPr>
        <w:pStyle w:val="Cmsor2"/>
      </w:pPr>
      <w:bookmarkStart w:id="8" w:name="_Toc94001358"/>
      <w:r>
        <w:t>Feladatok</w:t>
      </w:r>
      <w:bookmarkEnd w:id="8"/>
    </w:p>
    <w:p w14:paraId="149311DC" w14:textId="59D1BDB2" w:rsidR="003C1150" w:rsidRDefault="003C1150" w:rsidP="003C1150">
      <w:r>
        <w:t xml:space="preserve">Feladat volt első sorban megtalálni egy megfelelő adathalmazt, amelyet aztán szűrni lehet a megfelelő kritériumokkal. Ezek voltak a költők nevei, amelyek jelentették a feladat objektum halmazát. Miután sikeresen kijelöltük az objektumokat és hozzájuk az </w:t>
      </w:r>
      <w:proofErr w:type="spellStart"/>
      <w:r>
        <w:t>attribútomoka</w:t>
      </w:r>
      <w:r w:rsidR="00D77E93">
        <w:t>t</w:t>
      </w:r>
      <w:proofErr w:type="spellEnd"/>
      <w:r>
        <w:t xml:space="preserve">, az adatgyűjtés következett. </w:t>
      </w:r>
      <w:r w:rsidR="00B53CDC">
        <w:t xml:space="preserve">Mindez, a feladat </w:t>
      </w:r>
      <w:proofErr w:type="spellStart"/>
      <w:r w:rsidR="00B53CDC">
        <w:t>excel</w:t>
      </w:r>
      <w:proofErr w:type="spellEnd"/>
      <w:r w:rsidR="00B53CDC">
        <w:t xml:space="preserve"> munkalapjain rögzítésre került </w:t>
      </w:r>
      <w:hyperlink r:id="rId7" w:tgtFrame="_blank" w:history="1">
        <w:r w:rsidR="00B53CDC">
          <w:rPr>
            <w:rStyle w:val="Hiperhivatkozs"/>
            <w:rFonts w:ascii="Calibri" w:hAnsi="Calibri" w:cs="Calibri"/>
            <w:color w:val="1155CC"/>
            <w:shd w:val="clear" w:color="auto" w:fill="FFFFFF"/>
          </w:rPr>
          <w:t>https://miau.my-x.hu/miau/279/irok.xlsx</w:t>
        </w:r>
      </w:hyperlink>
      <w:r w:rsidR="00B53CDC">
        <w:t>.</w:t>
      </w:r>
    </w:p>
    <w:p w14:paraId="18157BF0" w14:textId="4FCF009B" w:rsidR="00B53CDC" w:rsidRDefault="00B53CDC" w:rsidP="003C1150">
      <w:r>
        <w:lastRenderedPageBreak/>
        <w:t>Ezen adatok alapján</w:t>
      </w:r>
      <w:r w:rsidR="007D1B68">
        <w:t xml:space="preserve"> az elkészült táblázatot átalakítottuk egy sorszám táblázattá, amellyel elvégeztük a becsléseket, számításokat és a </w:t>
      </w:r>
      <w:proofErr w:type="spellStart"/>
      <w:r w:rsidR="007D1B68">
        <w:t>Coco</w:t>
      </w:r>
      <w:proofErr w:type="spellEnd"/>
      <w:r w:rsidR="007D1B68">
        <w:t xml:space="preserve"> táblázatot. A</w:t>
      </w:r>
      <w:r w:rsidR="007C3ABE">
        <w:t>z</w:t>
      </w:r>
      <w:r w:rsidR="007D1B68">
        <w:t xml:space="preserve"> egyik fő feladat az OAM elkészítése volt.</w:t>
      </w:r>
      <w:r>
        <w:t xml:space="preserve"> </w:t>
      </w:r>
    </w:p>
    <w:p w14:paraId="11CB12D7" w14:textId="01CA3325" w:rsidR="003228A9" w:rsidRDefault="003228A9" w:rsidP="003C1150">
      <w:r>
        <w:t>Ezek után, illetve közben értelmezni kellett a megkapott adatokat és dokumentálni azokat.</w:t>
      </w:r>
    </w:p>
    <w:p w14:paraId="4FC698ED" w14:textId="77777777" w:rsidR="00B53CDC" w:rsidRDefault="00B53CDC" w:rsidP="003C1150"/>
    <w:p w14:paraId="1B9EC3A6" w14:textId="37DD9170" w:rsidR="002D0171" w:rsidRDefault="002D0171" w:rsidP="002D0171">
      <w:pPr>
        <w:pStyle w:val="Cmsor2"/>
      </w:pPr>
      <w:bookmarkStart w:id="9" w:name="_Toc94001359"/>
      <w:r>
        <w:t>Motivációk</w:t>
      </w:r>
      <w:bookmarkEnd w:id="9"/>
    </w:p>
    <w:p w14:paraId="661AB010" w14:textId="02FCEB6A" w:rsidR="00A61F8A" w:rsidRDefault="00A61F8A">
      <w:r>
        <w:t xml:space="preserve">A publikáció elkészítéséhez egy olyan témát választottam, amellyel azonosulni tudtam, érdeklődési körömnek megfelel. Ebből a témából kiindulva – költők – </w:t>
      </w:r>
      <w:r w:rsidR="00981F3E">
        <w:t>az volt a cél, hogy felépíthe</w:t>
      </w:r>
      <w:r w:rsidR="00B53CDC">
        <w:t>tő legyen köré egy feladat, egy probléma megoldása.</w:t>
      </w:r>
    </w:p>
    <w:p w14:paraId="3BDFF06A" w14:textId="77777777" w:rsidR="00B53CDC" w:rsidRPr="00501B19" w:rsidRDefault="00B53CDC" w:rsidP="007C3ABE"/>
    <w:p w14:paraId="1D362657" w14:textId="0112A4E3" w:rsidR="002D0171" w:rsidRDefault="002D0171" w:rsidP="002D0171">
      <w:pPr>
        <w:pStyle w:val="Cmsor2"/>
      </w:pPr>
      <w:bookmarkStart w:id="10" w:name="_Toc94001360"/>
      <w:r>
        <w:t>Célcsoportok</w:t>
      </w:r>
      <w:bookmarkEnd w:id="10"/>
    </w:p>
    <w:p w14:paraId="434C5515" w14:textId="62332A69" w:rsidR="001768B9" w:rsidRDefault="003228A9" w:rsidP="001768B9">
      <w:r>
        <w:t xml:space="preserve">Célcsoportként a kiadókat tudnám megjelölni, hiszen számukra adhat többlet tudást egy ilyen fajta </w:t>
      </w:r>
      <w:r w:rsidR="005C6F0F">
        <w:t xml:space="preserve">összegzett </w:t>
      </w:r>
      <w:r>
        <w:t xml:space="preserve">értékelés. A költők értékelése segíthet eldönteni, kit érdemes támogatni, ki az, akinek a munkássága és karaktere </w:t>
      </w:r>
      <w:r w:rsidR="005C6F0F">
        <w:t>megéri a befektetést. Emellett, maguk a költők számára is hasznos lehet, hiszen azt, hogy valaki mennyire sikeres nem csupán az írásainak mennyisége határozza meg</w:t>
      </w:r>
      <w:r w:rsidR="00D77E93">
        <w:t>.</w:t>
      </w:r>
      <w:r w:rsidR="005C6F0F">
        <w:t xml:space="preserve"> egy ilyen értékelés, illetve vizsgálat által pedig fel lehet tárni, mi segíthet abban, hogy a költő megítélése, sikeressége pozitív irányba változzon.</w:t>
      </w:r>
    </w:p>
    <w:p w14:paraId="6C34990A" w14:textId="77777777" w:rsidR="001768B9" w:rsidRPr="001768B9" w:rsidRDefault="001768B9" w:rsidP="001768B9"/>
    <w:p w14:paraId="1F0ACF49" w14:textId="78E02E8E" w:rsidR="002D0171" w:rsidRDefault="002D0171" w:rsidP="002D0171">
      <w:pPr>
        <w:pStyle w:val="Cmsor2"/>
      </w:pPr>
      <w:bookmarkStart w:id="11" w:name="_Toc94001361"/>
      <w:r>
        <w:t>Hasznosság</w:t>
      </w:r>
      <w:bookmarkEnd w:id="11"/>
    </w:p>
    <w:p w14:paraId="4B66F865" w14:textId="257DCBED" w:rsidR="00A61F8A" w:rsidRDefault="00A61F8A">
      <w:r>
        <w:t xml:space="preserve">A költők értékelése segítséget nyújthat esetleg a kiadók számára, hiszen segít abban, hogy könnyebben megállapítható legyen, ki az, aki „jobban megéri”. Ki az, aki támogatásával, mint befektetés, nagyobb nyereséget lehet elérni. </w:t>
      </w:r>
      <w:r w:rsidR="005C6F0F">
        <w:t>A többletértéket az adja, hogy különböző, látszólag szubjektív</w:t>
      </w:r>
      <w:r w:rsidR="0058773A">
        <w:t xml:space="preserve">, </w:t>
      </w:r>
      <w:r w:rsidR="005C6F0F">
        <w:t>eltérő</w:t>
      </w:r>
      <w:r w:rsidR="0058773A">
        <w:t xml:space="preserve"> és</w:t>
      </w:r>
      <w:r w:rsidR="005C6F0F">
        <w:t xml:space="preserve"> nem kapcsolódó adat alapján meg lehet állapítani valaki sikerességét, kapcsolatot találni közöttük és így releváns tényeket, tanulságot levonni belőlük. Ez segítheti a döntést, a fejlődés folyamatát.</w:t>
      </w:r>
    </w:p>
    <w:p w14:paraId="1FEEEDCE" w14:textId="0B038D2A" w:rsidR="002D0171" w:rsidRDefault="002D0171">
      <w:pPr>
        <w:pStyle w:val="Cmsor1"/>
        <w:ind w:firstLine="0"/>
      </w:pPr>
      <w:bookmarkStart w:id="12" w:name="_Toc94001362"/>
      <w:r>
        <w:t>Szakirodalmi/saját előzmények</w:t>
      </w:r>
      <w:bookmarkEnd w:id="12"/>
    </w:p>
    <w:p w14:paraId="1EFB5616" w14:textId="15621D5C" w:rsidR="00093C21" w:rsidRDefault="00093C21" w:rsidP="00BA70FD">
      <w:r>
        <w:t xml:space="preserve">Az irodalmi kiválósági díj/ irodalmi Nobel-díj kiosztása nem újkeletű dolog. Feladatomban a díj egyfajta módszerrel kerül kiosztásra, de szeretném bemutatni előzményként </w:t>
      </w:r>
      <w:r w:rsidR="00F35DFE">
        <w:t xml:space="preserve">hogyan, milyen eljárással történik </w:t>
      </w:r>
      <w:r>
        <w:t>a kiválasztás napjainkban</w:t>
      </w:r>
      <w:r w:rsidR="00F35DFE">
        <w:t>.</w:t>
      </w:r>
    </w:p>
    <w:p w14:paraId="48B0C5EA" w14:textId="1C5FB6FA" w:rsidR="00746FF5" w:rsidRDefault="00814848" w:rsidP="00BA70FD">
      <w:r>
        <w:t xml:space="preserve">Az Alfred Nobel nevéhez kötődő irodalmi Nobel-díj </w:t>
      </w:r>
      <w:r w:rsidR="00746FF5">
        <w:t>eszmei és anyagi értelembe véve is a legértékesebb irodalmi díj. Évről évre adják, annak bármely országból származó szerzőnek</w:t>
      </w:r>
      <w:r w:rsidR="00BA70FD">
        <w:t>,</w:t>
      </w:r>
      <w:r w:rsidR="00746FF5">
        <w:t xml:space="preserve"> aki az alkotásával azt elnyeri. Az „alkotás” általánosságba véve a szerző életművét jelenti, egy egészet mintsem valamely konkrét munkáját.</w:t>
      </w:r>
      <w:r w:rsidR="00BA70FD">
        <w:t xml:space="preserve"> </w:t>
      </w:r>
      <w:r w:rsidR="00746FF5">
        <w:t>A díjat a Svéd Akadémia ítéli od</w:t>
      </w:r>
      <w:r w:rsidR="00BA70FD">
        <w:t>a.</w:t>
      </w:r>
    </w:p>
    <w:p w14:paraId="503CFF3F" w14:textId="7C073C83" w:rsidR="00093C21" w:rsidRPr="00501B19" w:rsidRDefault="00764BB6" w:rsidP="007C3ABE">
      <w:r>
        <w:t xml:space="preserve"> (forrás: Wikipédia, link: </w:t>
      </w:r>
      <w:hyperlink r:id="rId8" w:history="1">
        <w:r w:rsidR="006B730B" w:rsidRPr="00763B5F">
          <w:rPr>
            <w:rStyle w:val="Hiperhivatkozs"/>
          </w:rPr>
          <w:t>https://hu.wikipedia.org/wiki/Irodalmi_Nobel-d%C3%ADj#Szempontrendszer</w:t>
        </w:r>
      </w:hyperlink>
      <w:r w:rsidR="006B730B">
        <w:t>, utolsó letöltés: 2022.01.2</w:t>
      </w:r>
      <w:r w:rsidR="00114AF0">
        <w:t>5</w:t>
      </w:r>
      <w:r>
        <w:t>)</w:t>
      </w:r>
    </w:p>
    <w:p w14:paraId="7B12CD3F" w14:textId="2F80AA6A" w:rsidR="002D0171" w:rsidRDefault="002D0171" w:rsidP="002D0171">
      <w:pPr>
        <w:pStyle w:val="Cmsor2"/>
      </w:pPr>
      <w:bookmarkStart w:id="13" w:name="_Toc94001363"/>
      <w:r>
        <w:t>A probléma/jelenség története</w:t>
      </w:r>
      <w:bookmarkEnd w:id="13"/>
    </w:p>
    <w:p w14:paraId="76167F3E" w14:textId="60D80F33" w:rsidR="0046398A" w:rsidRPr="00501B19" w:rsidRDefault="00D56EB0" w:rsidP="007C3ABE">
      <w:r>
        <w:t>Az irodalmi Nobel-díj alapítása: 1901.</w:t>
      </w:r>
    </w:p>
    <w:p w14:paraId="655EEE5E" w14:textId="7CD539AA" w:rsidR="002D0171" w:rsidRDefault="002D0171" w:rsidP="002D0171">
      <w:pPr>
        <w:pStyle w:val="Cmsor2"/>
      </w:pPr>
      <w:bookmarkStart w:id="14" w:name="_Toc94001364"/>
      <w:r>
        <w:t>A probléma/jelenség aktuális állapota</w:t>
      </w:r>
      <w:bookmarkEnd w:id="14"/>
    </w:p>
    <w:p w14:paraId="0CA48824" w14:textId="17E0ABC4" w:rsidR="00F53838" w:rsidRDefault="00F53838" w:rsidP="00F53838">
      <w:r>
        <w:t>A kiválasztási eljárást</w:t>
      </w:r>
      <w:r w:rsidR="00A87BA6">
        <w:t xml:space="preserve"> jelenleg</w:t>
      </w:r>
      <w:r>
        <w:t xml:space="preserve"> három-öt főből álló Nobel Bizottság végzi. Tanulmányozzák a listán szereplő alkotók munkásságát és javaslatot tehetnek.</w:t>
      </w:r>
    </w:p>
    <w:p w14:paraId="0EC4D859" w14:textId="4A084450" w:rsidR="00AE579A" w:rsidRDefault="00F53838" w:rsidP="00AE579A">
      <w:r>
        <w:t xml:space="preserve">A jelölések leadása után (minden év január 1-jén), a bizottság egy közel kétszáz nevet tartalmazó jelöltlistával dolgozhatnak, amelyet szakértők segítségével leszűkítenek tizenöt főre. Később már csak öt név marad a listán, akik munkásságával még részletesebben foglalkoznak. A nyár végén a bizottság ismét összeül, vitát folytatnak majd megteszik javaslatukat az akadémiának. Az akadémia megvitatja ezeket, majd novemberben döntést hoz, de csak decemberben hozzák nyilvánosságra a nyertest. </w:t>
      </w:r>
    </w:p>
    <w:p w14:paraId="06223698" w14:textId="0D0C7B5F" w:rsidR="00AE579A" w:rsidRPr="007C3ABE" w:rsidRDefault="00AE579A" w:rsidP="00AE579A">
      <w:pPr>
        <w:pStyle w:val="Cmsor2"/>
      </w:pPr>
      <w:bookmarkStart w:id="15" w:name="_Toc94001365"/>
      <w:r w:rsidRPr="007201ED">
        <w:lastRenderedPageBreak/>
        <w:t>A probléma/jelenség adatvagyona</w:t>
      </w:r>
      <w:bookmarkEnd w:id="15"/>
    </w:p>
    <w:p w14:paraId="32E59134" w14:textId="2318580F" w:rsidR="00AE579A" w:rsidRPr="00501B19" w:rsidRDefault="00AE579A" w:rsidP="007C3ABE">
      <w:r w:rsidRPr="007C3ABE">
        <w:t>A</w:t>
      </w:r>
      <w:r w:rsidR="00744B36">
        <w:t xml:space="preserve"> díj kiosztásához az írók neveit javaslatként, ajánlásként gyűjtik be az elbíráláshoz. A további munká</w:t>
      </w:r>
      <w:r w:rsidR="007201ED">
        <w:t>hoz</w:t>
      </w:r>
      <w:r w:rsidR="00744B36">
        <w:t>, az írók értékelé</w:t>
      </w:r>
      <w:r w:rsidR="007201ED">
        <w:t>séhez szükséges művek és adatok vizsgálatához szakértők nyújtanak segítséget. Ezek a szakértők nyelvterületek szerint segítik a munkát, fordításokat szolgáltatnak a bírálóknak.</w:t>
      </w:r>
    </w:p>
    <w:p w14:paraId="00DD68EB" w14:textId="731754A6" w:rsidR="00AE579A" w:rsidRDefault="00AE579A" w:rsidP="00AE579A">
      <w:pPr>
        <w:pStyle w:val="Cmsor2"/>
      </w:pPr>
      <w:bookmarkStart w:id="16" w:name="_Toc94001366"/>
      <w:r w:rsidRPr="004B785D">
        <w:t>A probléma/jelenség értelmezésének módszertana</w:t>
      </w:r>
      <w:bookmarkEnd w:id="16"/>
    </w:p>
    <w:p w14:paraId="611752BF" w14:textId="1B8598A7" w:rsidR="00744B36" w:rsidRPr="00501B19" w:rsidRDefault="00744B36" w:rsidP="007C3ABE">
      <w:r>
        <w:t xml:space="preserve">A módszer nincs </w:t>
      </w:r>
      <w:r w:rsidR="007201ED">
        <w:t xml:space="preserve">szigorú szabályokhoz kötve, ezért is kérdőjelezhető meg sokszor az eredmény. Érthető módon, egy ilyen verseny értékelését nehéz tárgyilagosan megvizsgálni. </w:t>
      </w:r>
    </w:p>
    <w:p w14:paraId="7956215D" w14:textId="6FDFD61E" w:rsidR="002D0171" w:rsidRDefault="002D0171" w:rsidP="002D0171">
      <w:pPr>
        <w:pStyle w:val="Cmsor2"/>
      </w:pPr>
      <w:bookmarkStart w:id="17" w:name="_Toc94001367"/>
      <w:r>
        <w:t>Potenciális megoldási alternatívák</w:t>
      </w:r>
      <w:bookmarkEnd w:id="17"/>
    </w:p>
    <w:p w14:paraId="4141C503" w14:textId="06017349" w:rsidR="00B36B09" w:rsidRDefault="004826C7">
      <w:r>
        <w:t>Az irodalmi Nobel-díj kiosztása során felmerülő problémák egyike lehet a politika. Annak ellenére, hogy a díj kiosztásának van politikai következménye, nem szabadna politikai kérdésként kezelni.</w:t>
      </w:r>
      <w:r w:rsidR="00EA7152">
        <w:t xml:space="preserve"> Több díjazás során merültek fel olyan problémák, hogy a bizottság nem csupán az író munkássága alapján döntött, hanem a politikai nézeteit is figyelembe vették.</w:t>
      </w:r>
      <w:r>
        <w:t xml:space="preserve"> </w:t>
      </w:r>
    </w:p>
    <w:p w14:paraId="4314437B" w14:textId="042958D6" w:rsidR="004826C7" w:rsidRPr="00D844B1" w:rsidRDefault="004826C7" w:rsidP="007C3ABE">
      <w:r>
        <w:t>A semlegességre való törekvés az, amely segítheti az eljárás sikerességét.</w:t>
      </w:r>
    </w:p>
    <w:p w14:paraId="7F11A674" w14:textId="1283E8F5" w:rsidR="002D0171" w:rsidRDefault="002D0171" w:rsidP="002D0171">
      <w:pPr>
        <w:pStyle w:val="Cmsor1"/>
      </w:pPr>
      <w:bookmarkStart w:id="18" w:name="_Toc94001368"/>
      <w:r>
        <w:t>Adatok és módszerek</w:t>
      </w:r>
      <w:bookmarkEnd w:id="18"/>
    </w:p>
    <w:p w14:paraId="698CB686" w14:textId="7BE0DE36" w:rsidR="002D0171" w:rsidRDefault="002D0171" w:rsidP="002D0171">
      <w:pPr>
        <w:pStyle w:val="Cmsor2"/>
      </w:pPr>
      <w:bookmarkStart w:id="19" w:name="_Toc94001369"/>
      <w:r>
        <w:t>Saját adatvagyon</w:t>
      </w:r>
      <w:bookmarkEnd w:id="19"/>
    </w:p>
    <w:p w14:paraId="7CB9B5F3" w14:textId="67FB7675" w:rsidR="003B6A58" w:rsidRPr="00501B19" w:rsidRDefault="003B6A58" w:rsidP="007C3ABE">
      <w:r>
        <w:t xml:space="preserve">Az objektumokat egy egyszerű internetes keresés során kaptuk meg. Az adathalmazt áthelyeztük az </w:t>
      </w:r>
      <w:r w:rsidR="007C1C52">
        <w:t>E</w:t>
      </w:r>
      <w:r>
        <w:t>xcelbe, majd különböző szűrők segítségével szűkítettük a versenyzők körét. A kritériumok között szerepelt</w:t>
      </w:r>
      <w:r w:rsidR="007C1C52">
        <w:t>,</w:t>
      </w:r>
      <w:r>
        <w:t xml:space="preserve"> hogy költő, illetve író legyen (ne pedig újságíró például) és hogy jelenleg is elő személy legyen. Ezek után mindegyik objektumot egyenként megvizsgáltunk</w:t>
      </w:r>
      <w:r w:rsidR="00465E6C">
        <w:t xml:space="preserve"> (ezekről az forrást</w:t>
      </w:r>
      <w:r w:rsidR="00952D01">
        <w:t xml:space="preserve"> rögzítettük) </w:t>
      </w:r>
      <w:r>
        <w:t xml:space="preserve">és kigyűjtöttük az az adatokat hozzájuk. Amely </w:t>
      </w:r>
      <w:proofErr w:type="spellStart"/>
      <w:r>
        <w:t>attribútomnak</w:t>
      </w:r>
      <w:proofErr w:type="spellEnd"/>
      <w:r>
        <w:t xml:space="preserve"> nem volt konkrét adata, de számítható volt, akkor azokat kiszámítottuk (pl.: két műve közti átlagosan eltelt idő).</w:t>
      </w:r>
      <w:r w:rsidR="00465E6C">
        <w:t xml:space="preserve"> </w:t>
      </w:r>
    </w:p>
    <w:p w14:paraId="11F7A810" w14:textId="38A66A17" w:rsidR="002D0171" w:rsidRDefault="002D0171" w:rsidP="002D0171">
      <w:pPr>
        <w:pStyle w:val="Cmsor2"/>
      </w:pPr>
      <w:bookmarkStart w:id="20" w:name="_Toc94001370"/>
      <w:r>
        <w:t>Saját módszertan</w:t>
      </w:r>
      <w:bookmarkEnd w:id="20"/>
    </w:p>
    <w:p w14:paraId="6340BBC3" w14:textId="2A0F8765" w:rsidR="002B3717" w:rsidRDefault="002B3717" w:rsidP="002B3717">
      <w:r>
        <w:t>1.Adatbázis létrehozása. A vizsgálathoz szükséges adatok összegyűjtése egy Excel táblázatban a teljesség igénye nélkül.</w:t>
      </w:r>
    </w:p>
    <w:p w14:paraId="30C9E930" w14:textId="2D43E928" w:rsidR="002B3717" w:rsidRDefault="002B3717" w:rsidP="002B3717">
      <w:r>
        <w:t>2. Az gyűjtött adatok rendezése, szelektálása adott kritériumok alapján</w:t>
      </w:r>
      <w:r w:rsidR="00E76B18">
        <w:t xml:space="preserve"> (legyen</w:t>
      </w:r>
      <w:r w:rsidR="000529B3">
        <w:t xml:space="preserve"> író</w:t>
      </w:r>
      <w:r w:rsidR="00E76B18">
        <w:t>, legyen magyar, jelenleg is élő ember</w:t>
      </w:r>
      <w:r w:rsidR="000529B3">
        <w:t>)</w:t>
      </w:r>
    </w:p>
    <w:p w14:paraId="7B79FBA2" w14:textId="1F43EF78" w:rsidR="002B3717" w:rsidRDefault="002B3717" w:rsidP="002B3717">
      <w:r>
        <w:t xml:space="preserve">3.Az </w:t>
      </w:r>
      <w:proofErr w:type="spellStart"/>
      <w:r>
        <w:t>attribútomok</w:t>
      </w:r>
      <w:proofErr w:type="spellEnd"/>
      <w:r w:rsidR="003154A8">
        <w:t xml:space="preserve"> irányának meghatározása, hogy az adatok rangsorolhatóak legyenek.</w:t>
      </w:r>
    </w:p>
    <w:p w14:paraId="0015E99C" w14:textId="78DE5FA9" w:rsidR="002B3717" w:rsidRDefault="003154A8" w:rsidP="003154A8">
      <w:pPr>
        <w:pStyle w:val="Listaszerbekezds"/>
        <w:numPr>
          <w:ilvl w:val="0"/>
          <w:numId w:val="1"/>
        </w:numPr>
      </w:pPr>
      <w:r>
        <w:t xml:space="preserve">0: </w:t>
      </w:r>
      <w:r w:rsidR="002B3717">
        <w:t>minél több irodalmi művet írt az író, annál inkább érdemes az „irodalmi Nobel-díjra”</w:t>
      </w:r>
    </w:p>
    <w:p w14:paraId="59B964E4" w14:textId="635D26CA" w:rsidR="003154A8" w:rsidRDefault="003154A8" w:rsidP="00E45EC2">
      <w:pPr>
        <w:pStyle w:val="Listaszerbekezds"/>
        <w:numPr>
          <w:ilvl w:val="0"/>
          <w:numId w:val="1"/>
        </w:numPr>
      </w:pPr>
      <w:r>
        <w:t>1: minél kevesebb idő telt el két megjelent műve között, annál inkább alkalmas az „irodalmi Nobel-díjra”.</w:t>
      </w:r>
    </w:p>
    <w:p w14:paraId="2989258B" w14:textId="4CBC31AE" w:rsidR="001768B9" w:rsidRDefault="001768B9" w:rsidP="001768B9">
      <w:pPr>
        <w:ind w:left="1069" w:firstLine="0"/>
      </w:pPr>
      <w:proofErr w:type="spellStart"/>
      <w:proofErr w:type="gramStart"/>
      <w:r>
        <w:t>Attribútomok</w:t>
      </w:r>
      <w:proofErr w:type="spellEnd"/>
      <w:r>
        <w:t xml:space="preserve"> :</w:t>
      </w:r>
      <w:proofErr w:type="gramEnd"/>
    </w:p>
    <w:p w14:paraId="0D72148D" w14:textId="77777777" w:rsidR="001768B9" w:rsidRDefault="001768B9" w:rsidP="001768B9">
      <w:pPr>
        <w:pStyle w:val="Listaszerbekezds"/>
        <w:numPr>
          <w:ilvl w:val="0"/>
          <w:numId w:val="2"/>
        </w:numPr>
      </w:pPr>
      <w:r>
        <w:t>Művek száma (db): irány 0 (minél több, annál jobb = termelékeny)</w:t>
      </w:r>
    </w:p>
    <w:p w14:paraId="6C8B0A89" w14:textId="77777777" w:rsidR="001768B9" w:rsidRDefault="001768B9" w:rsidP="001768B9">
      <w:pPr>
        <w:pStyle w:val="Listaszerbekezds"/>
        <w:numPr>
          <w:ilvl w:val="0"/>
          <w:numId w:val="2"/>
        </w:numPr>
      </w:pPr>
      <w:r>
        <w:t>Jellemző műfajok száma (db): irány 0 (minél több, annál jobb = színes, változatos alkotó)</w:t>
      </w:r>
    </w:p>
    <w:p w14:paraId="2D201525" w14:textId="77777777" w:rsidR="001768B9" w:rsidRDefault="001768B9" w:rsidP="001768B9">
      <w:pPr>
        <w:pStyle w:val="Listaszerbekezds"/>
        <w:numPr>
          <w:ilvl w:val="0"/>
          <w:numId w:val="2"/>
        </w:numPr>
      </w:pPr>
      <w:r>
        <w:t>Két műve közti átlagosan eltelt idő (év): irány 1 (minél kevesebb, annál jobb = gyakori megjelenés)</w:t>
      </w:r>
    </w:p>
    <w:p w14:paraId="42D7EB28" w14:textId="77777777" w:rsidR="001768B9" w:rsidRDefault="001768B9" w:rsidP="001768B9">
      <w:pPr>
        <w:pStyle w:val="Listaszerbekezds"/>
        <w:numPr>
          <w:ilvl w:val="0"/>
          <w:numId w:val="2"/>
        </w:numPr>
      </w:pPr>
      <w:r>
        <w:t>Díjak és elismerések száma (db): irány 0 (minél több, annál jobb = elismertség)</w:t>
      </w:r>
    </w:p>
    <w:p w14:paraId="07A5F1F2" w14:textId="23C384C8" w:rsidR="001768B9" w:rsidRDefault="001768B9" w:rsidP="001768B9">
      <w:pPr>
        <w:pStyle w:val="Listaszerbekezds"/>
        <w:numPr>
          <w:ilvl w:val="0"/>
          <w:numId w:val="2"/>
        </w:numPr>
      </w:pPr>
      <w:r>
        <w:t>Hány nyelvre fordították le a műveit (db): irány 0 (minél több, annál jobb = ismertség más országokban)</w:t>
      </w:r>
    </w:p>
    <w:p w14:paraId="1EC9B4F7" w14:textId="6110D080" w:rsidR="000529B3" w:rsidRDefault="000529B3" w:rsidP="000529B3">
      <w:r>
        <w:t xml:space="preserve">Az </w:t>
      </w:r>
      <w:proofErr w:type="spellStart"/>
      <w:r>
        <w:t>objelktumok</w:t>
      </w:r>
      <w:proofErr w:type="spellEnd"/>
      <w:r>
        <w:t>: a 16 db költő.</w:t>
      </w:r>
    </w:p>
    <w:p w14:paraId="758A6FA4" w14:textId="3B2408AE" w:rsidR="00E76B18" w:rsidRDefault="000529B3" w:rsidP="000529B3">
      <w:pPr>
        <w:ind w:firstLine="0"/>
      </w:pPr>
      <w:r>
        <w:t>4.</w:t>
      </w:r>
      <w:r w:rsidR="00F07E0C">
        <w:t xml:space="preserve"> </w:t>
      </w:r>
      <w:r>
        <w:t>Az alapadatokból egy táblázat alakul</w:t>
      </w:r>
      <w:r w:rsidR="00F07E0C">
        <w:t xml:space="preserve">, az irányok megjelölésével. </w:t>
      </w:r>
      <w:r w:rsidR="00E45EC2">
        <w:t>A rangsor számokat a sorszám függvény használatával kaptam meg, amelyet a rangsor tábla tartalmaz.</w:t>
      </w:r>
    </w:p>
    <w:p w14:paraId="6747C23A" w14:textId="77777777" w:rsidR="00AE579A" w:rsidRDefault="0006159E" w:rsidP="000529B3">
      <w:pPr>
        <w:ind w:firstLine="0"/>
      </w:pPr>
      <w:r>
        <w:t xml:space="preserve">5. Az OAM elkészülte után, a </w:t>
      </w:r>
      <w:proofErr w:type="spellStart"/>
      <w:r>
        <w:t>Coco</w:t>
      </w:r>
      <w:proofErr w:type="spellEnd"/>
      <w:r>
        <w:t xml:space="preserve"> segítségével új táblázat készült</w:t>
      </w:r>
    </w:p>
    <w:p w14:paraId="706DD951" w14:textId="12BFE884" w:rsidR="0006159E" w:rsidRDefault="0006159E" w:rsidP="000529B3">
      <w:pPr>
        <w:ind w:firstLine="0"/>
      </w:pPr>
      <w:r>
        <w:t>.</w:t>
      </w:r>
    </w:p>
    <w:p w14:paraId="13008692" w14:textId="46F326B4" w:rsidR="00AE579A" w:rsidRDefault="00AE579A" w:rsidP="00AE579A">
      <w:pPr>
        <w:pStyle w:val="Cmsor2"/>
      </w:pPr>
      <w:bookmarkStart w:id="21" w:name="_Toc94001371"/>
      <w:r>
        <w:lastRenderedPageBreak/>
        <w:t>Eredmények</w:t>
      </w:r>
      <w:bookmarkEnd w:id="21"/>
    </w:p>
    <w:p w14:paraId="0D57415D" w14:textId="733566EF" w:rsidR="0034526A" w:rsidRDefault="004A2889" w:rsidP="0034526A">
      <w:r>
        <w:t>Eredményként azt lehet mondani, hogy a</w:t>
      </w:r>
      <w:r w:rsidR="0034526A">
        <w:t>z adott k</w:t>
      </w:r>
      <w:r>
        <w:t xml:space="preserve">öltők közül </w:t>
      </w:r>
      <w:proofErr w:type="spellStart"/>
      <w:r>
        <w:t>Csender</w:t>
      </w:r>
      <w:proofErr w:type="spellEnd"/>
      <w:r>
        <w:t xml:space="preserve"> Levente</w:t>
      </w:r>
      <w:r w:rsidR="0034526A">
        <w:t xml:space="preserve"> az, aki legméltóbb a díj elnyerésére</w:t>
      </w:r>
      <w:r>
        <w:t xml:space="preserve"> </w:t>
      </w:r>
      <w:r w:rsidR="0034526A">
        <w:t xml:space="preserve">a megvizsgált szempontok alapján. Majd őt követi Kapitány-Fövény Máté, harmadik helyezettként pedig </w:t>
      </w:r>
      <w:proofErr w:type="spellStart"/>
      <w:r w:rsidR="0034526A">
        <w:t>Leiner</w:t>
      </w:r>
      <w:proofErr w:type="spellEnd"/>
      <w:r w:rsidR="0034526A">
        <w:t xml:space="preserve"> </w:t>
      </w:r>
      <w:proofErr w:type="spellStart"/>
      <w:r w:rsidR="0034526A">
        <w:t>laura</w:t>
      </w:r>
      <w:proofErr w:type="spellEnd"/>
      <w:r w:rsidR="0034526A">
        <w:t>.</w:t>
      </w:r>
    </w:p>
    <w:p w14:paraId="62BAD6EF" w14:textId="45E23737" w:rsidR="0034526A" w:rsidRPr="00AE579A" w:rsidRDefault="0034526A" w:rsidP="007C3ABE">
      <w:r>
        <w:t>Egyéb kimutatás alapján</w:t>
      </w:r>
      <w:r w:rsidR="00465A59">
        <w:t xml:space="preserve"> (életkor, nemek)</w:t>
      </w:r>
      <w:r>
        <w:t xml:space="preserve">, fontos információ </w:t>
      </w:r>
      <w:r w:rsidR="00465A59">
        <w:t>vonható le, miszerint</w:t>
      </w:r>
      <w:r w:rsidR="00D516BA">
        <w:t xml:space="preserve"> a</w:t>
      </w:r>
      <w:r w:rsidR="00465A59">
        <w:t xml:space="preserve"> </w:t>
      </w:r>
      <w:r w:rsidR="00D516BA">
        <w:t>versenyben résztvevők közül a</w:t>
      </w:r>
      <w:r w:rsidR="00465A59">
        <w:t xml:space="preserve"> fiatalabbak </w:t>
      </w:r>
      <w:r w:rsidR="00D516BA">
        <w:t xml:space="preserve">átlagba véve </w:t>
      </w:r>
      <w:r w:rsidR="00465A59">
        <w:t>„jobbak”.</w:t>
      </w:r>
    </w:p>
    <w:p w14:paraId="3DBA00F5" w14:textId="77777777" w:rsidR="000529B3" w:rsidRDefault="000529B3" w:rsidP="007C3ABE">
      <w:pPr>
        <w:ind w:firstLine="0"/>
      </w:pPr>
    </w:p>
    <w:p w14:paraId="3FDE623E" w14:textId="77777777" w:rsidR="001768B9" w:rsidRDefault="001768B9" w:rsidP="00E45EC2"/>
    <w:p w14:paraId="1961AC29" w14:textId="26D9A951" w:rsidR="002D0171" w:rsidRDefault="002D0171" w:rsidP="002D0171">
      <w:pPr>
        <w:pStyle w:val="Cmsor2"/>
      </w:pPr>
      <w:bookmarkStart w:id="22" w:name="_Toc94001372"/>
      <w:r>
        <w:t>Hipotézisek/elvárások/kérdések</w:t>
      </w:r>
      <w:bookmarkEnd w:id="22"/>
    </w:p>
    <w:p w14:paraId="4BB49A5F" w14:textId="6A351A5E" w:rsidR="00541930" w:rsidRPr="00724A4D" w:rsidRDefault="00541930" w:rsidP="007C3ABE">
      <w:r>
        <w:t>Egy robot bevonása akkor számíthat sikeresnek, ha a megadott információkból, olyan eredményt képes elérni, amelyet egy ember nem. Képes kiértékelni az információkat, tulajdonságokat és összefüggéseket feltárni úgy ahogyan azt az ember nem tudná.</w:t>
      </w:r>
    </w:p>
    <w:p w14:paraId="5F9568DF" w14:textId="565FCEE2" w:rsidR="002D0171" w:rsidRDefault="002D0171" w:rsidP="007C3ABE">
      <w:pPr>
        <w:pStyle w:val="Cmsor1"/>
      </w:pPr>
      <w:bookmarkStart w:id="23" w:name="_Toc94001373"/>
      <w:r>
        <w:t>Válaszok/állapotok</w:t>
      </w:r>
      <w:bookmarkEnd w:id="23"/>
    </w:p>
    <w:p w14:paraId="34908B8B" w14:textId="67B422D6" w:rsidR="00541930" w:rsidRPr="00501B19" w:rsidRDefault="00541930" w:rsidP="007C3ABE">
      <w:r>
        <w:t>Feladatomban sikerült megvizsgálni az objektumokat, és egy „nyertest” találni, így bizonyítható a siker.</w:t>
      </w:r>
    </w:p>
    <w:p w14:paraId="55BDF7FE" w14:textId="77521DE5" w:rsidR="002D0171" w:rsidRDefault="002D0171" w:rsidP="002D0171">
      <w:pPr>
        <w:pStyle w:val="Cmsor1"/>
      </w:pPr>
      <w:bookmarkStart w:id="24" w:name="_Toc94001374"/>
      <w:r>
        <w:t>Vita</w:t>
      </w:r>
      <w:bookmarkEnd w:id="24"/>
    </w:p>
    <w:p w14:paraId="2451CFAE" w14:textId="7D43F727" w:rsidR="00541930" w:rsidRPr="00501B19" w:rsidRDefault="00541930" w:rsidP="007C3ABE">
      <w:r>
        <w:t>Úgy gondolom, sokkal több szempontból meglehetett volna még vizsgálni a költőket, illetve bevonni esetleg olyan más tényezőket, mint az ezotéria, horoszkóp érdekességként. Feltehetőleg érdekes összefüggéseket, kapcsolatokat lehetne így feltárni.</w:t>
      </w:r>
    </w:p>
    <w:p w14:paraId="155FF21A" w14:textId="7C27C471" w:rsidR="002D0171" w:rsidRDefault="002D0171" w:rsidP="002D0171">
      <w:pPr>
        <w:pStyle w:val="Cmsor1"/>
      </w:pPr>
      <w:bookmarkStart w:id="25" w:name="_Toc94001375"/>
      <w:r>
        <w:t>Következtetések</w:t>
      </w:r>
      <w:bookmarkEnd w:id="25"/>
    </w:p>
    <w:p w14:paraId="1CA8159E" w14:textId="77777777" w:rsidR="00541930" w:rsidRPr="00501B19" w:rsidRDefault="00541930" w:rsidP="007C3ABE"/>
    <w:p w14:paraId="516ABE6B" w14:textId="2DAA22D2" w:rsidR="00724A4D" w:rsidRPr="00724A4D" w:rsidRDefault="00B841B5" w:rsidP="007C3ABE">
      <w:r>
        <w:t xml:space="preserve">Következtetésképp, az „irodalmi Nobel-díj” kiosztása sikeresnek bizonyult, </w:t>
      </w:r>
      <w:r w:rsidR="00B53F57">
        <w:t>elérte a célját, annak ellenére, hogy a vizsgálatot még mélyebb rétegekben is érdemes volna megvizsgálni.</w:t>
      </w:r>
    </w:p>
    <w:p w14:paraId="48601581" w14:textId="6C9AFC9B" w:rsidR="002D0171" w:rsidRDefault="002D0171" w:rsidP="002D0171">
      <w:pPr>
        <w:pStyle w:val="Cmsor1"/>
      </w:pPr>
      <w:bookmarkStart w:id="26" w:name="_Toc94001376"/>
      <w:r>
        <w:t>Jövőkép</w:t>
      </w:r>
      <w:bookmarkEnd w:id="26"/>
    </w:p>
    <w:p w14:paraId="0AA9DBD5" w14:textId="77777777" w:rsidR="00501B19" w:rsidRDefault="00170655" w:rsidP="00501B19">
      <w:r>
        <w:t>Ilyen és ehhez hasonló elemzés hasznos lehet további olyan objektív témákban, melyekről úgy gondolhatjuk előszőr, hogy az MI bevonása nehézkes.</w:t>
      </w:r>
    </w:p>
    <w:p w14:paraId="5C3EA799" w14:textId="19A9302D" w:rsidR="00AE579A" w:rsidRDefault="00AE579A" w:rsidP="00501B19">
      <w:pPr>
        <w:pStyle w:val="Cmsor1"/>
        <w:rPr>
          <w:rFonts w:eastAsiaTheme="minorHAnsi"/>
        </w:rPr>
      </w:pPr>
      <w:bookmarkStart w:id="27" w:name="_Toc94001377"/>
      <w:r>
        <w:rPr>
          <w:rFonts w:eastAsiaTheme="minorHAnsi"/>
        </w:rPr>
        <w:t>Mellékletek</w:t>
      </w:r>
      <w:bookmarkEnd w:id="27"/>
    </w:p>
    <w:tbl>
      <w:tblPr>
        <w:tblW w:w="12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40"/>
        <w:gridCol w:w="1159"/>
        <w:gridCol w:w="1303"/>
        <w:gridCol w:w="1303"/>
        <w:gridCol w:w="1240"/>
        <w:gridCol w:w="976"/>
        <w:gridCol w:w="976"/>
        <w:gridCol w:w="976"/>
        <w:gridCol w:w="976"/>
        <w:gridCol w:w="976"/>
        <w:gridCol w:w="976"/>
      </w:tblGrid>
      <w:tr w:rsidR="00501B19" w:rsidRPr="00501B19" w14:paraId="65A940E0" w14:textId="77777777" w:rsidTr="00501B19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AD9B" w14:textId="0E2338BE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7E1409D2" wp14:editId="03A28D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0" cy="638175"/>
                  <wp:effectExtent l="0" t="0" r="0" b="0"/>
                  <wp:wrapNone/>
                  <wp:docPr id="3" name="Kép 3" descr="COC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85228B-A0BA-4F90-BD41-922530ECF3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2" descr="COCO">
                            <a:extLst>
                              <a:ext uri="{FF2B5EF4-FFF2-40B4-BE49-F238E27FC236}">
                                <a16:creationId xmlns:a16="http://schemas.microsoft.com/office/drawing/2014/main" id="{1285228B-A0BA-4F90-BD41-922530ECF3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17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</w:tblGrid>
            <w:tr w:rsidR="00501B19" w:rsidRPr="00501B19" w14:paraId="12D589DB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vAlign w:val="center"/>
                  <w:hideMark/>
                </w:tcPr>
                <w:p w14:paraId="1115F7F1" w14:textId="77777777" w:rsidR="00501B19" w:rsidRPr="00501B19" w:rsidRDefault="00501B19" w:rsidP="00501B19">
                  <w:pPr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hu-HU"/>
                    </w:rPr>
                  </w:pPr>
                  <w:r w:rsidRPr="00501B19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hu-HU"/>
                    </w:rPr>
                    <w:t> </w:t>
                  </w:r>
                </w:p>
              </w:tc>
            </w:tr>
          </w:tbl>
          <w:p w14:paraId="25165DF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1FAA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DE59D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2A0BB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10273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BCA07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643C3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66B4B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2EB27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81094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4D82F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A5408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BD171B1" w14:textId="77777777" w:rsidTr="00501B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292AB64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A09B8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7ACDE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38E9B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69BA3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19891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AC877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D62A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2ABF8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03991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15779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99294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2366370" w14:textId="77777777" w:rsidTr="00501B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3788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33BC1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C3B1A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83DBD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9698F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76C98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1DB6F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016F7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1EB9A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C4C15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3ADF2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8EE6B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7673ABB0" w14:textId="77777777" w:rsidTr="00501B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91688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63B64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553E6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46CEA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71C39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694E2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E8DCE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6FE70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FEF89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92CAA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74A1A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69BC8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28081DC" w14:textId="77777777" w:rsidTr="00501B19">
        <w:trPr>
          <w:trHeight w:val="6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4E8E74CD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  <w:t>Azonosító: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4A23ABAC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  <w:t>8707412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557DBF19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  <w:t>Objektumok: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54190536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5EE9CE5E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  <w:t>Attribútumok: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4A9EDF9D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4BF5605A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501B19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  <w:t>Lépcsôk</w:t>
            </w:r>
            <w:proofErr w:type="spellEnd"/>
            <w:r w:rsidRPr="00501B19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1F7E4021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496EE6E3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  <w:t>Eltolás: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3E9C7572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13526E3C" w14:textId="77777777" w:rsidR="00501B19" w:rsidRPr="00501B19" w:rsidRDefault="00501B19" w:rsidP="00501B19">
            <w:pPr>
              <w:spacing w:line="240" w:lineRule="auto"/>
              <w:ind w:firstLine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u-HU"/>
              </w:rPr>
              <w:t>Leírás: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5C5BA2C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u-HU"/>
              </w:rPr>
              <w:t>COCO Y0: 8707412</w:t>
            </w:r>
          </w:p>
        </w:tc>
      </w:tr>
      <w:tr w:rsidR="00501B19" w:rsidRPr="00501B19" w14:paraId="24BF23E7" w14:textId="77777777" w:rsidTr="00501B19">
        <w:trPr>
          <w:trHeight w:val="3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5702BF6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</w:pPr>
            <w:r w:rsidRPr="00501B19"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7563C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828EB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A98A6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3034F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6CB88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EEFF8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CD058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5ADE9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1953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A6C06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311A0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D1F2EB7" w14:textId="77777777" w:rsidTr="00501B19">
        <w:trPr>
          <w:trHeight w:val="31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3D12DB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Rangsor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AD35BF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X(A1)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97BB2B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X(A2)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984528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X(A3)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45FC1E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X(A4)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89F0DE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X(A5)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8E5B70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Y(A6)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AB6C6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6A4B6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DBEA7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BF941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A1895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89C602D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050075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936347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10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F87014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94826E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8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00860C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</w:t>
            </w:r>
          </w:p>
        </w:tc>
        <w:tc>
          <w:tcPr>
            <w:tcW w:w="11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75805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2CA7A5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C3BCC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2F384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8FB96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C8F05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BA56A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011FDA5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22267B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O2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CF1379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CED5A9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8BA27E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89AA8B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046FA0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DF2A2F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623E4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FB5F1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7BCB8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3BA92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D5E07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AEBECE4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D3C5B6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O3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F8CAFE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3441CA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70B612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9AB0A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B785D0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3948A6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8ECDF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7F4A5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533FB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BF7EE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75668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B2DB5BE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7EBAD1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lastRenderedPageBreak/>
              <w:t>O4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75CF38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3F81CA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070D20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335D3F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312B0B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F12E0A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40738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9BEEB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22783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6BA31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5D590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0B00405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3A1FD1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O5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876FE4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8058FA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864094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0C4B0F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4C5310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BF759E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3FA8E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3FD7D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96F0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36859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B0B8D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0FD8377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B970D9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O6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CF0D7D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E94E3E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0F76FA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F84357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E04B6A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5DF1D9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7E572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E19F2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A4438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BEBAF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17E01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01A6289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8A9384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O7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EE10A0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A49BF2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A3604A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55CF57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A42F4E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5B9639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2E310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1BDAF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AB43F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5C251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07B79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1085EB7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F42FD5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O8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7FD7E5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2E5C9E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4801A4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17C204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1F0315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6A2C59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8398B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8649F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CF9BD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9B23A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B4C57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450CFA7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9266F5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O9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289524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926AEE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C0FF15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AA9626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F30E92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26E426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F7632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A2DBC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D6459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39C6E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90FD4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3CBF140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B3B0B1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O10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326426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DCD843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055166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B4A508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CFF36D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5E77EA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F23DB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352FD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7895E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1BC07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B3979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DB44547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1F2D2D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O11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B8FF4A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CA95D0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862650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1CB949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0F474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72E6F5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735DA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DD07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772F9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69BAC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30297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1DD6D6E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7D2765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O12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013586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1341F7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7A9131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4D5B6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EB84B4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F2D642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68C35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1B259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7E002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D89A0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99F1C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647F7F7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6BC04C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O13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60F3A4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13A96C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FB7D90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B0D3E4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61A085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FBE215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128BA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847F9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1F189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006D0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6329D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B7A840A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2008BA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O14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9FB80F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08EFC5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87263A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765C84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6C1E22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70DC42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2A67F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E3C5E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2CE25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F4549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5DD9D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2C124A8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6284E4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O15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3508B3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3F942A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7FB93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F07E8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7336A2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A7BEA8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E0214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6915B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7278B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8E455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072FC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B708ADD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6A83DC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O16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F57326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F360A0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72AF87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68A01D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776239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A4073C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A6994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52CF3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E396E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21827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97324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0A10FF0" w14:textId="77777777" w:rsidTr="00501B19">
        <w:trPr>
          <w:trHeight w:val="3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478BF52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</w:pPr>
            <w:r w:rsidRPr="00501B19"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49EF0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64C3E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BC4A4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79C1E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10CBC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65894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510EE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B4F1F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B40A0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F1218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9F3AD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FF8CD64" w14:textId="77777777" w:rsidTr="00501B19">
        <w:trPr>
          <w:trHeight w:val="31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DED4F1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proofErr w:type="spellStart"/>
            <w:proofErr w:type="gramStart"/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Lépcsôk</w:t>
            </w:r>
            <w:proofErr w:type="spellEnd"/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(</w:t>
            </w:r>
            <w:proofErr w:type="gramEnd"/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1)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400FF1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X(A1)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546595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X(A2)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6DE257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X(A3)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350FFC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X(A4)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572621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2B026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7D34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21F6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BC1BD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8419D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E0ED3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25D282C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6EC459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13606D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(15+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(2)=15.05</w:t>
            </w:r>
          </w:p>
        </w:tc>
        <w:tc>
          <w:tcPr>
            <w:tcW w:w="10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0B182C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(15+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18)/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(2)=16.55</w:t>
            </w:r>
          </w:p>
        </w:tc>
        <w:tc>
          <w:tcPr>
            <w:tcW w:w="118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4F3053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(15+979.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(2)=497.1</w:t>
            </w:r>
          </w:p>
        </w:tc>
        <w:tc>
          <w:tcPr>
            <w:tcW w:w="118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A1C628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(969.2+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18)/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(2)=493.6</w:t>
            </w:r>
          </w:p>
        </w:tc>
        <w:tc>
          <w:tcPr>
            <w:tcW w:w="11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DFBBFF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(15+37.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(2)=26.05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FF223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CFA0F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601F6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A1277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745F9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840FC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F87D4A5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ADAD74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S2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881C0F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(14+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(2)=14.05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4D3CAF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(14+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(2)=15.55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C1D873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(14+978.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(2)=496.1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3DA53D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(968.2+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9CFB57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(14+36.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(2)=25.05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71D6A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44632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9D195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E16D0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20FFB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FE36C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516BCDD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8F596C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S3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0A7470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(13+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(2)=13.05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C5C006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(13+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(2)=14.55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0883FB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(13+977.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(2)=495.1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602369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(967.2+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DF47FC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(13+35.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(2)=24.05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D65E4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EC1FD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8F391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8E6FC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636DF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7DEDC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ED1027B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458232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S4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4498A3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(2)=12.05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447AA1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(2)=13.55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C55B70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(12+976.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(2)=494.1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F5AA27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(966.2+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31787D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(12+34.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(2)=23.05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C44B4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88D7C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C9F5C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E6DE5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ED4E0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D858B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BC4E8E9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3590EE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S5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A9CEB0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(11+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0F0B60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(11+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(2)=12.55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D84A9A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(11+975.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(2)=493.1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56E17F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(965.2+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B9AD2A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(11+33.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(2)=22.05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8F00D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1F30B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9C875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0EA8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32FAC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CCAAE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B1D31AD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C2804B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S6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648D02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(10+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266E1C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(10+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(2)=11.55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FEF84A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(10+974.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(2)=492.1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2C1B95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(964.2+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F0060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(10+32.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(2)=21.05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237EE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C8274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97B3F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DF2CF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CE038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6B656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0C93147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A0781D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S7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D0D776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8AA001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(2)=10.5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CD20DC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(9+973.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(2)=491.1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167779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(963.2+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962BB3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(9+31.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(2)=20.05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B4CFA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8FD72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3D823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B9D88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B50E6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F78C2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ED1F726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1743A9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S8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2F8D63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(8+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F3E3B7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(8+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(2)=9.5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17C356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(8+972.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(2)=490.1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51861F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(962.2+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374170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(8+30.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(2)=19.05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A35C8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20F95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A39D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5B13D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15652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D5F2D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E35E634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8034CD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S9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1A88EE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(7+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7)/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A7E2A5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(7+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(2)=8.5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52B85A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(7+971.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(2)=489.1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1B3320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(961.2+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29338F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(7+29.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(2)=18.05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FE4B4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99D46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776C4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2DF3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B992D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4286B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0F77244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4CD31A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S10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EF7C36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(6+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210A63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(6+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(2)=7.5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3C5EE6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(6+970.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(2)=488.1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B582F5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(960.2+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11D572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(6+28.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(2)=17.05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A63E2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AA373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15919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7F792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573CE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C8808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01C8B2F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FE76F8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S11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AE32D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(5+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1E0F65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(5+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(2)=6.5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E571CE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(5+969.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(2)=487.1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EFBC33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(959.2+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B7C3EE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(5+27.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(2)=16.05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856F9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17E27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58599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726FB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359D1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D8901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7CEDC0A6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214793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S12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67A34F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(4+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94E3A8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(4+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7)/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(2)=5.5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928F8C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(4+968.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(2)=486.1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3DBF38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(958.2+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7)/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81A861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(4+26.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(2)=15.05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9615F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D56BC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93F92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CAE4F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BE218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1A384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AAD1531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8049DB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S13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42411D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(3+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3)/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6CCFEB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(3+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1552A9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(3+967.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(2)=485.1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B4EE65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(957.2+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E6DC5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(3+25.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(2)=14.05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9FB57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0A6F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120F5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E2A29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855B7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12DCC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BE27B79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D12AA2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S14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017751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EF3A6A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(2)=3.5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44E4B4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(2+966.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(2)=484.1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AABF75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(956.2+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23C455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(2+24.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(2)=13.05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3D86D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B4E6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AAF9B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BB65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CE993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D8D7F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9F43498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AA788C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S15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837207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5E678A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5B0B58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(1+964.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(2)=482.6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730E1B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(955.1+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(2)=478.1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9503C5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(1+23.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(2)=12.05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27B00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99790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C5C6A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62FA4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27D77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811AF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53D5475" w14:textId="77777777" w:rsidTr="00501B19">
        <w:trPr>
          <w:trHeight w:val="43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892944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S16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A4EE7D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(0+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022107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(0+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5DE260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(0+963.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(2)=481.6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666C0E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(954.1+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(2)=477.05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F0415C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(0+</w:t>
            </w:r>
            <w:proofErr w:type="gramStart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0)/</w:t>
            </w:r>
            <w:proofErr w:type="gramEnd"/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(2)=0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C3FFF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3F284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FA0B0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87064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09BF9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07FB3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A9322E9" w14:textId="77777777" w:rsidTr="00501B19">
        <w:trPr>
          <w:trHeight w:val="3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5CDDE06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</w:pPr>
            <w:r w:rsidRPr="00501B19"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F779D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0AB29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72BB4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884E6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342ED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F6BAA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62DDB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DFF7B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2FF41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B3D57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104E2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E4B469D" w14:textId="77777777" w:rsidTr="00501B19">
        <w:trPr>
          <w:trHeight w:val="31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9AEF7F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proofErr w:type="spellStart"/>
            <w:proofErr w:type="gramStart"/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Lépcsôk</w:t>
            </w:r>
            <w:proofErr w:type="spellEnd"/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(</w:t>
            </w:r>
            <w:proofErr w:type="gramEnd"/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2)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86BCF3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X(A1)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AF86C6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X(A2)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764ABC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X(A3)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C1FAA4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X(A4)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5D3E7E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73F2F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3CBF1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7C2C5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BD4AD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EDCA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7FEA4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7FF28BF8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8E0BDF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0E3964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10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608DF7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16,5</w:t>
            </w:r>
          </w:p>
        </w:tc>
        <w:tc>
          <w:tcPr>
            <w:tcW w:w="118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D71782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497,1</w:t>
            </w:r>
          </w:p>
        </w:tc>
        <w:tc>
          <w:tcPr>
            <w:tcW w:w="118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51B322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493,6</w:t>
            </w:r>
          </w:p>
        </w:tc>
        <w:tc>
          <w:tcPr>
            <w:tcW w:w="11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F60E98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26,1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EB993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619D2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D700F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4DD49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E2315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8B100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F17DF77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6F0A87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S2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97BFBB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47408C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28077D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582D8A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7BFA06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790EF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40167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AB7D7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F8558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F70C0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94D0B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5E585F3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1E489A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lastRenderedPageBreak/>
              <w:t>S3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782D3E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108B40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5EEC88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495,1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48FE36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F13794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24,1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21501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0B844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DFBCB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588A3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B9F9A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AB479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6AEF897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150BA4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S4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107316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BFFF13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4D4F9C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97E70B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2B6E7A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23,1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E112C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9B6AD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5E734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79350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F4E76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5F00D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B5DB8DF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183883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S5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E0D1A7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7BC3BF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B544CB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C0EE85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2F4E4E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FDE60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6D92C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A48AA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68D30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74D5F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421CF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16F197B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58A230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S6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F6D5E5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1C8F0F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4D0366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2C2DF2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8F7088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0EC91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45F52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DA21D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523FE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6A5D4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8A51C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64B1825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E31384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S7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1490FA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AE9556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47F0A7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491,1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8C0805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C07998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991A9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F0C0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9DEA6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35195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1964A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387E1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1D1CDDF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9EA15B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S8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44FD1E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533EB7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3DC698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9C9363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7318B1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294C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0172F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A3AF0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7E1C0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05D76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25D10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F470260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8D397F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S9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878A74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7B7425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C79BA4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4EB52F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2DA912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FFE46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E93B3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90E4D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A74F9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A42A2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F1975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3210B43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232F1B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S10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76F104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AD0731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9DC50D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416EC8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E7DB4E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91566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ABD95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BE0CD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FE6D7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BA494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99AA2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681113C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5B9B73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S11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0B5D94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B5E2B2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6AB2CC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FE1701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695D2C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C3435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FBBC9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7EF87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0E16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37FE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CE9D9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E94486C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07F010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S12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357B91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764AD1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C51A12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29F2AE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F3ED24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1634F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FA46D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7C638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03C99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59E75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0C0E7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AE16484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9AB128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S13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2F1AC5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C6D586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9E5365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485,1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961A58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2181FA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3545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482F9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5618A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FCC15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921E6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A5B36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47CFC10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3DA08D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S14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E915D9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9BF787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17E341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1A0562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F15F82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DEA04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B88E8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40A1B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9C18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D31BA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D8E95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8990CAD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9DEA78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S15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DCE15A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6225EB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F97AC2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8B3432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02529B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BDD11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BD63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26F5C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AF5A1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20D25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3147B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CA536E5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288107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S16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8ED0B0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8CD35B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39227A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9076B9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477,1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CB81FE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ABDD4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54748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06945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75A3C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18B86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67EAB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4759507" w14:textId="77777777" w:rsidTr="00501B19">
        <w:trPr>
          <w:trHeight w:val="3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3937A7C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</w:pPr>
            <w:r w:rsidRPr="00501B19"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2BC30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E4A4B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F4EB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CC1E6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B6E6F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C6E57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5D393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68643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D99A8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08F86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2DF0A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4C7C7BF" w14:textId="77777777" w:rsidTr="00501B19">
        <w:trPr>
          <w:trHeight w:val="31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DE2F20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proofErr w:type="gramStart"/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COCO:Y</w:t>
            </w:r>
            <w:proofErr w:type="gramEnd"/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66BD12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X(A1)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142CFF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X(A2)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B31A6B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X(A3)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AD5FF8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X(A4)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EB9466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X(A5)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4CE74D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Becslés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F66634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Tény+0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5FC8E7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Delta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4F1362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Delta/Tény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B668D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E15D5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F87FB63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F46DA1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C2A10F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10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4DA387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2B5DBF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490,1</w:t>
            </w:r>
          </w:p>
        </w:tc>
        <w:tc>
          <w:tcPr>
            <w:tcW w:w="118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5C37FC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481,6</w:t>
            </w:r>
          </w:p>
        </w:tc>
        <w:tc>
          <w:tcPr>
            <w:tcW w:w="11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80A876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6F87F0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1000,3</w:t>
            </w:r>
          </w:p>
        </w:tc>
        <w:tc>
          <w:tcPr>
            <w:tcW w:w="97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62D69B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73D39D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-0,3</w:t>
            </w:r>
          </w:p>
        </w:tc>
        <w:tc>
          <w:tcPr>
            <w:tcW w:w="97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2E1CFE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-0,03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F13A4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56084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9A9EEDB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EC3C0F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O2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6CF49F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955F22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136D4E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F93420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F587CF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0BE6CE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983,2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4642EE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268707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16,8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BAE8A0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1,68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F2D6E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2A9BD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28B4ADB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73D40A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O3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3E5C1C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048905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D7372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D6B6DD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D61C46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AB92B9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CB11B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573274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DB645B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-0,28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9DCB3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8A8E8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3C977CB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4C37DA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O4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AB8AEE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A1A02E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2EEE40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1AE1DA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FB3A1D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953EA8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993,2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35A076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FDACEA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6,8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836235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0,68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F6E8F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54518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8912EC1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305A45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O5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7DEE7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C328E7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A915F4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5FFEE2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660D23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B6E809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994,2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947380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3D605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9A52CB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0,58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B0425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EECF3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7EB8B5D1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4BB62A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O6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3C37D0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DA0346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60762D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467522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C88F8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B36AED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1012,3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BDF546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1B6313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-12,3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58AC22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-1,23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4639D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25BC6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313BAEF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F24186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O7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6C7E1A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D29C30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62ABB5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485,1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06167B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3D5E95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064CDF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63DB0F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7BB4E8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7C02D2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-0,73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909C5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CA7C6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8F86D2B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6F7472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O8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771855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914990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640174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3CB032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E448D4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6ED2A9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388EE5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72BDAD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87656A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1,48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E6E62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18942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1B10974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D80CBA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O9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111DF5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5B221B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DC42EC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43D5E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7719C3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C82C4A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FBEBF8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3C6E38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01490E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-0,03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08EC3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5A566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44807C8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FC479C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O10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F80FB4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2346B7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00AC51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838B51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287043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0BAD22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1C35B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746C0A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14,8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05A499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1,48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C7290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7D202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24B4C56C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A5F6EB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O11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A27C51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2BFDB7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55255B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2AF3B4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780E41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6B9FD2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832662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0852EC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061191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-0,73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0D083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00CC9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B0D3724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606858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O12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33E000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9336B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6A83E6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F6F512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C8A486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008401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992,7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790177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DE1DB6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CAB8A8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0,73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ED99F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391CA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3D900CA5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5093F4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O13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ECEB4C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AFB2D7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10BCD9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CDC511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B1F8A7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40ED59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1017,3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825A33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6F3D4F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-17,3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33CF87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-1,73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14E20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30A0A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596DBA4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A41F7F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O14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FD1EF3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3D38EF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621509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491,1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71E3C3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477,1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DF84DF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9D3C39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986,2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C04319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7EEE8E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36A0D1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1,38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84C1B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07355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FDB81F0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7751EE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O15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32EAB0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065019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DFADEF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C486CC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1827F6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65ECCE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1021,3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DE80AD1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9F3DDA7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-21,3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B8B0E7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-2,13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B6809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6FCB6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7D53E3E9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314CB9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O16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FD48148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6707DE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549BAD9C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494,1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36022A5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486,6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A1E002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BF823A4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1011,3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797C3E1D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E67E256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-11,3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262C433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0"/>
                <w:szCs w:val="10"/>
                <w:lang w:eastAsia="hu-HU"/>
              </w:rPr>
              <w:t>-1,13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0DB2E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94B0E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20F4578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5B6FD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DF1B7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2DAE8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8E16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03724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43752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F1C92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BE132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F1143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A2189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95333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D9A15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F1940F9" w14:textId="77777777" w:rsidTr="00501B19">
        <w:trPr>
          <w:trHeight w:val="31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EE8F5A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 összeg: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A2487BE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  <w:t>1048,3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7864D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C10CE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19E03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BBDBE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F0D82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A248A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CB319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A941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51456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E12A1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7DB2A934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6DE714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S16 összeg: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0EAC0B42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  <w:t>958,7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38966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EDD1F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9BE82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255B8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3561E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FA7BB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6810C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58E6E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9F1DB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448BC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600F4633" w14:textId="77777777" w:rsidTr="00501B19">
        <w:trPr>
          <w:trHeight w:val="34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A12294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Becslés összeg: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35C6462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  <w:t>16000,1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7E63A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C2699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5AABB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7A52B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C4EC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B30F5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6193E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74612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BF291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9966F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E35B980" w14:textId="77777777" w:rsidTr="00501B1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5050F2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Tény összeg: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E2267D0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  <w:t>16000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F575F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BAA79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C548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037E8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19154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52EDC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79F8F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4FE7C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7AA56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28B1B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01D4EA7C" w14:textId="77777777" w:rsidTr="00501B19">
        <w:trPr>
          <w:trHeight w:val="34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E1A5A6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Tény-becslés eltérés: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640B5219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596EC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FAF4F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94CEE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D20A5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E2D19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906E8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EDA3A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AC6A1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6E597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6AAF5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0F403F0" w14:textId="77777777" w:rsidTr="00501B19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03436B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Tény négyzetösszeg: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4E24EA7F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44E1F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9D22F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53F33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A569E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DBB6B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FDDD2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1AFED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B0186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A4D46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75B02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71AB8256" w14:textId="77777777" w:rsidTr="00501B19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C47EF5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t>Becslés négyzetösszeg: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1EB6D98B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C46EA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D5EF9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55FF9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3A846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F5CFE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36FB5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54E13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50E60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96703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5BD29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463BA7C6" w14:textId="77777777" w:rsidTr="00501B19">
        <w:trPr>
          <w:trHeight w:val="34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BB40B0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eastAsia="hu-HU"/>
              </w:rPr>
              <w:lastRenderedPageBreak/>
              <w:t>Négyzetösszeg hiba:</w:t>
            </w:r>
          </w:p>
        </w:tc>
        <w:tc>
          <w:tcPr>
            <w:tcW w:w="1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0000"/>
            <w:vAlign w:val="center"/>
            <w:hideMark/>
          </w:tcPr>
          <w:p w14:paraId="25174FFA" w14:textId="77777777" w:rsidR="00501B19" w:rsidRPr="00501B19" w:rsidRDefault="00501B19" w:rsidP="00501B19">
            <w:pPr>
              <w:spacing w:line="240" w:lineRule="auto"/>
              <w:ind w:firstLine="0"/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63F42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9A36D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36923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937BE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06254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D15AD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9653C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18CE3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AAD9A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6BFFA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381DE3B" w14:textId="77777777" w:rsidTr="00501B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A0254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C3FB0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81FF5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2E084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0114F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8E1AE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AADB3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A8E23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FC116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34950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46FE7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9E21C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75BEAA5B" w14:textId="77777777" w:rsidTr="00501B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372D4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563C1"/>
                <w:u w:val="single"/>
                <w:lang w:eastAsia="hu-HU"/>
              </w:rPr>
            </w:pPr>
            <w:hyperlink r:id="rId10" w:history="1">
              <w:r w:rsidRPr="00501B19">
                <w:rPr>
                  <w:rFonts w:ascii="Calibri" w:eastAsia="Times New Roman" w:hAnsi="Calibri" w:cs="Calibri"/>
                  <w:color w:val="0563C1"/>
                  <w:u w:val="single"/>
                  <w:lang w:eastAsia="hu-HU"/>
                </w:rPr>
                <w:t xml:space="preserve">Open </w:t>
              </w:r>
              <w:proofErr w:type="spellStart"/>
              <w:r w:rsidRPr="00501B19">
                <w:rPr>
                  <w:rFonts w:ascii="Calibri" w:eastAsia="Times New Roman" w:hAnsi="Calibri" w:cs="Calibri"/>
                  <w:color w:val="0563C1"/>
                  <w:u w:val="single"/>
                  <w:lang w:eastAsia="hu-HU"/>
                </w:rPr>
                <w:t>url</w:t>
              </w:r>
              <w:proofErr w:type="spellEnd"/>
            </w:hyperlink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D2328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E91E3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38EE3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184DD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6FD7A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B0D64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18F34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38C47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D566B0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D151E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3F7D82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1DFE2C16" w14:textId="77777777" w:rsidTr="00501B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A65D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428C0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03B47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2F7993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57BA4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92AA6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14BD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E73B4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DA6AF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463A7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3E55B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6BA0A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BDBDA26" w14:textId="77777777" w:rsidTr="00501B19">
        <w:trPr>
          <w:trHeight w:val="300"/>
        </w:trPr>
        <w:tc>
          <w:tcPr>
            <w:tcW w:w="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EE1B8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color w:val="333333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4"/>
                <w:szCs w:val="14"/>
                <w:lang w:eastAsia="hu-HU"/>
              </w:rPr>
              <w:t>Maximális memória használat: </w:t>
            </w:r>
            <w:r w:rsidRPr="00501B19">
              <w:rPr>
                <w:rFonts w:ascii="Verdana" w:eastAsia="Times New Roman" w:hAnsi="Verdana" w:cs="Calibri"/>
                <w:b/>
                <w:bCs/>
                <w:color w:val="333333"/>
                <w:sz w:val="14"/>
                <w:szCs w:val="14"/>
                <w:lang w:eastAsia="hu-HU"/>
              </w:rPr>
              <w:t xml:space="preserve">1.36 </w:t>
            </w:r>
            <w:proofErr w:type="spellStart"/>
            <w:r w:rsidRPr="00501B19">
              <w:rPr>
                <w:rFonts w:ascii="Verdana" w:eastAsia="Times New Roman" w:hAnsi="Verdana" w:cs="Calibri"/>
                <w:b/>
                <w:bCs/>
                <w:color w:val="333333"/>
                <w:sz w:val="14"/>
                <w:szCs w:val="14"/>
                <w:lang w:eastAsia="hu-HU"/>
              </w:rPr>
              <w:t>Mb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A344E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979F4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C6FBB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B3F598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E1BF0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6B5939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4AB11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783025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1B19" w:rsidRPr="00501B19" w14:paraId="53E0E6E6" w14:textId="77777777" w:rsidTr="00501B19">
        <w:trPr>
          <w:trHeight w:val="30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4CD46D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Verdana" w:eastAsia="Times New Roman" w:hAnsi="Verdana" w:cs="Calibri"/>
                <w:color w:val="333333"/>
                <w:sz w:val="14"/>
                <w:szCs w:val="14"/>
                <w:lang w:eastAsia="hu-HU"/>
              </w:rPr>
            </w:pPr>
            <w:r w:rsidRPr="00501B19">
              <w:rPr>
                <w:rFonts w:ascii="Verdana" w:eastAsia="Times New Roman" w:hAnsi="Verdana" w:cs="Calibri"/>
                <w:color w:val="333333"/>
                <w:sz w:val="14"/>
                <w:szCs w:val="14"/>
                <w:lang w:eastAsia="hu-HU"/>
              </w:rPr>
              <w:t xml:space="preserve">A futtatás </w:t>
            </w:r>
            <w:proofErr w:type="spellStart"/>
            <w:r w:rsidRPr="00501B19">
              <w:rPr>
                <w:rFonts w:ascii="Verdana" w:eastAsia="Times New Roman" w:hAnsi="Verdana" w:cs="Calibri"/>
                <w:color w:val="333333"/>
                <w:sz w:val="14"/>
                <w:szCs w:val="14"/>
                <w:lang w:eastAsia="hu-HU"/>
              </w:rPr>
              <w:t>idôtartama</w:t>
            </w:r>
            <w:proofErr w:type="spellEnd"/>
            <w:r w:rsidRPr="00501B19">
              <w:rPr>
                <w:rFonts w:ascii="Verdana" w:eastAsia="Times New Roman" w:hAnsi="Verdana" w:cs="Calibri"/>
                <w:color w:val="333333"/>
                <w:sz w:val="14"/>
                <w:szCs w:val="14"/>
                <w:lang w:eastAsia="hu-HU"/>
              </w:rPr>
              <w:t>: </w:t>
            </w:r>
            <w:r w:rsidRPr="00501B19">
              <w:rPr>
                <w:rFonts w:ascii="Verdana" w:eastAsia="Times New Roman" w:hAnsi="Verdana" w:cs="Calibri"/>
                <w:b/>
                <w:bCs/>
                <w:color w:val="333333"/>
                <w:sz w:val="14"/>
                <w:szCs w:val="14"/>
                <w:lang w:eastAsia="hu-HU"/>
              </w:rPr>
              <w:t>0.04 mp (0 p)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7E0D4C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D1032F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741577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684594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422651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C4CC76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E4BF4E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8BF7AB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A916EA" w14:textId="77777777" w:rsidR="00501B19" w:rsidRPr="00501B19" w:rsidRDefault="00501B19" w:rsidP="00501B19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1B1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1F35F654" w14:textId="77777777" w:rsidR="00E42410" w:rsidRPr="00501B19" w:rsidRDefault="00E42410" w:rsidP="007C3ABE">
      <w:pPr>
        <w:ind w:firstLine="0"/>
      </w:pPr>
    </w:p>
    <w:p w14:paraId="6F16EBD4" w14:textId="4E53655B" w:rsidR="00AE579A" w:rsidRDefault="00AE579A" w:rsidP="00AE579A">
      <w:pPr>
        <w:pStyle w:val="Cmsor1"/>
      </w:pPr>
      <w:bookmarkStart w:id="28" w:name="_Toc94001378"/>
      <w:r>
        <w:t>Rövidítések jegyzéke</w:t>
      </w:r>
      <w:bookmarkEnd w:id="28"/>
    </w:p>
    <w:p w14:paraId="7064273A" w14:textId="0DE27440" w:rsidR="00AE579A" w:rsidRPr="00501B19" w:rsidRDefault="00AE579A" w:rsidP="007C3ABE">
      <w:r>
        <w:t xml:space="preserve">MI: </w:t>
      </w:r>
      <w:r w:rsidR="00EF5D71">
        <w:t>Mesterséges intel</w:t>
      </w:r>
      <w:r w:rsidR="00114AF0">
        <w:t>l</w:t>
      </w:r>
      <w:r w:rsidR="00EF5D71">
        <w:t>igencia</w:t>
      </w:r>
    </w:p>
    <w:p w14:paraId="3B4C8A22" w14:textId="3CA95DAF" w:rsidR="00AE579A" w:rsidRDefault="00AE579A" w:rsidP="00AE579A">
      <w:pPr>
        <w:pStyle w:val="Cmsor1"/>
      </w:pPr>
      <w:bookmarkStart w:id="29" w:name="_Toc94001379"/>
      <w:r>
        <w:t>Referenciák</w:t>
      </w:r>
      <w:bookmarkEnd w:id="29"/>
    </w:p>
    <w:p w14:paraId="487BD239" w14:textId="72637E04" w:rsidR="00114AF0" w:rsidRDefault="00EE319C" w:rsidP="007C3ABE">
      <w:pPr>
        <w:pStyle w:val="Listaszerbekezds"/>
        <w:numPr>
          <w:ilvl w:val="0"/>
          <w:numId w:val="3"/>
        </w:numPr>
      </w:pPr>
      <w:r>
        <w:t xml:space="preserve">Wikipédia: Irodalmi Nobel-díj, link: </w:t>
      </w:r>
      <w:hyperlink r:id="rId11" w:history="1">
        <w:r w:rsidRPr="002F53D0">
          <w:rPr>
            <w:rStyle w:val="Hiperhivatkozs"/>
          </w:rPr>
          <w:t>https://hu.wikipedia.org/wiki/Irodalmi_Nobel-d%C3%ADj#Szempontrendszer</w:t>
        </w:r>
      </w:hyperlink>
      <w:r>
        <w:t xml:space="preserve"> (utolsó letöltés: 2022.01.25)</w:t>
      </w:r>
    </w:p>
    <w:p w14:paraId="4522ABA0" w14:textId="5E1EE33A" w:rsidR="00EE319C" w:rsidRPr="00501B19" w:rsidRDefault="00EE319C" w:rsidP="007C3ABE">
      <w:pPr>
        <w:pStyle w:val="Listaszerbekezds"/>
        <w:numPr>
          <w:ilvl w:val="0"/>
          <w:numId w:val="3"/>
        </w:numPr>
      </w:pPr>
      <w:hyperlink r:id="rId12" w:tgtFrame="_blank" w:history="1">
        <w:r w:rsidRPr="00501B19">
          <w:rPr>
            <w:rStyle w:val="Hiperhivatkozs"/>
            <w:rFonts w:ascii="Calibri" w:hAnsi="Calibri" w:cs="Calibri"/>
            <w:color w:val="1155CC"/>
            <w:shd w:val="clear" w:color="auto" w:fill="FFFFFF"/>
          </w:rPr>
          <w:t>https://miau.my-x.hu/miau/279/irok.xlsx</w:t>
        </w:r>
      </w:hyperlink>
    </w:p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-5710443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EE21E" w14:textId="223674E3" w:rsidR="00223795" w:rsidRDefault="00223795">
          <w:pPr>
            <w:pStyle w:val="Tartalomjegyzkcmsora"/>
          </w:pPr>
          <w:r>
            <w:t>Tartalom</w:t>
          </w:r>
        </w:p>
        <w:p w14:paraId="5D986793" w14:textId="126CDED9" w:rsidR="007C3ABE" w:rsidRDefault="0022379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001350" w:history="1">
            <w:r w:rsidR="007C3ABE" w:rsidRPr="005C081A">
              <w:rPr>
                <w:rStyle w:val="Hiperhivatkozs"/>
                <w:rFonts w:cs="Times New Roman"/>
                <w:noProof/>
              </w:rPr>
              <w:t>Írók értékelése</w:t>
            </w:r>
            <w:r w:rsidR="007C3ABE">
              <w:rPr>
                <w:noProof/>
                <w:webHidden/>
              </w:rPr>
              <w:tab/>
            </w:r>
            <w:r w:rsidR="007C3ABE">
              <w:rPr>
                <w:noProof/>
                <w:webHidden/>
              </w:rPr>
              <w:fldChar w:fldCharType="begin"/>
            </w:r>
            <w:r w:rsidR="007C3ABE">
              <w:rPr>
                <w:noProof/>
                <w:webHidden/>
              </w:rPr>
              <w:instrText xml:space="preserve"> PAGEREF _Toc94001350 \h </w:instrText>
            </w:r>
            <w:r w:rsidR="007C3ABE">
              <w:rPr>
                <w:noProof/>
                <w:webHidden/>
              </w:rPr>
            </w:r>
            <w:r w:rsidR="007C3ABE">
              <w:rPr>
                <w:noProof/>
                <w:webHidden/>
              </w:rPr>
              <w:fldChar w:fldCharType="separate"/>
            </w:r>
            <w:r w:rsidR="007C3ABE">
              <w:rPr>
                <w:noProof/>
                <w:webHidden/>
              </w:rPr>
              <w:t>1</w:t>
            </w:r>
            <w:r w:rsidR="007C3ABE">
              <w:rPr>
                <w:noProof/>
                <w:webHidden/>
              </w:rPr>
              <w:fldChar w:fldCharType="end"/>
            </w:r>
          </w:hyperlink>
        </w:p>
        <w:p w14:paraId="3ACA54EF" w14:textId="74798ADF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51" w:history="1">
            <w:r w:rsidRPr="005C081A">
              <w:rPr>
                <w:rStyle w:val="Hiperhivatkozs"/>
                <w:noProof/>
              </w:rPr>
              <w:t>A szerzők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92931" w14:textId="45E98388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52" w:history="1">
            <w:r w:rsidRPr="005C081A">
              <w:rPr>
                <w:rStyle w:val="Hiperhivatkozs"/>
                <w:noProof/>
              </w:rPr>
              <w:t>Intézményi kötődés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E2ADE" w14:textId="306C28D8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53" w:history="1">
            <w:r w:rsidRPr="005C081A">
              <w:rPr>
                <w:rStyle w:val="Hiperhivatkozs"/>
                <w:noProof/>
              </w:rPr>
              <w:t>Kivonat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F8068" w14:textId="66EF1AF3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54" w:history="1">
            <w:r w:rsidRPr="005C081A">
              <w:rPr>
                <w:rStyle w:val="Hiperhivatkozs"/>
                <w:noProof/>
              </w:rPr>
              <w:t>Kulcsszavak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DF5FC" w14:textId="761CC65A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55" w:history="1">
            <w:r w:rsidRPr="005C081A">
              <w:rPr>
                <w:rStyle w:val="Hiperhivatkozs"/>
                <w:noProof/>
              </w:rPr>
              <w:t>Idegen nyelven is átadandó rétegek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2CD71" w14:textId="31D05268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56" w:history="1">
            <w:r w:rsidRPr="005C081A">
              <w:rPr>
                <w:rStyle w:val="Hiperhivatkozs"/>
                <w:noProof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03C7F" w14:textId="63BF1636" w:rsidR="007C3ABE" w:rsidRDefault="007C3ABE">
          <w:pPr>
            <w:pStyle w:val="TJ2"/>
            <w:tabs>
              <w:tab w:val="right" w:leader="dot" w:pos="9062"/>
            </w:tabs>
            <w:rPr>
              <w:rStyle w:val="Hiperhivatkozs"/>
              <w:noProof/>
            </w:rPr>
          </w:pPr>
          <w:hyperlink w:anchor="_Toc94001357" w:history="1">
            <w:r w:rsidRPr="005C081A">
              <w:rPr>
                <w:rStyle w:val="Hiperhivatkozs"/>
                <w:noProof/>
              </w:rPr>
              <w:t>Célok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40064" w14:textId="5E4FCFF2" w:rsidR="007C3ABE" w:rsidRDefault="007C3ABE" w:rsidP="007C3ABE"/>
        <w:p w14:paraId="36E96C07" w14:textId="77777777" w:rsidR="007C3ABE" w:rsidRPr="007C3ABE" w:rsidRDefault="007C3ABE" w:rsidP="007C3ABE"/>
        <w:p w14:paraId="30CDA2D0" w14:textId="1961A210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58" w:history="1">
            <w:r w:rsidRPr="005C081A">
              <w:rPr>
                <w:rStyle w:val="Hiperhivatkozs"/>
                <w:noProof/>
              </w:rPr>
              <w:t>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BD4C3" w14:textId="228CEE42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59" w:history="1">
            <w:r w:rsidRPr="005C081A">
              <w:rPr>
                <w:rStyle w:val="Hiperhivatkozs"/>
                <w:noProof/>
              </w:rPr>
              <w:t>Motivációk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E1675" w14:textId="1AD6BDD1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0" w:history="1">
            <w:r w:rsidRPr="005C081A">
              <w:rPr>
                <w:rStyle w:val="Hiperhivatkozs"/>
                <w:noProof/>
              </w:rPr>
              <w:t>Célcsoportok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04346" w14:textId="49E346EC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1" w:history="1">
            <w:r w:rsidRPr="005C081A">
              <w:rPr>
                <w:rStyle w:val="Hiperhivatkozs"/>
                <w:noProof/>
              </w:rPr>
              <w:t>Hasznosság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193D3" w14:textId="089CA96E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2" w:history="1">
            <w:r w:rsidRPr="005C081A">
              <w:rPr>
                <w:rStyle w:val="Hiperhivatkozs"/>
                <w:noProof/>
              </w:rPr>
              <w:t>Szakirodalmi/saját 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0B7E5" w14:textId="2289113E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3" w:history="1">
            <w:r w:rsidRPr="005C081A">
              <w:rPr>
                <w:rStyle w:val="Hiperhivatkozs"/>
                <w:noProof/>
              </w:rPr>
              <w:t>A probléma/jelenség története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B8ACC" w14:textId="318C93AB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4" w:history="1">
            <w:r w:rsidRPr="005C081A">
              <w:rPr>
                <w:rStyle w:val="Hiperhivatkozs"/>
                <w:noProof/>
              </w:rPr>
              <w:t>A probléma/jelenség aktuális állapota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87196" w14:textId="3EFBB023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5" w:history="1">
            <w:r w:rsidRPr="005C081A">
              <w:rPr>
                <w:rStyle w:val="Hiperhivatkozs"/>
                <w:noProof/>
              </w:rPr>
              <w:t>A probléma/jelenség adatvagyona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A75E5" w14:textId="13D0DE0D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6" w:history="1">
            <w:r w:rsidRPr="005C081A">
              <w:rPr>
                <w:rStyle w:val="Hiperhivatkozs"/>
                <w:noProof/>
              </w:rPr>
              <w:t>A probléma/jelenség értelmezésének módszertana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9D803" w14:textId="394C22C0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7" w:history="1">
            <w:r w:rsidRPr="005C081A">
              <w:rPr>
                <w:rStyle w:val="Hiperhivatkozs"/>
                <w:noProof/>
              </w:rPr>
              <w:t>Potenciális megoldási alternatívák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0D4D1" w14:textId="6A74AF16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8" w:history="1">
            <w:r w:rsidRPr="005C081A">
              <w:rPr>
                <w:rStyle w:val="Hiperhivatkozs"/>
                <w:noProof/>
              </w:rPr>
              <w:t>Adatok és módszerek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114B8" w14:textId="6FE428E5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69" w:history="1">
            <w:r w:rsidRPr="005C081A">
              <w:rPr>
                <w:rStyle w:val="Hiperhivatkozs"/>
                <w:noProof/>
              </w:rPr>
              <w:t>Saját adatvagyon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49290" w14:textId="19E027DD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0" w:history="1">
            <w:r w:rsidRPr="005C081A">
              <w:rPr>
                <w:rStyle w:val="Hiperhivatkozs"/>
                <w:noProof/>
              </w:rPr>
              <w:t>Saját módszertan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76F3C" w14:textId="16F784D9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1" w:history="1">
            <w:r w:rsidRPr="005C081A">
              <w:rPr>
                <w:rStyle w:val="Hiperhivatkozs"/>
                <w:noProof/>
              </w:rPr>
              <w:t>Eredmények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3313C" w14:textId="559D03A1" w:rsidR="007C3ABE" w:rsidRDefault="007C3AB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2" w:history="1">
            <w:r w:rsidRPr="005C081A">
              <w:rPr>
                <w:rStyle w:val="Hiperhivatkozs"/>
                <w:noProof/>
              </w:rPr>
              <w:t>Hipotézisek/elvárások/kérdések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47583" w14:textId="63D4B9EC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3" w:history="1">
            <w:r w:rsidRPr="005C081A">
              <w:rPr>
                <w:rStyle w:val="Hiperhivatkozs"/>
                <w:noProof/>
              </w:rPr>
              <w:t>Válaszok/állapotok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CC43C" w14:textId="37455D35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4" w:history="1">
            <w:r w:rsidRPr="005C081A">
              <w:rPr>
                <w:rStyle w:val="Hiperhivatkozs"/>
                <w:noProof/>
              </w:rPr>
              <w:t>Vita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0FAA1" w14:textId="1F0DBFAA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5" w:history="1">
            <w:r w:rsidRPr="005C081A">
              <w:rPr>
                <w:rStyle w:val="Hiperhivatkozs"/>
                <w:noProof/>
              </w:rPr>
              <w:t>Következtetések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BD23F" w14:textId="729E5E97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6" w:history="1">
            <w:r w:rsidRPr="005C081A">
              <w:rPr>
                <w:rStyle w:val="Hiperhivatkozs"/>
                <w:noProof/>
              </w:rPr>
              <w:t>Jövőkép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D9A1F" w14:textId="0B96E0E1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7" w:history="1">
            <w:r w:rsidRPr="005C081A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E6BEE" w14:textId="0B522BD4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8" w:history="1">
            <w:r w:rsidRPr="005C081A">
              <w:rPr>
                <w:rStyle w:val="Hiperhivatkozs"/>
                <w:noProof/>
              </w:rPr>
              <w:t>Rövidítések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F6D0B" w14:textId="511312A5" w:rsidR="007C3ABE" w:rsidRDefault="007C3AB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94001379" w:history="1">
            <w:r w:rsidRPr="005C081A">
              <w:rPr>
                <w:rStyle w:val="Hiperhivatkozs"/>
                <w:noProof/>
              </w:rPr>
              <w:t>Referenciák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_Toc94001379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2B5EE" w14:textId="7AF97A1F" w:rsidR="00AE7B8E" w:rsidRPr="00AE7B8E" w:rsidRDefault="00223795" w:rsidP="007C3ABE">
          <w:pPr>
            <w:rPr>
              <w:sz w:val="24"/>
              <w:szCs w:val="24"/>
            </w:rPr>
          </w:pPr>
          <w:r>
            <w:rPr>
              <w:b/>
              <w:bCs/>
            </w:rPr>
            <w:fldChar w:fldCharType="end"/>
          </w:r>
        </w:p>
      </w:sdtContent>
    </w:sdt>
    <w:sectPr w:rsidR="00AE7B8E" w:rsidRPr="00AE7B8E" w:rsidSect="001F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71C7" w14:textId="77777777" w:rsidR="00A66337" w:rsidRDefault="00A66337" w:rsidP="00971669">
      <w:pPr>
        <w:spacing w:line="240" w:lineRule="auto"/>
      </w:pPr>
      <w:r>
        <w:separator/>
      </w:r>
    </w:p>
  </w:endnote>
  <w:endnote w:type="continuationSeparator" w:id="0">
    <w:p w14:paraId="0D7CFDDD" w14:textId="77777777" w:rsidR="00A66337" w:rsidRDefault="00A66337" w:rsidP="00971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4C98" w14:textId="77777777" w:rsidR="00A66337" w:rsidRDefault="00A66337" w:rsidP="00971669">
      <w:pPr>
        <w:spacing w:line="240" w:lineRule="auto"/>
      </w:pPr>
      <w:r>
        <w:separator/>
      </w:r>
    </w:p>
  </w:footnote>
  <w:footnote w:type="continuationSeparator" w:id="0">
    <w:p w14:paraId="0D13C4EE" w14:textId="77777777" w:rsidR="00A66337" w:rsidRDefault="00A66337" w:rsidP="009716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39CB"/>
    <w:multiLevelType w:val="hybridMultilevel"/>
    <w:tmpl w:val="C8C819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C97E94"/>
    <w:multiLevelType w:val="hybridMultilevel"/>
    <w:tmpl w:val="2A3ED476"/>
    <w:lvl w:ilvl="0" w:tplc="040E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DE53738"/>
    <w:multiLevelType w:val="hybridMultilevel"/>
    <w:tmpl w:val="ED8008C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8E"/>
    <w:rsid w:val="000529B3"/>
    <w:rsid w:val="000563E0"/>
    <w:rsid w:val="0006159E"/>
    <w:rsid w:val="00093C21"/>
    <w:rsid w:val="00094854"/>
    <w:rsid w:val="00114AF0"/>
    <w:rsid w:val="00170655"/>
    <w:rsid w:val="001768B9"/>
    <w:rsid w:val="001C4AB6"/>
    <w:rsid w:val="001F71C8"/>
    <w:rsid w:val="00223795"/>
    <w:rsid w:val="002B3717"/>
    <w:rsid w:val="002D0171"/>
    <w:rsid w:val="003154A8"/>
    <w:rsid w:val="003228A9"/>
    <w:rsid w:val="003338DA"/>
    <w:rsid w:val="0034526A"/>
    <w:rsid w:val="003B6A58"/>
    <w:rsid w:val="003C1150"/>
    <w:rsid w:val="003C328F"/>
    <w:rsid w:val="003F0BC9"/>
    <w:rsid w:val="004239BE"/>
    <w:rsid w:val="0046398A"/>
    <w:rsid w:val="00465A59"/>
    <w:rsid w:val="00465E6C"/>
    <w:rsid w:val="004826C7"/>
    <w:rsid w:val="004A2889"/>
    <w:rsid w:val="004B785D"/>
    <w:rsid w:val="00501B19"/>
    <w:rsid w:val="00541930"/>
    <w:rsid w:val="0057274B"/>
    <w:rsid w:val="0058773A"/>
    <w:rsid w:val="0059610A"/>
    <w:rsid w:val="005A1D08"/>
    <w:rsid w:val="005C6F0F"/>
    <w:rsid w:val="00685EAD"/>
    <w:rsid w:val="006B730B"/>
    <w:rsid w:val="006D0F05"/>
    <w:rsid w:val="00703148"/>
    <w:rsid w:val="00711A8A"/>
    <w:rsid w:val="007201ED"/>
    <w:rsid w:val="00724A4D"/>
    <w:rsid w:val="00736D90"/>
    <w:rsid w:val="00744B36"/>
    <w:rsid w:val="00746FF5"/>
    <w:rsid w:val="00764BB6"/>
    <w:rsid w:val="007C1C52"/>
    <w:rsid w:val="007C3ABE"/>
    <w:rsid w:val="007D1B68"/>
    <w:rsid w:val="00814848"/>
    <w:rsid w:val="008641B8"/>
    <w:rsid w:val="008E1B24"/>
    <w:rsid w:val="008E4C72"/>
    <w:rsid w:val="008E6B8A"/>
    <w:rsid w:val="00952D01"/>
    <w:rsid w:val="00971669"/>
    <w:rsid w:val="00981F3E"/>
    <w:rsid w:val="009A242E"/>
    <w:rsid w:val="009B5EE2"/>
    <w:rsid w:val="009E7F34"/>
    <w:rsid w:val="00A370AD"/>
    <w:rsid w:val="00A61F8A"/>
    <w:rsid w:val="00A66337"/>
    <w:rsid w:val="00A87BA6"/>
    <w:rsid w:val="00AE579A"/>
    <w:rsid w:val="00AE7B8E"/>
    <w:rsid w:val="00B11DEA"/>
    <w:rsid w:val="00B36B09"/>
    <w:rsid w:val="00B53CDC"/>
    <w:rsid w:val="00B53F57"/>
    <w:rsid w:val="00B841B5"/>
    <w:rsid w:val="00BA70FD"/>
    <w:rsid w:val="00C05B34"/>
    <w:rsid w:val="00C23AA7"/>
    <w:rsid w:val="00C70E45"/>
    <w:rsid w:val="00CB2FA1"/>
    <w:rsid w:val="00D516BA"/>
    <w:rsid w:val="00D56EB0"/>
    <w:rsid w:val="00D715D4"/>
    <w:rsid w:val="00D77E93"/>
    <w:rsid w:val="00D844B1"/>
    <w:rsid w:val="00DE5F05"/>
    <w:rsid w:val="00DF4541"/>
    <w:rsid w:val="00E42410"/>
    <w:rsid w:val="00E45EC2"/>
    <w:rsid w:val="00E76B18"/>
    <w:rsid w:val="00E860A5"/>
    <w:rsid w:val="00E93628"/>
    <w:rsid w:val="00EA7152"/>
    <w:rsid w:val="00EE319C"/>
    <w:rsid w:val="00EF5D71"/>
    <w:rsid w:val="00F056E1"/>
    <w:rsid w:val="00F07E0C"/>
    <w:rsid w:val="00F35DFE"/>
    <w:rsid w:val="00F42696"/>
    <w:rsid w:val="00F45FA1"/>
    <w:rsid w:val="00F53838"/>
    <w:rsid w:val="00FC3209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F8CC"/>
  <w15:chartTrackingRefBased/>
  <w15:docId w15:val="{9BD07FF9-265C-4375-8FB4-B9856FB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4541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AE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D0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D0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7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AE7B8E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AE7B8E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rsid w:val="002D01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D01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23795"/>
    <w:pPr>
      <w:spacing w:line="259" w:lineRule="auto"/>
      <w:ind w:firstLine="0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22379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2379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223795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22379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B371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1669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1669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1669"/>
    <w:rPr>
      <w:vertAlign w:val="superscript"/>
    </w:rPr>
  </w:style>
  <w:style w:type="paragraph" w:styleId="Vltozat">
    <w:name w:val="Revision"/>
    <w:hidden/>
    <w:uiPriority w:val="99"/>
    <w:semiHidden/>
    <w:rsid w:val="00703148"/>
    <w:pPr>
      <w:spacing w:line="240" w:lineRule="auto"/>
      <w:ind w:firstLine="0"/>
      <w:jc w:val="left"/>
    </w:pPr>
    <w:rPr>
      <w:rFonts w:ascii="Times New Roman" w:hAnsi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6B73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42410"/>
    <w:rPr>
      <w:color w:val="954F72"/>
      <w:u w:val="single"/>
    </w:rPr>
  </w:style>
  <w:style w:type="paragraph" w:customStyle="1" w:styleId="msonormal0">
    <w:name w:val="msonormal"/>
    <w:basedOn w:val="Norml"/>
    <w:rsid w:val="00E424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hu-HU"/>
    </w:rPr>
  </w:style>
  <w:style w:type="paragraph" w:customStyle="1" w:styleId="font5">
    <w:name w:val="font5"/>
    <w:basedOn w:val="Norml"/>
    <w:rsid w:val="00E42410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b/>
      <w:bCs/>
      <w:color w:val="333333"/>
      <w:sz w:val="14"/>
      <w:szCs w:val="14"/>
      <w:lang w:eastAsia="hu-HU"/>
    </w:rPr>
  </w:style>
  <w:style w:type="paragraph" w:customStyle="1" w:styleId="xl65">
    <w:name w:val="xl65"/>
    <w:basedOn w:val="Norml"/>
    <w:rsid w:val="00E42410"/>
    <w:pP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color w:val="000000"/>
      <w:sz w:val="28"/>
      <w:szCs w:val="28"/>
      <w:lang w:eastAsia="hu-HU"/>
    </w:rPr>
  </w:style>
  <w:style w:type="paragraph" w:customStyle="1" w:styleId="xl66">
    <w:name w:val="xl66"/>
    <w:basedOn w:val="Norml"/>
    <w:rsid w:val="00E42410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E42410"/>
    <w:pP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E42410"/>
    <w:pPr>
      <w:shd w:val="clear" w:color="000000" w:fill="FF000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eastAsia="hu-HU"/>
    </w:rPr>
  </w:style>
  <w:style w:type="paragraph" w:customStyle="1" w:styleId="xl69">
    <w:name w:val="xl69"/>
    <w:basedOn w:val="Norml"/>
    <w:rsid w:val="00E42410"/>
    <w:pP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Verdana" w:eastAsia="Times New Roman" w:hAnsi="Verdana" w:cs="Times New Roman"/>
      <w:color w:val="000000"/>
      <w:sz w:val="14"/>
      <w:szCs w:val="14"/>
      <w:lang w:eastAsia="hu-HU"/>
    </w:rPr>
  </w:style>
  <w:style w:type="paragraph" w:customStyle="1" w:styleId="xl70">
    <w:name w:val="xl70"/>
    <w:basedOn w:val="Norml"/>
    <w:rsid w:val="00E424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Verdana" w:eastAsia="Times New Roman" w:hAnsi="Verdana" w:cs="Times New Roman"/>
      <w:b/>
      <w:bCs/>
      <w:color w:val="FFFFFF"/>
      <w:sz w:val="10"/>
      <w:szCs w:val="10"/>
      <w:lang w:eastAsia="hu-HU"/>
    </w:rPr>
  </w:style>
  <w:style w:type="paragraph" w:customStyle="1" w:styleId="xl71">
    <w:name w:val="xl71"/>
    <w:basedOn w:val="Norml"/>
    <w:rsid w:val="00E42410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Verdana" w:eastAsia="Times New Roman" w:hAnsi="Verdana" w:cs="Times New Roman"/>
      <w:color w:val="333333"/>
      <w:sz w:val="10"/>
      <w:szCs w:val="10"/>
      <w:lang w:eastAsia="hu-HU"/>
    </w:rPr>
  </w:style>
  <w:style w:type="paragraph" w:customStyle="1" w:styleId="xl72">
    <w:name w:val="xl72"/>
    <w:basedOn w:val="Norml"/>
    <w:rsid w:val="00E424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Verdana" w:eastAsia="Times New Roman" w:hAnsi="Verdana" w:cs="Times New Roman"/>
      <w:b/>
      <w:bCs/>
      <w:color w:val="FFFFFF"/>
      <w:sz w:val="10"/>
      <w:szCs w:val="10"/>
      <w:lang w:eastAsia="hu-HU"/>
    </w:rPr>
  </w:style>
  <w:style w:type="paragraph" w:customStyle="1" w:styleId="xl73">
    <w:name w:val="xl73"/>
    <w:basedOn w:val="Norml"/>
    <w:rsid w:val="00E42410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Verdana" w:eastAsia="Times New Roman" w:hAnsi="Verdana" w:cs="Times New Roman"/>
      <w:color w:val="333333"/>
      <w:sz w:val="16"/>
      <w:szCs w:val="16"/>
      <w:lang w:eastAsia="hu-HU"/>
    </w:rPr>
  </w:style>
  <w:style w:type="paragraph" w:customStyle="1" w:styleId="xl74">
    <w:name w:val="xl74"/>
    <w:basedOn w:val="Norml"/>
    <w:rsid w:val="00E42410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563C1"/>
      <w:sz w:val="24"/>
      <w:szCs w:val="24"/>
      <w:u w:val="single"/>
      <w:lang w:eastAsia="hu-HU"/>
    </w:rPr>
  </w:style>
  <w:style w:type="paragraph" w:customStyle="1" w:styleId="xl75">
    <w:name w:val="xl75"/>
    <w:basedOn w:val="Norml"/>
    <w:rsid w:val="00E42410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color w:val="333333"/>
      <w:sz w:val="14"/>
      <w:szCs w:val="1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Irodalmi_Nobel-d%C3%ADj#Szempontrendsz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au.my-x.hu/miau/279/irok.xlsx" TargetMode="External"/><Relationship Id="rId12" Type="http://schemas.openxmlformats.org/officeDocument/2006/relationships/hyperlink" Target="https://miau.my-x.hu/miau/279/irok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u.wikipedia.org/wiki/Irodalmi_Nobel-d%C3%ADj#Szempontrendsz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au.my-x.hu/myx-free/coco/test/870741220211123111719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2169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Kíra Rakonczai</dc:creator>
  <cp:keywords/>
  <dc:description/>
  <cp:lastModifiedBy>Kíra Rakonczai</cp:lastModifiedBy>
  <cp:revision>49</cp:revision>
  <dcterms:created xsi:type="dcterms:W3CDTF">2021-12-08T16:05:00Z</dcterms:created>
  <dcterms:modified xsi:type="dcterms:W3CDTF">2022-01-25T10:10:00Z</dcterms:modified>
</cp:coreProperties>
</file>