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EC1F" w14:textId="3B4901FD" w:rsidR="00500835" w:rsidRDefault="008C07E9" w:rsidP="00051D3E">
      <w:pPr>
        <w:pStyle w:val="Cmsor2"/>
        <w:jc w:val="both"/>
        <w:rPr>
          <w:lang w:val="hu-HU"/>
        </w:rPr>
      </w:pPr>
      <w:bookmarkStart w:id="0" w:name="_Toc94721704"/>
      <w:r>
        <w:rPr>
          <w:lang w:val="hu-HU"/>
        </w:rPr>
        <w:t>Mennyire egyenszilárd a német gazdaság</w:t>
      </w:r>
      <w:r w:rsidR="00051D3E">
        <w:rPr>
          <w:lang w:val="hu-HU"/>
        </w:rPr>
        <w:t xml:space="preserve"> energia-gazdálkodása</w:t>
      </w:r>
      <w:bookmarkEnd w:id="0"/>
    </w:p>
    <w:p w14:paraId="7972AFFB" w14:textId="19B9DC7E" w:rsidR="00BD6726" w:rsidRPr="00BD6726" w:rsidRDefault="00051D3E" w:rsidP="00FD3EE5">
      <w:pPr>
        <w:jc w:val="both"/>
        <w:rPr>
          <w:lang w:val="hu-HU"/>
        </w:rPr>
      </w:pPr>
      <w:r>
        <w:rPr>
          <w:lang w:val="hu-HU"/>
        </w:rPr>
        <w:t>avagy</w:t>
      </w:r>
    </w:p>
    <w:p w14:paraId="4015D862" w14:textId="1566FE0B" w:rsidR="00500835" w:rsidRPr="00C25038" w:rsidRDefault="007439CF" w:rsidP="00051D3E">
      <w:pPr>
        <w:pStyle w:val="Cmsor2"/>
        <w:jc w:val="both"/>
        <w:rPr>
          <w:sz w:val="24"/>
          <w:szCs w:val="24"/>
          <w:lang w:val="hu-HU"/>
        </w:rPr>
      </w:pPr>
      <w:bookmarkStart w:id="1" w:name="_Toc94721705"/>
      <w:r w:rsidRPr="00C25038">
        <w:rPr>
          <w:sz w:val="24"/>
          <w:szCs w:val="24"/>
          <w:lang w:val="hu-HU"/>
        </w:rPr>
        <w:t>Milyen tényezők befolyásolják az energiafogyasztás regionális alakulását</w:t>
      </w:r>
      <w:r w:rsidR="008B106D" w:rsidRPr="00C25038">
        <w:rPr>
          <w:sz w:val="24"/>
          <w:szCs w:val="24"/>
          <w:lang w:val="hu-HU"/>
        </w:rPr>
        <w:t>?</w:t>
      </w:r>
      <w:bookmarkEnd w:id="1"/>
    </w:p>
    <w:p w14:paraId="140E7A1E" w14:textId="77777777" w:rsidR="00BD6726" w:rsidRPr="00BD6726" w:rsidRDefault="00BD6726" w:rsidP="00051D3E">
      <w:pPr>
        <w:jc w:val="both"/>
        <w:rPr>
          <w:lang w:val="hu-HU"/>
        </w:rPr>
      </w:pPr>
    </w:p>
    <w:p w14:paraId="08E32465" w14:textId="49CE838A" w:rsidR="008C07E9" w:rsidRPr="008C07E9" w:rsidRDefault="00AB2C94" w:rsidP="00051D3E">
      <w:pPr>
        <w:jc w:val="both"/>
        <w:rPr>
          <w:lang w:val="hu-HU"/>
        </w:rPr>
      </w:pPr>
      <w:r>
        <w:rPr>
          <w:lang w:val="hu-HU"/>
        </w:rPr>
        <w:t>Anonim Hallgató</w:t>
      </w:r>
    </w:p>
    <w:p w14:paraId="71BD997C" w14:textId="77777777" w:rsidR="00BD6726" w:rsidRPr="00BD6726" w:rsidRDefault="00BD6726" w:rsidP="00051D3E">
      <w:pPr>
        <w:jc w:val="both"/>
        <w:rPr>
          <w:lang w:val="hu-HU"/>
        </w:rPr>
      </w:pPr>
    </w:p>
    <w:p w14:paraId="5E3E377C" w14:textId="540D4BB6" w:rsidR="00500835" w:rsidRDefault="00500835" w:rsidP="00051D3E">
      <w:pPr>
        <w:pStyle w:val="Cmsor2"/>
        <w:jc w:val="both"/>
        <w:rPr>
          <w:lang w:val="hu-HU"/>
        </w:rPr>
      </w:pPr>
      <w:bookmarkStart w:id="2" w:name="_Toc94721706"/>
      <w:r>
        <w:rPr>
          <w:lang w:val="hu-HU"/>
        </w:rPr>
        <w:t>Az intézményi kötődés</w:t>
      </w:r>
      <w:bookmarkEnd w:id="2"/>
    </w:p>
    <w:p w14:paraId="1D1E610F" w14:textId="09F992BF" w:rsidR="00051D3E" w:rsidRPr="00051D3E" w:rsidRDefault="00051D3E" w:rsidP="00FD3EE5">
      <w:pPr>
        <w:jc w:val="both"/>
        <w:rPr>
          <w:lang w:val="hu-HU"/>
        </w:rPr>
      </w:pPr>
      <w:r>
        <w:rPr>
          <w:lang w:val="hu-HU"/>
        </w:rPr>
        <w:t>KJE</w:t>
      </w:r>
    </w:p>
    <w:p w14:paraId="14D8C711" w14:textId="77777777" w:rsidR="00BD6726" w:rsidRPr="00BD6726" w:rsidRDefault="00BD6726" w:rsidP="00051D3E">
      <w:pPr>
        <w:jc w:val="both"/>
        <w:rPr>
          <w:lang w:val="hu-HU"/>
        </w:rPr>
      </w:pPr>
    </w:p>
    <w:p w14:paraId="1DC7B6D7" w14:textId="5B598B79" w:rsidR="00500835" w:rsidRDefault="00500835" w:rsidP="00051D3E">
      <w:pPr>
        <w:pStyle w:val="Cmsor2"/>
        <w:jc w:val="both"/>
        <w:rPr>
          <w:lang w:val="hu-HU"/>
        </w:rPr>
      </w:pPr>
      <w:bookmarkStart w:id="3" w:name="_Toc94721707"/>
      <w:r>
        <w:rPr>
          <w:lang w:val="hu-HU"/>
        </w:rPr>
        <w:t>Kivonat</w:t>
      </w:r>
      <w:bookmarkEnd w:id="3"/>
    </w:p>
    <w:p w14:paraId="0952BDC3" w14:textId="3D5056E0" w:rsidR="006F0D5A" w:rsidRPr="0066337F" w:rsidRDefault="006F0D5A" w:rsidP="00051D3E">
      <w:pPr>
        <w:jc w:val="both"/>
        <w:rPr>
          <w:lang w:val="hu-HU"/>
        </w:rPr>
      </w:pPr>
      <w:r w:rsidRPr="0066337F">
        <w:rPr>
          <w:lang w:val="hu-HU"/>
        </w:rPr>
        <w:t xml:space="preserve">Ezen </w:t>
      </w:r>
      <w:r w:rsidR="00051D3E">
        <w:rPr>
          <w:lang w:val="hu-HU"/>
        </w:rPr>
        <w:t xml:space="preserve">módszertani demonstrációt bemutató </w:t>
      </w:r>
      <w:r w:rsidRPr="0066337F">
        <w:rPr>
          <w:lang w:val="hu-HU"/>
        </w:rPr>
        <w:t xml:space="preserve">tanulmány </w:t>
      </w:r>
      <w:r w:rsidR="00051D3E">
        <w:rPr>
          <w:lang w:val="hu-HU"/>
        </w:rPr>
        <w:t xml:space="preserve">tartalmi </w:t>
      </w:r>
      <w:r w:rsidRPr="0066337F">
        <w:rPr>
          <w:lang w:val="hu-HU"/>
        </w:rPr>
        <w:t>célja, hogy kiderítsük, vajon triviális</w:t>
      </w:r>
      <w:r w:rsidR="00051D3E">
        <w:rPr>
          <w:lang w:val="hu-HU"/>
        </w:rPr>
        <w:t>,</w:t>
      </w:r>
      <w:r w:rsidRPr="0066337F">
        <w:rPr>
          <w:lang w:val="hu-HU"/>
        </w:rPr>
        <w:t xml:space="preserve"> </w:t>
      </w:r>
      <w:r w:rsidR="00051D3E">
        <w:rPr>
          <w:lang w:val="hu-HU"/>
        </w:rPr>
        <w:t xml:space="preserve">egyelőre </w:t>
      </w:r>
      <w:r w:rsidRPr="0066337F">
        <w:rPr>
          <w:lang w:val="hu-HU"/>
        </w:rPr>
        <w:t xml:space="preserve">kizárólag </w:t>
      </w:r>
      <w:r w:rsidR="0066337F" w:rsidRPr="0066337F">
        <w:rPr>
          <w:lang w:val="hu-HU"/>
        </w:rPr>
        <w:t xml:space="preserve">statikus </w:t>
      </w:r>
      <w:r w:rsidRPr="0066337F">
        <w:rPr>
          <w:lang w:val="hu-HU"/>
        </w:rPr>
        <w:t>adato</w:t>
      </w:r>
      <w:r w:rsidR="0066337F" w:rsidRPr="0066337F">
        <w:rPr>
          <w:lang w:val="hu-HU"/>
        </w:rPr>
        <w:t>ko</w:t>
      </w:r>
      <w:r w:rsidRPr="0066337F">
        <w:rPr>
          <w:lang w:val="hu-HU"/>
        </w:rPr>
        <w:t>n alapuló elemzések során a német gazdaság</w:t>
      </w:r>
      <w:r w:rsidR="00051D3E">
        <w:rPr>
          <w:lang w:val="hu-HU"/>
        </w:rPr>
        <w:t xml:space="preserve"> energia-felhasználásának</w:t>
      </w:r>
      <w:r w:rsidRPr="0066337F">
        <w:rPr>
          <w:lang w:val="hu-HU"/>
        </w:rPr>
        <w:t xml:space="preserve"> </w:t>
      </w:r>
      <w:r w:rsidR="00051D3E">
        <w:rPr>
          <w:lang w:val="hu-HU"/>
        </w:rPr>
        <w:t xml:space="preserve">regionális alakulása, ennek egyenszilárdsága </w:t>
      </w:r>
      <w:r w:rsidRPr="0066337F">
        <w:rPr>
          <w:lang w:val="hu-HU"/>
        </w:rPr>
        <w:t>vizsgálható-e és</w:t>
      </w:r>
      <w:r w:rsidR="00051D3E">
        <w:rPr>
          <w:lang w:val="hu-HU"/>
        </w:rPr>
        <w:t xml:space="preserve"> ha igen, milyen aggregált nézetekben (pl. kelet </w:t>
      </w:r>
      <w:proofErr w:type="spellStart"/>
      <w:r w:rsidR="00051D3E">
        <w:rPr>
          <w:lang w:val="hu-HU"/>
        </w:rPr>
        <w:t>vs</w:t>
      </w:r>
      <w:proofErr w:type="spellEnd"/>
      <w:r w:rsidR="00051D3E">
        <w:rPr>
          <w:lang w:val="hu-HU"/>
        </w:rPr>
        <w:t>. nyugat, méret, jogállás) milyen előnyös/hátrányos konstellációk ismerhetők fel (diagnózis), hogy ezzel lehessen a politikacsinálás (terápia) objektivitását támogatni.?</w:t>
      </w:r>
      <w:r w:rsidRPr="0066337F">
        <w:rPr>
          <w:lang w:val="hu-HU"/>
        </w:rPr>
        <w:t xml:space="preserve"> </w:t>
      </w:r>
    </w:p>
    <w:p w14:paraId="43B64353" w14:textId="6764BF3A" w:rsidR="00500835" w:rsidRDefault="00500835" w:rsidP="00051D3E">
      <w:pPr>
        <w:pStyle w:val="Cmsor2"/>
        <w:jc w:val="both"/>
        <w:rPr>
          <w:lang w:val="hu-HU"/>
        </w:rPr>
      </w:pPr>
      <w:bookmarkStart w:id="4" w:name="_Toc94721708"/>
      <w:r>
        <w:rPr>
          <w:lang w:val="hu-HU"/>
        </w:rPr>
        <w:t>Kulcsszavak</w:t>
      </w:r>
      <w:bookmarkEnd w:id="4"/>
    </w:p>
    <w:p w14:paraId="102156B5" w14:textId="54068A71" w:rsidR="00720614" w:rsidRPr="00BD6726" w:rsidRDefault="005E1C87" w:rsidP="00051D3E">
      <w:pPr>
        <w:jc w:val="both"/>
        <w:rPr>
          <w:lang w:val="hu-HU"/>
        </w:rPr>
      </w:pPr>
      <w:r>
        <w:rPr>
          <w:lang w:val="hu-HU"/>
        </w:rPr>
        <w:t>E</w:t>
      </w:r>
      <w:r w:rsidR="00720614">
        <w:rPr>
          <w:lang w:val="hu-HU"/>
        </w:rPr>
        <w:t>nergiafogyasztás</w:t>
      </w:r>
      <w:r>
        <w:rPr>
          <w:lang w:val="hu-HU"/>
        </w:rPr>
        <w:t>,</w:t>
      </w:r>
      <w:r w:rsidRPr="005E1C87">
        <w:rPr>
          <w:lang w:val="hu-HU"/>
        </w:rPr>
        <w:t xml:space="preserve"> </w:t>
      </w:r>
      <w:r>
        <w:rPr>
          <w:lang w:val="hu-HU"/>
        </w:rPr>
        <w:t>e</w:t>
      </w:r>
      <w:r w:rsidRPr="0066337F">
        <w:rPr>
          <w:lang w:val="hu-HU"/>
        </w:rPr>
        <w:t>gyenszilárdság</w:t>
      </w:r>
      <w:r>
        <w:rPr>
          <w:lang w:val="hu-HU"/>
        </w:rPr>
        <w:t>, k</w:t>
      </w:r>
      <w:r w:rsidRPr="0066337F">
        <w:rPr>
          <w:lang w:val="hu-HU"/>
        </w:rPr>
        <w:t>orreláció</w:t>
      </w:r>
      <w:r>
        <w:rPr>
          <w:lang w:val="hu-HU"/>
        </w:rPr>
        <w:t>,</w:t>
      </w:r>
    </w:p>
    <w:p w14:paraId="56924537" w14:textId="14049EAE" w:rsidR="00500835" w:rsidRDefault="00500835" w:rsidP="00051D3E">
      <w:pPr>
        <w:pStyle w:val="Cmsor2"/>
        <w:jc w:val="both"/>
        <w:rPr>
          <w:lang w:val="hu-HU"/>
        </w:rPr>
      </w:pPr>
      <w:bookmarkStart w:id="5" w:name="_Toc94721709"/>
      <w:r>
        <w:rPr>
          <w:lang w:val="hu-HU"/>
        </w:rPr>
        <w:t>Idegen nyelven is átadandó rétegek</w:t>
      </w:r>
      <w:bookmarkEnd w:id="5"/>
    </w:p>
    <w:p w14:paraId="104838D4" w14:textId="55560289" w:rsidR="00BD6726" w:rsidRPr="00AB2C94" w:rsidRDefault="00051D3E" w:rsidP="00FD3EE5">
      <w:r w:rsidRPr="00AB2C94">
        <w:t>Title:</w:t>
      </w:r>
      <w:r w:rsidR="00A40133" w:rsidRPr="00AB2C94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="00A40133" w:rsidRPr="00AB2C94">
        <w:t xml:space="preserve">How equitable the energy management of the </w:t>
      </w:r>
      <w:r w:rsidR="00267137" w:rsidRPr="00AB2C94">
        <w:t>German</w:t>
      </w:r>
      <w:r w:rsidR="00A40133" w:rsidRPr="00AB2C94">
        <w:t xml:space="preserve"> economy, or what factors influence the regional development of energy consumption.</w:t>
      </w:r>
    </w:p>
    <w:p w14:paraId="4B24B7C9" w14:textId="1A1373FF" w:rsidR="00051D3E" w:rsidRPr="00AB2C94" w:rsidRDefault="00051D3E" w:rsidP="00051D3E">
      <w:pPr>
        <w:jc w:val="both"/>
      </w:pPr>
      <w:r w:rsidRPr="00AB2C94">
        <w:t>Subtitle:</w:t>
      </w:r>
      <w:r w:rsidR="0035155D" w:rsidRPr="00AB2C94">
        <w:t xml:space="preserve"> Which factors does influence the energy</w:t>
      </w:r>
      <w:r w:rsidR="00C55FF2">
        <w:t xml:space="preserve"> </w:t>
      </w:r>
      <w:r w:rsidR="0035155D" w:rsidRPr="00AB2C94">
        <w:t>consu</w:t>
      </w:r>
      <w:r w:rsidR="00C55FF2">
        <w:t>m</w:t>
      </w:r>
      <w:r w:rsidR="0035155D" w:rsidRPr="00AB2C94">
        <w:t>ption regional evolution</w:t>
      </w:r>
    </w:p>
    <w:p w14:paraId="338CB005" w14:textId="17412825" w:rsidR="00051D3E" w:rsidRPr="00AB2C94" w:rsidRDefault="00051D3E" w:rsidP="00051D3E">
      <w:pPr>
        <w:jc w:val="both"/>
      </w:pPr>
      <w:r w:rsidRPr="00AB2C94">
        <w:t>Abstract:</w:t>
      </w:r>
      <w:r w:rsidR="00A40133" w:rsidRPr="00AB2C94">
        <w:t xml:space="preserve"> The purpose of this </w:t>
      </w:r>
      <w:r w:rsidR="00267137" w:rsidRPr="00AB2C94">
        <w:t>methodological</w:t>
      </w:r>
      <w:r w:rsidR="00A40133" w:rsidRPr="00AB2C94">
        <w:t xml:space="preserve"> demonstration study, is to </w:t>
      </w:r>
      <w:r w:rsidR="00AB2C94" w:rsidRPr="00AB2C94">
        <w:t>find</w:t>
      </w:r>
      <w:r w:rsidR="00A40133" w:rsidRPr="00AB2C94">
        <w:t xml:space="preserve"> out, </w:t>
      </w:r>
      <w:r w:rsidR="00201C67" w:rsidRPr="00AB2C94">
        <w:t xml:space="preserve">whether is it possible to determine the </w:t>
      </w:r>
      <w:r w:rsidR="00267137" w:rsidRPr="00AB2C94">
        <w:t>German</w:t>
      </w:r>
      <w:r w:rsidR="00201C67" w:rsidRPr="00AB2C94">
        <w:t xml:space="preserve"> energy </w:t>
      </w:r>
      <w:r w:rsidR="00267137" w:rsidRPr="00AB2C94">
        <w:t>consumption</w:t>
      </w:r>
      <w:r w:rsidR="00201C67" w:rsidRPr="00AB2C94">
        <w:t xml:space="preserve"> regional development based on currently only trivial static data</w:t>
      </w:r>
      <w:r w:rsidR="00EC5AA2" w:rsidRPr="00AB2C94">
        <w:t xml:space="preserve">, and if along these data, will be possible to measure the equity of it. In case of </w:t>
      </w:r>
      <w:r w:rsidR="00267137" w:rsidRPr="00AB2C94">
        <w:t>measurability,</w:t>
      </w:r>
      <w:r w:rsidR="00EC5AA2" w:rsidRPr="00AB2C94">
        <w:t xml:space="preserve"> in which aggregated views (</w:t>
      </w:r>
      <w:r w:rsidR="000E22AC" w:rsidRPr="00AB2C94">
        <w:t xml:space="preserve">for </w:t>
      </w:r>
      <w:r w:rsidR="00267137" w:rsidRPr="00AB2C94">
        <w:t>e.g.,</w:t>
      </w:r>
      <w:r w:rsidR="000E22AC" w:rsidRPr="00AB2C94">
        <w:t xml:space="preserve"> east vs. West, size, legal status)</w:t>
      </w:r>
      <w:r w:rsidR="00267137" w:rsidRPr="00AB2C94">
        <w:t xml:space="preserve"> would it be possible, and</w:t>
      </w:r>
      <w:r w:rsidR="000E22AC" w:rsidRPr="00AB2C94">
        <w:t xml:space="preserve"> which advantageous/disadvantageous constellations are to recognise (diagnostic)</w:t>
      </w:r>
      <w:r w:rsidR="00267137" w:rsidRPr="00AB2C94">
        <w:t>. Along these results the political objectivity could be helped.</w:t>
      </w:r>
      <w:r w:rsidR="000E22AC" w:rsidRPr="00AB2C94">
        <w:t xml:space="preserve"> </w:t>
      </w:r>
    </w:p>
    <w:p w14:paraId="7FEB31C7" w14:textId="2928F7D1" w:rsidR="00051D3E" w:rsidRPr="00AB2C94" w:rsidRDefault="00051D3E" w:rsidP="00051D3E">
      <w:pPr>
        <w:jc w:val="both"/>
      </w:pPr>
      <w:r w:rsidRPr="00AB2C94">
        <w:t>Keywords:</w:t>
      </w:r>
      <w:r w:rsidR="00267137" w:rsidRPr="00AB2C94">
        <w:t xml:space="preserve"> energy consumption, equitability, correlation</w:t>
      </w:r>
    </w:p>
    <w:p w14:paraId="5A9B1835" w14:textId="77777777" w:rsidR="00AB2C94" w:rsidRDefault="00AB2C9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hu-HU"/>
        </w:rPr>
      </w:pPr>
      <w:r>
        <w:rPr>
          <w:lang w:val="hu-HU"/>
        </w:rPr>
        <w:br w:type="page"/>
      </w:r>
    </w:p>
    <w:p w14:paraId="35576DBE" w14:textId="39ADC63E" w:rsidR="00500835" w:rsidRDefault="00500835" w:rsidP="00051D3E">
      <w:pPr>
        <w:pStyle w:val="Cmsor2"/>
        <w:jc w:val="both"/>
        <w:rPr>
          <w:lang w:val="hu-HU"/>
        </w:rPr>
      </w:pPr>
      <w:bookmarkStart w:id="6" w:name="_Toc94721710"/>
      <w:r>
        <w:rPr>
          <w:lang w:val="hu-HU"/>
        </w:rPr>
        <w:lastRenderedPageBreak/>
        <w:t>Bevezetés</w:t>
      </w:r>
      <w:bookmarkEnd w:id="6"/>
    </w:p>
    <w:p w14:paraId="40303BBD" w14:textId="66E71A16" w:rsidR="00CD1C6C" w:rsidRDefault="00CD1C6C" w:rsidP="00051D3E">
      <w:pPr>
        <w:jc w:val="both"/>
        <w:rPr>
          <w:lang w:val="hu-HU"/>
        </w:rPr>
      </w:pPr>
    </w:p>
    <w:p w14:paraId="1A4D0BA0" w14:textId="0ED2987A" w:rsidR="00500835" w:rsidRDefault="00500835" w:rsidP="00051D3E">
      <w:pPr>
        <w:pStyle w:val="Cmsor3"/>
        <w:jc w:val="both"/>
        <w:rPr>
          <w:lang w:val="hu-HU"/>
        </w:rPr>
      </w:pPr>
      <w:bookmarkStart w:id="7" w:name="_Toc94721711"/>
      <w:r>
        <w:rPr>
          <w:lang w:val="hu-HU"/>
        </w:rPr>
        <w:t>Célok</w:t>
      </w:r>
      <w:bookmarkEnd w:id="7"/>
    </w:p>
    <w:p w14:paraId="1E4CD23D" w14:textId="6623083B" w:rsidR="00BD6726" w:rsidRDefault="000D204A" w:rsidP="00051D3E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Kideríteni, hogy érdemes-e egyenszilárdságról Németország</w:t>
      </w:r>
      <w:r w:rsidR="00FD3EE5">
        <w:rPr>
          <w:lang w:val="hu-HU"/>
        </w:rPr>
        <w:t>ot illetően</w:t>
      </w:r>
      <w:r>
        <w:rPr>
          <w:lang w:val="hu-HU"/>
        </w:rPr>
        <w:t xml:space="preserve"> </w:t>
      </w:r>
      <w:r w:rsidR="00267137">
        <w:rPr>
          <w:lang w:val="hu-HU"/>
        </w:rPr>
        <w:t xml:space="preserve">az energiafogyasztás tekintetében </w:t>
      </w:r>
      <w:r>
        <w:rPr>
          <w:lang w:val="hu-HU"/>
        </w:rPr>
        <w:t>beszélni</w:t>
      </w:r>
    </w:p>
    <w:p w14:paraId="1361558E" w14:textId="322BF2A5" w:rsidR="000D204A" w:rsidRDefault="000D204A" w:rsidP="00051D3E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Kideríteni, hogy a regionális különbségeknek milyen </w:t>
      </w:r>
      <w:r w:rsidR="00FD3EE5">
        <w:rPr>
          <w:lang w:val="hu-HU"/>
        </w:rPr>
        <w:t xml:space="preserve">típusai, mértékei </w:t>
      </w:r>
      <w:r>
        <w:rPr>
          <w:lang w:val="hu-HU"/>
        </w:rPr>
        <w:t xml:space="preserve">lehetnek </w:t>
      </w:r>
    </w:p>
    <w:p w14:paraId="71170F47" w14:textId="6CDA3557" w:rsidR="00267137" w:rsidRDefault="00267137" w:rsidP="00051D3E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Melyek azok a </w:t>
      </w:r>
      <w:r w:rsidR="00FD3EE5">
        <w:rPr>
          <w:lang w:val="hu-HU"/>
        </w:rPr>
        <w:t>régiók/</w:t>
      </w:r>
      <w:proofErr w:type="spellStart"/>
      <w:r w:rsidR="00FD3EE5">
        <w:rPr>
          <w:lang w:val="hu-HU"/>
        </w:rPr>
        <w:t>aggregációk</w:t>
      </w:r>
      <w:proofErr w:type="spellEnd"/>
      <w:r w:rsidR="0035155D">
        <w:rPr>
          <w:lang w:val="hu-HU"/>
        </w:rPr>
        <w:t>,</w:t>
      </w:r>
      <w:r>
        <w:rPr>
          <w:lang w:val="hu-HU"/>
        </w:rPr>
        <w:t xml:space="preserve"> amelyek elmaradottabbak</w:t>
      </w:r>
      <w:r w:rsidR="0035155D">
        <w:rPr>
          <w:lang w:val="hu-HU"/>
        </w:rPr>
        <w:t>?</w:t>
      </w:r>
    </w:p>
    <w:p w14:paraId="0C748C69" w14:textId="042A35CC" w:rsidR="00500835" w:rsidRDefault="00500835" w:rsidP="00051D3E">
      <w:pPr>
        <w:pStyle w:val="Cmsor3"/>
        <w:jc w:val="both"/>
        <w:rPr>
          <w:lang w:val="hu-HU"/>
        </w:rPr>
      </w:pPr>
      <w:bookmarkStart w:id="8" w:name="_Toc94721712"/>
      <w:r>
        <w:rPr>
          <w:lang w:val="hu-HU"/>
        </w:rPr>
        <w:t>Feladatok</w:t>
      </w:r>
      <w:bookmarkEnd w:id="8"/>
    </w:p>
    <w:p w14:paraId="73703025" w14:textId="425DB02E" w:rsidR="005E1C87" w:rsidRDefault="005E1C87" w:rsidP="00051D3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Regionális energiafogyasztási adatok gyűjtése</w:t>
      </w:r>
      <w:r w:rsidR="00FD3EE5">
        <w:rPr>
          <w:lang w:val="hu-HU"/>
        </w:rPr>
        <w:t xml:space="preserve"> (Y)</w:t>
      </w:r>
    </w:p>
    <w:p w14:paraId="1CF508EE" w14:textId="3926DCF7" w:rsidR="005E1C87" w:rsidRDefault="005E1C87" w:rsidP="00051D3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Vizsgálati szempontok tervezése</w:t>
      </w:r>
      <w:r w:rsidR="00FD3EE5">
        <w:rPr>
          <w:lang w:val="hu-HU"/>
        </w:rPr>
        <w:t xml:space="preserve"> (</w:t>
      </w:r>
      <w:proofErr w:type="spellStart"/>
      <w:r w:rsidR="00FD3EE5">
        <w:rPr>
          <w:lang w:val="hu-HU"/>
        </w:rPr>
        <w:t>Xi</w:t>
      </w:r>
      <w:proofErr w:type="spellEnd"/>
      <w:r w:rsidR="00FD3EE5">
        <w:rPr>
          <w:lang w:val="hu-HU"/>
        </w:rPr>
        <w:t>)</w:t>
      </w:r>
    </w:p>
    <w:p w14:paraId="29663BF5" w14:textId="3E6AE64B" w:rsidR="005E1C87" w:rsidRDefault="005E1C87" w:rsidP="00051D3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Regionális turisztikai és vállalkozói mutatók gy</w:t>
      </w:r>
      <w:r w:rsidR="00051D3E">
        <w:rPr>
          <w:lang w:val="hu-HU"/>
        </w:rPr>
        <w:t>ű</w:t>
      </w:r>
      <w:r>
        <w:rPr>
          <w:lang w:val="hu-HU"/>
        </w:rPr>
        <w:t>jtése</w:t>
      </w:r>
      <w:r w:rsidR="00FD3EE5">
        <w:rPr>
          <w:lang w:val="hu-HU"/>
        </w:rPr>
        <w:t xml:space="preserve"> (</w:t>
      </w:r>
      <w:proofErr w:type="spellStart"/>
      <w:r w:rsidR="00FD3EE5">
        <w:rPr>
          <w:lang w:val="hu-HU"/>
        </w:rPr>
        <w:t>Xi</w:t>
      </w:r>
      <w:proofErr w:type="spellEnd"/>
      <w:r w:rsidR="00FD3EE5">
        <w:rPr>
          <w:lang w:val="hu-HU"/>
        </w:rPr>
        <w:t>)</w:t>
      </w:r>
    </w:p>
    <w:p w14:paraId="2FC2FBA5" w14:textId="0A3D2DAA" w:rsidR="001E179C" w:rsidRPr="005E1C87" w:rsidRDefault="005E1C87" w:rsidP="00051D3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Különböző régiókban az egy üzemre jutó mutatók, mint pl. foglalkoztatott személyek, fejlesztés, bevétel mértékének az a regionális energiafogyasztással való összevetése</w:t>
      </w:r>
      <w:r w:rsidR="00FD3EE5">
        <w:rPr>
          <w:lang w:val="hu-HU"/>
        </w:rPr>
        <w:t xml:space="preserve"> (méretfüggetlenítés)</w:t>
      </w:r>
    </w:p>
    <w:p w14:paraId="43E21AFC" w14:textId="6AA6F4AC" w:rsidR="001E179C" w:rsidRDefault="009F7109" w:rsidP="00051D3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régiók kapcsolatának vizsgálata az előbbi mutatók alapján</w:t>
      </w:r>
      <w:r w:rsidR="00FD3EE5">
        <w:rPr>
          <w:lang w:val="hu-HU"/>
        </w:rPr>
        <w:t xml:space="preserve"> </w:t>
      </w:r>
      <w:r w:rsidR="00E52C7C">
        <w:rPr>
          <w:lang w:val="hu-HU"/>
        </w:rPr>
        <w:t xml:space="preserve">MI-alapú (lépcsős) </w:t>
      </w:r>
      <w:r w:rsidR="00FD3EE5">
        <w:rPr>
          <w:lang w:val="hu-HU"/>
        </w:rPr>
        <w:t>termelési függvényeken keresztül</w:t>
      </w:r>
    </w:p>
    <w:p w14:paraId="4BD64335" w14:textId="201C45B8" w:rsidR="00E52C7C" w:rsidRPr="001E179C" w:rsidRDefault="00E52C7C" w:rsidP="00051D3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legjobb becslési pontosság közelítése</w:t>
      </w:r>
    </w:p>
    <w:p w14:paraId="26B08D2C" w14:textId="5D589171" w:rsidR="00500835" w:rsidRDefault="00500835" w:rsidP="00051D3E">
      <w:pPr>
        <w:pStyle w:val="Cmsor3"/>
        <w:jc w:val="both"/>
        <w:rPr>
          <w:lang w:val="hu-HU"/>
        </w:rPr>
      </w:pPr>
      <w:bookmarkStart w:id="9" w:name="_Toc94721713"/>
      <w:r>
        <w:rPr>
          <w:lang w:val="hu-HU"/>
        </w:rPr>
        <w:t>Motivációk</w:t>
      </w:r>
      <w:bookmarkEnd w:id="9"/>
    </w:p>
    <w:p w14:paraId="62D8C700" w14:textId="4309088F" w:rsidR="00885480" w:rsidRDefault="00ED4283" w:rsidP="00051D3E">
      <w:pPr>
        <w:jc w:val="both"/>
        <w:rPr>
          <w:lang w:val="hu-HU"/>
        </w:rPr>
      </w:pPr>
      <w:r>
        <w:rPr>
          <w:lang w:val="hu-HU"/>
        </w:rPr>
        <w:t xml:space="preserve">Az energia egyre nagyobb mértékű fogyasztása, a megújuló energia hasznosítása és fejlesztése, </w:t>
      </w:r>
      <w:r w:rsidR="00EE05A7">
        <w:rPr>
          <w:lang w:val="hu-HU"/>
        </w:rPr>
        <w:t xml:space="preserve">illetve az egy országon belül lévő </w:t>
      </w:r>
      <w:r w:rsidR="009C57A7">
        <w:rPr>
          <w:lang w:val="hu-HU"/>
        </w:rPr>
        <w:t>elmaradottabb</w:t>
      </w:r>
      <w:r w:rsidR="004961DC">
        <w:rPr>
          <w:lang w:val="hu-HU"/>
        </w:rPr>
        <w:t>/pazarlóbb/</w:t>
      </w:r>
      <w:proofErr w:type="spellStart"/>
      <w:r w:rsidR="004961DC">
        <w:rPr>
          <w:lang w:val="hu-HU"/>
        </w:rPr>
        <w:t>kite</w:t>
      </w:r>
      <w:r w:rsidR="00AB2C94">
        <w:rPr>
          <w:lang w:val="hu-HU"/>
        </w:rPr>
        <w:t>t</w:t>
      </w:r>
      <w:r w:rsidR="004961DC">
        <w:rPr>
          <w:lang w:val="hu-HU"/>
        </w:rPr>
        <w:t>tebb</w:t>
      </w:r>
      <w:proofErr w:type="spellEnd"/>
      <w:r w:rsidR="009C57A7">
        <w:rPr>
          <w:lang w:val="hu-HU"/>
        </w:rPr>
        <w:t xml:space="preserve"> </w:t>
      </w:r>
      <w:r w:rsidR="00EE05A7">
        <w:rPr>
          <w:lang w:val="hu-HU"/>
        </w:rPr>
        <w:t xml:space="preserve">területek fejlesztése kapcsolatában felmerült a kérdés, hogy vajon azok a régiók, amely a valóban sokkal többet fogyasztanak </w:t>
      </w:r>
      <w:r w:rsidR="0005692D">
        <w:rPr>
          <w:lang w:val="hu-HU"/>
        </w:rPr>
        <w:t>elektromos áramot, mint a többi régió, csupán pazarló életet élnek, vagy ezt a jó érdekében teszik. Ezen kívül, azokon a területeken, ahol a fogyasztás alacsonyabb</w:t>
      </w:r>
      <w:r w:rsidR="004961DC">
        <w:rPr>
          <w:lang w:val="hu-HU"/>
        </w:rPr>
        <w:t>/magasabb, mint az a modellszámítások alapján normatívan kellene, hogy legyen</w:t>
      </w:r>
      <w:r w:rsidR="0005692D">
        <w:rPr>
          <w:lang w:val="hu-HU"/>
        </w:rPr>
        <w:t xml:space="preserve">, lehet-e összefüggést találni </w:t>
      </w:r>
      <w:r w:rsidR="004961DC">
        <w:rPr>
          <w:lang w:val="hu-HU"/>
        </w:rPr>
        <w:t xml:space="preserve">pl. </w:t>
      </w:r>
      <w:r w:rsidR="0005692D">
        <w:rPr>
          <w:lang w:val="hu-HU"/>
        </w:rPr>
        <w:t xml:space="preserve">a NY-i </w:t>
      </w:r>
      <w:r w:rsidR="005E6290">
        <w:rPr>
          <w:lang w:val="hu-HU"/>
        </w:rPr>
        <w:t xml:space="preserve">régiók fejlettsége, </w:t>
      </w:r>
      <w:r w:rsidR="0005692D">
        <w:rPr>
          <w:lang w:val="hu-HU"/>
        </w:rPr>
        <w:t>illetve K-i régiók</w:t>
      </w:r>
      <w:r w:rsidR="005E6290">
        <w:rPr>
          <w:lang w:val="hu-HU"/>
        </w:rPr>
        <w:t xml:space="preserve"> elmaradottsága között</w:t>
      </w:r>
      <w:r w:rsidR="004961DC">
        <w:rPr>
          <w:lang w:val="hu-HU"/>
        </w:rPr>
        <w:t xml:space="preserve">, az egyes jogi formák között (vö. </w:t>
      </w:r>
      <w:proofErr w:type="spellStart"/>
      <w:r w:rsidR="004961DC">
        <w:rPr>
          <w:lang w:val="hu-HU"/>
        </w:rPr>
        <w:t>Kreisfreie</w:t>
      </w:r>
      <w:proofErr w:type="spellEnd"/>
      <w:r w:rsidR="004961DC">
        <w:rPr>
          <w:lang w:val="hu-HU"/>
        </w:rPr>
        <w:t xml:space="preserve"> </w:t>
      </w:r>
      <w:proofErr w:type="spellStart"/>
      <w:r w:rsidR="004961DC">
        <w:rPr>
          <w:lang w:val="hu-HU"/>
        </w:rPr>
        <w:t>Stadt</w:t>
      </w:r>
      <w:proofErr w:type="spellEnd"/>
      <w:r w:rsidR="004961DC">
        <w:rPr>
          <w:lang w:val="hu-HU"/>
        </w:rPr>
        <w:t xml:space="preserve">, </w:t>
      </w:r>
      <w:proofErr w:type="spellStart"/>
      <w:r w:rsidR="004961DC">
        <w:rPr>
          <w:lang w:val="hu-HU"/>
        </w:rPr>
        <w:t>Kreis</w:t>
      </w:r>
      <w:proofErr w:type="spellEnd"/>
      <w:r w:rsidR="004961DC">
        <w:rPr>
          <w:lang w:val="hu-HU"/>
        </w:rPr>
        <w:t>, stb.), méret alapon, stb.</w:t>
      </w:r>
    </w:p>
    <w:p w14:paraId="60C16E60" w14:textId="3F24A808" w:rsidR="00500835" w:rsidRDefault="00500835" w:rsidP="00051D3E">
      <w:pPr>
        <w:pStyle w:val="Cmsor3"/>
        <w:jc w:val="both"/>
        <w:rPr>
          <w:lang w:val="hu-HU"/>
        </w:rPr>
      </w:pPr>
      <w:bookmarkStart w:id="10" w:name="_Toc94721714"/>
      <w:r>
        <w:rPr>
          <w:lang w:val="hu-HU"/>
        </w:rPr>
        <w:t>Célcsoportok</w:t>
      </w:r>
      <w:bookmarkEnd w:id="10"/>
    </w:p>
    <w:p w14:paraId="7C4F1ABC" w14:textId="4C9A3EC6" w:rsidR="00BD6726" w:rsidRPr="00BD6726" w:rsidRDefault="001908B6" w:rsidP="00051D3E">
      <w:pPr>
        <w:jc w:val="both"/>
        <w:rPr>
          <w:lang w:val="hu-HU"/>
        </w:rPr>
      </w:pPr>
      <w:r>
        <w:rPr>
          <w:lang w:val="hu-HU"/>
        </w:rPr>
        <w:t>A p</w:t>
      </w:r>
      <w:r w:rsidR="00CD1C6C">
        <w:rPr>
          <w:lang w:val="hu-HU"/>
        </w:rPr>
        <w:t>olitika</w:t>
      </w:r>
      <w:r>
        <w:rPr>
          <w:lang w:val="hu-HU"/>
        </w:rPr>
        <w:t xml:space="preserve"> (</w:t>
      </w:r>
      <w:proofErr w:type="spellStart"/>
      <w:r>
        <w:rPr>
          <w:lang w:val="hu-HU"/>
        </w:rPr>
        <w:t>inkl</w:t>
      </w:r>
      <w:proofErr w:type="spellEnd"/>
      <w:r>
        <w:rPr>
          <w:lang w:val="hu-HU"/>
        </w:rPr>
        <w:t>. a média) egyes szereplői felelnek azért, hogy a naivitás egyre inkább visszaszorításra kerüljön a tény-alapú szakpolitikák képzése kapcsán.</w:t>
      </w:r>
    </w:p>
    <w:p w14:paraId="477161AB" w14:textId="06C61E9C" w:rsidR="00500835" w:rsidRPr="006F0D5A" w:rsidRDefault="00500835" w:rsidP="00051D3E">
      <w:pPr>
        <w:pStyle w:val="Cmsor3"/>
        <w:jc w:val="both"/>
        <w:rPr>
          <w:lang w:val="hu-HU"/>
        </w:rPr>
      </w:pPr>
      <w:bookmarkStart w:id="11" w:name="_Toc94721715"/>
      <w:r>
        <w:rPr>
          <w:lang w:val="hu-HU"/>
        </w:rPr>
        <w:t>Hasznosság</w:t>
      </w:r>
      <w:bookmarkEnd w:id="11"/>
    </w:p>
    <w:p w14:paraId="7990EE4E" w14:textId="23E0A100" w:rsidR="00BD6726" w:rsidRPr="00BD6726" w:rsidRDefault="005E1C87" w:rsidP="00051D3E">
      <w:pPr>
        <w:jc w:val="both"/>
        <w:rPr>
          <w:lang w:val="hu-HU"/>
        </w:rPr>
      </w:pPr>
      <w:r>
        <w:rPr>
          <w:lang w:val="hu-HU"/>
        </w:rPr>
        <w:t>A kutatásnak/vizsgálatnak a haszna abban rejlik, hogy felszínre kerül egy homogén kimutatás a németországi régiók fejlettségével és jóságával kapcsolatban és képesek leszünk meghatározni a segítségre szor</w:t>
      </w:r>
      <w:r w:rsidR="000D204A">
        <w:rPr>
          <w:lang w:val="hu-HU"/>
        </w:rPr>
        <w:t>uló</w:t>
      </w:r>
      <w:r>
        <w:rPr>
          <w:lang w:val="hu-HU"/>
        </w:rPr>
        <w:t>, elmaradotta</w:t>
      </w:r>
      <w:r w:rsidR="00246D36">
        <w:rPr>
          <w:lang w:val="hu-HU"/>
        </w:rPr>
        <w:t>bb</w:t>
      </w:r>
      <w:r>
        <w:rPr>
          <w:lang w:val="hu-HU"/>
        </w:rPr>
        <w:t xml:space="preserve"> városok</w:t>
      </w:r>
      <w:r w:rsidR="000D204A">
        <w:rPr>
          <w:lang w:val="hu-HU"/>
        </w:rPr>
        <w:t xml:space="preserve">at, régiókat. Ezen adatok hasznosításával később akcióterveket lehet készíteni </w:t>
      </w:r>
      <w:r w:rsidR="00246D36">
        <w:rPr>
          <w:lang w:val="hu-HU"/>
        </w:rPr>
        <w:t>pl. ezek</w:t>
      </w:r>
      <w:r w:rsidR="000D204A">
        <w:rPr>
          <w:lang w:val="hu-HU"/>
        </w:rPr>
        <w:t xml:space="preserve"> felzárkóztatás</w:t>
      </w:r>
      <w:r w:rsidR="00246D36">
        <w:rPr>
          <w:lang w:val="hu-HU"/>
        </w:rPr>
        <w:t>á</w:t>
      </w:r>
      <w:r w:rsidR="000D204A">
        <w:rPr>
          <w:lang w:val="hu-HU"/>
        </w:rPr>
        <w:t>ra</w:t>
      </w:r>
      <w:r w:rsidR="00246D36">
        <w:rPr>
          <w:lang w:val="hu-HU"/>
        </w:rPr>
        <w:t xml:space="preserve">, az egyenszilárdság növelése, ahol az egyenszilárdsághoz való jog a jogbiztonsághoz, az esély-egyenlőséghez való absztrakt (szómágikus) jogok </w:t>
      </w:r>
      <w:proofErr w:type="spellStart"/>
      <w:r w:rsidR="00246D36">
        <w:rPr>
          <w:lang w:val="hu-HU"/>
        </w:rPr>
        <w:t>operacionalizálásaként</w:t>
      </w:r>
      <w:proofErr w:type="spellEnd"/>
      <w:r w:rsidR="00246D36">
        <w:rPr>
          <w:lang w:val="hu-HU"/>
        </w:rPr>
        <w:t xml:space="preserve"> fogható fel.</w:t>
      </w:r>
    </w:p>
    <w:p w14:paraId="507FC3F7" w14:textId="481329E9" w:rsidR="00500835" w:rsidRDefault="00500835" w:rsidP="00051D3E">
      <w:pPr>
        <w:pStyle w:val="Cmsor2"/>
        <w:jc w:val="both"/>
        <w:rPr>
          <w:lang w:val="hu-HU"/>
        </w:rPr>
      </w:pPr>
      <w:bookmarkStart w:id="12" w:name="_Toc94721716"/>
      <w:r>
        <w:rPr>
          <w:lang w:val="hu-HU"/>
        </w:rPr>
        <w:t>Szakirodalmi/saját előzmények</w:t>
      </w:r>
      <w:bookmarkEnd w:id="12"/>
    </w:p>
    <w:p w14:paraId="223BA7FD" w14:textId="02725B54" w:rsidR="00BD6726" w:rsidRPr="00BD6726" w:rsidRDefault="005E6290" w:rsidP="00051D3E">
      <w:pPr>
        <w:jc w:val="both"/>
        <w:rPr>
          <w:lang w:val="hu-HU"/>
        </w:rPr>
      </w:pPr>
      <w:r>
        <w:rPr>
          <w:lang w:val="hu-HU"/>
        </w:rPr>
        <w:t>Német statisztikai hivatal statisztikai adattáblái</w:t>
      </w:r>
    </w:p>
    <w:p w14:paraId="2AC800C6" w14:textId="77CACD77" w:rsidR="00595BA0" w:rsidRPr="00595BA0" w:rsidRDefault="00500835" w:rsidP="00051D3E">
      <w:pPr>
        <w:pStyle w:val="Cmsor3"/>
        <w:jc w:val="both"/>
        <w:rPr>
          <w:lang w:val="hu-HU"/>
        </w:rPr>
      </w:pPr>
      <w:bookmarkStart w:id="13" w:name="_Toc94721717"/>
      <w:r>
        <w:rPr>
          <w:lang w:val="hu-HU"/>
        </w:rPr>
        <w:t>A probléma/jelenség története</w:t>
      </w:r>
      <w:bookmarkEnd w:id="13"/>
    </w:p>
    <w:p w14:paraId="04D0E56D" w14:textId="606698F5" w:rsidR="00BD6726" w:rsidRPr="00BD6726" w:rsidRDefault="005E6290" w:rsidP="00051D3E">
      <w:pPr>
        <w:jc w:val="both"/>
        <w:rPr>
          <w:lang w:val="hu-HU"/>
        </w:rPr>
      </w:pPr>
      <w:r>
        <w:rPr>
          <w:lang w:val="hu-HU"/>
        </w:rPr>
        <w:t>Konkrétan ilyen tekintetben nem vizsgálták a régiók közötti kapcsolatot, azonban számos tanulmány található periféria területek felzárkóztatásáról.</w:t>
      </w:r>
    </w:p>
    <w:p w14:paraId="76D6422A" w14:textId="60340CEA" w:rsidR="00500835" w:rsidRDefault="00500835" w:rsidP="00051D3E">
      <w:pPr>
        <w:pStyle w:val="Cmsor3"/>
        <w:jc w:val="both"/>
        <w:rPr>
          <w:lang w:val="hu-HU"/>
        </w:rPr>
      </w:pPr>
      <w:bookmarkStart w:id="14" w:name="_Toc94721718"/>
      <w:r>
        <w:rPr>
          <w:lang w:val="hu-HU"/>
        </w:rPr>
        <w:lastRenderedPageBreak/>
        <w:t>A probléma/jelenség aktuális állapota</w:t>
      </w:r>
      <w:bookmarkEnd w:id="14"/>
    </w:p>
    <w:p w14:paraId="47E06664" w14:textId="4053A123" w:rsidR="00246D36" w:rsidRDefault="00AB2C94">
      <w:pPr>
        <w:rPr>
          <w:lang w:val="hu-HU"/>
        </w:rPr>
      </w:pPr>
      <w:hyperlink r:id="rId6" w:history="1">
        <w:r w:rsidRPr="004A5A38">
          <w:rPr>
            <w:rStyle w:val="Hiperhivatkozs"/>
            <w:lang w:val="hu-HU"/>
          </w:rPr>
          <w:t>https://miau.my-x.hu/miau/281/renitent_countries.docx</w:t>
        </w:r>
      </w:hyperlink>
    </w:p>
    <w:p w14:paraId="0747D88B" w14:textId="2E21B6AF" w:rsidR="00AB2C94" w:rsidRDefault="00AB2C94" w:rsidP="00AB2C94">
      <w:pPr>
        <w:rPr>
          <w:lang w:val="hu-HU"/>
        </w:rPr>
      </w:pPr>
      <w:hyperlink r:id="rId7" w:history="1">
        <w:r w:rsidRPr="004A5A38">
          <w:rPr>
            <w:rStyle w:val="Hiperhivatkozs"/>
            <w:lang w:val="hu-HU"/>
          </w:rPr>
          <w:t>https://miau.my-x.hu/miau/281/renitent_countries.xlsx</w:t>
        </w:r>
      </w:hyperlink>
    </w:p>
    <w:p w14:paraId="73FB8840" w14:textId="4B7E6778" w:rsidR="00AB2C94" w:rsidRPr="00246D36" w:rsidRDefault="00AB2C94" w:rsidP="00AB2C94">
      <w:pPr>
        <w:jc w:val="both"/>
        <w:rPr>
          <w:lang w:val="hu-HU"/>
        </w:rPr>
      </w:pPr>
      <w:r>
        <w:rPr>
          <w:lang w:val="hu-HU"/>
        </w:rPr>
        <w:t>Az EU-tagországok jogi egyenszilárdságának vizsgálata, ugyan naiv=nem-optimalizált módon a szakirodalom szerves része.</w:t>
      </w:r>
    </w:p>
    <w:p w14:paraId="2C32BABE" w14:textId="7D355198" w:rsidR="00500835" w:rsidRDefault="00500835" w:rsidP="00051D3E">
      <w:pPr>
        <w:pStyle w:val="Cmsor4"/>
        <w:jc w:val="both"/>
        <w:rPr>
          <w:lang w:val="hu-HU"/>
        </w:rPr>
      </w:pPr>
      <w:bookmarkStart w:id="15" w:name="_Toc94721719"/>
      <w:r>
        <w:rPr>
          <w:lang w:val="hu-HU"/>
        </w:rPr>
        <w:t>A probléma jelenség adatvagyona</w:t>
      </w:r>
      <w:bookmarkEnd w:id="15"/>
    </w:p>
    <w:p w14:paraId="26E28E74" w14:textId="23C6C944" w:rsidR="00246D36" w:rsidRPr="00246D36" w:rsidRDefault="00AB2C94" w:rsidP="00D33823">
      <w:pPr>
        <w:jc w:val="both"/>
        <w:rPr>
          <w:lang w:val="hu-HU"/>
        </w:rPr>
      </w:pPr>
      <w:r>
        <w:rPr>
          <w:lang w:val="hu-HU"/>
        </w:rPr>
        <w:t xml:space="preserve">A tagországok jogvitáiról szóló adatvagyon triviálisan adott mindenki számára korlátlan hozzáféréssel: mindösszesen, idősorosan, ill. </w:t>
      </w:r>
      <w:proofErr w:type="spellStart"/>
      <w:r>
        <w:rPr>
          <w:lang w:val="hu-HU"/>
        </w:rPr>
        <w:t>szektorális</w:t>
      </w:r>
      <w:proofErr w:type="spellEnd"/>
      <w:r>
        <w:rPr>
          <w:lang w:val="hu-HU"/>
        </w:rPr>
        <w:t xml:space="preserve"> bontásban.</w:t>
      </w:r>
    </w:p>
    <w:p w14:paraId="6D4CC942" w14:textId="28BDFAFF" w:rsidR="00500835" w:rsidRDefault="00500835" w:rsidP="00051D3E">
      <w:pPr>
        <w:pStyle w:val="Cmsor4"/>
        <w:jc w:val="both"/>
        <w:rPr>
          <w:lang w:val="hu-HU"/>
        </w:rPr>
      </w:pPr>
      <w:bookmarkStart w:id="16" w:name="_Toc94721720"/>
      <w:r>
        <w:rPr>
          <w:lang w:val="hu-HU"/>
        </w:rPr>
        <w:t>A probléma/jelenség értelmezésének módszertana</w:t>
      </w:r>
      <w:bookmarkEnd w:id="16"/>
    </w:p>
    <w:p w14:paraId="7076B014" w14:textId="3DC5CD06" w:rsidR="00246D36" w:rsidRPr="00246D36" w:rsidRDefault="00AB2C94" w:rsidP="00D33823">
      <w:pPr>
        <w:jc w:val="both"/>
        <w:rPr>
          <w:lang w:val="hu-HU"/>
        </w:rPr>
      </w:pPr>
      <w:r>
        <w:rPr>
          <w:lang w:val="hu-HU"/>
        </w:rPr>
        <w:t xml:space="preserve">A naiv megoldás önkényes szabályok alapján képzett jó-közepes-rossz (zöld-sárga-piros) országcsoportokat, melyek objektív/optimalizáló eljárásokkal nem voltak legitimálhatók csak. Kb. 50%-ban. Emellett az összes jogi eljárás </w:t>
      </w:r>
      <w:r w:rsidR="00D666AD">
        <w:rPr>
          <w:lang w:val="hu-HU"/>
        </w:rPr>
        <w:t xml:space="preserve">által szállított ismét csak naiv gyanúrangsor 27 tagország esetén +5/-6 rangsorértékkel torzult a </w:t>
      </w:r>
      <w:proofErr w:type="spellStart"/>
      <w:r w:rsidR="00D666AD">
        <w:rPr>
          <w:lang w:val="hu-HU"/>
        </w:rPr>
        <w:t>szektorális</w:t>
      </w:r>
      <w:proofErr w:type="spellEnd"/>
      <w:r w:rsidR="00D666AD">
        <w:rPr>
          <w:lang w:val="hu-HU"/>
        </w:rPr>
        <w:t xml:space="preserve"> adatok „súlyozó” hatásai miatt az </w:t>
      </w:r>
      <w:proofErr w:type="spellStart"/>
      <w:r w:rsidR="00D666AD">
        <w:rPr>
          <w:lang w:val="hu-HU"/>
        </w:rPr>
        <w:t>anti</w:t>
      </w:r>
      <w:proofErr w:type="spellEnd"/>
      <w:r w:rsidR="00D666AD">
        <w:rPr>
          <w:lang w:val="hu-HU"/>
        </w:rPr>
        <w:t>-diszkriminatív elvet követve.</w:t>
      </w:r>
    </w:p>
    <w:p w14:paraId="71DCBC5C" w14:textId="0609BCB8" w:rsidR="00500835" w:rsidRDefault="00500835" w:rsidP="00051D3E">
      <w:pPr>
        <w:pStyle w:val="Cmsor3"/>
        <w:jc w:val="both"/>
        <w:rPr>
          <w:lang w:val="hu-HU"/>
        </w:rPr>
      </w:pPr>
      <w:bookmarkStart w:id="17" w:name="_Toc94721721"/>
      <w:r>
        <w:rPr>
          <w:lang w:val="hu-HU"/>
        </w:rPr>
        <w:t>Potenciális megoldási alternatívák</w:t>
      </w:r>
      <w:bookmarkEnd w:id="17"/>
    </w:p>
    <w:p w14:paraId="2E26C9F4" w14:textId="049EFDCD" w:rsidR="005E6290" w:rsidRPr="005E6290" w:rsidRDefault="00D666AD" w:rsidP="00051D3E">
      <w:pPr>
        <w:jc w:val="both"/>
        <w:rPr>
          <w:lang w:val="hu-HU"/>
        </w:rPr>
      </w:pPr>
      <w:r>
        <w:rPr>
          <w:lang w:val="hu-HU"/>
        </w:rPr>
        <w:t>A szakmainak nevezett közösség, mely naiv értékeléseket ad ki évszázadok óta olyan kérdésekben, melyekre létezik objektívebb válasz, nem szívesen szembesül évszázados szubjektivitásával – sajnos.</w:t>
      </w:r>
    </w:p>
    <w:p w14:paraId="7EA2779C" w14:textId="23FF6BEE" w:rsidR="00500835" w:rsidRDefault="00500835" w:rsidP="00051D3E">
      <w:pPr>
        <w:pStyle w:val="Cmsor2"/>
        <w:jc w:val="both"/>
        <w:rPr>
          <w:lang w:val="hu-HU"/>
        </w:rPr>
      </w:pPr>
      <w:bookmarkStart w:id="18" w:name="_Toc94721722"/>
      <w:r>
        <w:rPr>
          <w:lang w:val="hu-HU"/>
        </w:rPr>
        <w:t>Adatok és módszerek</w:t>
      </w:r>
      <w:bookmarkEnd w:id="18"/>
    </w:p>
    <w:p w14:paraId="316155CC" w14:textId="77777777" w:rsidR="007E7B36" w:rsidRDefault="006F0D5A" w:rsidP="00051D3E">
      <w:pPr>
        <w:jc w:val="both"/>
        <w:rPr>
          <w:lang w:val="hu-HU"/>
        </w:rPr>
      </w:pPr>
      <w:r>
        <w:rPr>
          <w:lang w:val="hu-HU"/>
        </w:rPr>
        <w:t xml:space="preserve">Az adatok a német statisztikai hivatal </w:t>
      </w:r>
      <w:r w:rsidR="00783875">
        <w:rPr>
          <w:lang w:val="hu-HU"/>
        </w:rPr>
        <w:t xml:space="preserve">(DESTATIS) hivatalos oldalár származnak. Az adathalmaz statikus jellegű 2020. évi. </w:t>
      </w:r>
    </w:p>
    <w:p w14:paraId="52F62316" w14:textId="47ACDCE8" w:rsidR="0066337F" w:rsidRPr="00BD6726" w:rsidRDefault="007E7B36" w:rsidP="00051D3E">
      <w:pPr>
        <w:jc w:val="both"/>
        <w:rPr>
          <w:lang w:val="hu-HU"/>
        </w:rPr>
      </w:pPr>
      <w:r>
        <w:rPr>
          <w:lang w:val="hu-HU"/>
        </w:rPr>
        <w:t xml:space="preserve">A problémát két gondolati sík mentén vizsgáltam, 1. az energiafogyasztás jótékonyságát a belőle létrehozott javak mértékével fejeztem ki 2. az energiafogyasztást a turisztikai mutatók segítségével vetettem össze és feltételeztem a fogyasztás jóságát, az emberi kikapcsolódásra való tekintettel. </w:t>
      </w:r>
    </w:p>
    <w:p w14:paraId="18DC4ABA" w14:textId="4C6D4116" w:rsidR="00BD6726" w:rsidRDefault="0066337F" w:rsidP="00051D3E">
      <w:pPr>
        <w:pStyle w:val="Cmsor4"/>
        <w:jc w:val="both"/>
        <w:rPr>
          <w:lang w:val="hu-HU"/>
        </w:rPr>
      </w:pPr>
      <w:bookmarkStart w:id="19" w:name="_Toc94721723"/>
      <w:r>
        <w:rPr>
          <w:lang w:val="hu-HU"/>
        </w:rPr>
        <w:t>Adatvagyon</w:t>
      </w:r>
      <w:bookmarkEnd w:id="19"/>
    </w:p>
    <w:p w14:paraId="1666BECA" w14:textId="77777777" w:rsidR="0066337F" w:rsidRPr="0066337F" w:rsidRDefault="0066337F" w:rsidP="00051D3E">
      <w:pPr>
        <w:jc w:val="both"/>
        <w:rPr>
          <w:lang w:val="hu-HU"/>
        </w:rPr>
      </w:pPr>
    </w:p>
    <w:p w14:paraId="15C89B01" w14:textId="70B83F92" w:rsidR="0066337F" w:rsidRPr="0066337F" w:rsidRDefault="0066337F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Németországi régiók</w:t>
      </w:r>
    </w:p>
    <w:p w14:paraId="75B4DE24" w14:textId="4DA388EC" w:rsidR="00783875" w:rsidRDefault="00783875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Energiafelhasználás</w:t>
      </w:r>
      <w:r w:rsidR="001C6247">
        <w:rPr>
          <w:lang w:val="hu-HU"/>
        </w:rPr>
        <w:t xml:space="preserve"> (Y)</w:t>
      </w:r>
      <w:r>
        <w:rPr>
          <w:lang w:val="hu-HU"/>
        </w:rPr>
        <w:t>: az energiafogyasztás mértéke és annak „jótékonyságának” vizsgálata.</w:t>
      </w:r>
      <w:r w:rsidR="001C6247">
        <w:rPr>
          <w:lang w:val="hu-HU"/>
        </w:rPr>
        <w:t xml:space="preserve"> A viszonyítás alapját képezi</w:t>
      </w:r>
    </w:p>
    <w:p w14:paraId="09EA9DC7" w14:textId="669D5165" w:rsidR="004A5E88" w:rsidRDefault="004A5E88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„</w:t>
      </w:r>
      <w:proofErr w:type="spellStart"/>
      <w:r w:rsidR="001C6247">
        <w:rPr>
          <w:lang w:val="hu-HU"/>
        </w:rPr>
        <w:t>Bertriebe</w:t>
      </w:r>
      <w:proofErr w:type="spellEnd"/>
      <w:r w:rsidR="001C6247">
        <w:rPr>
          <w:lang w:val="hu-HU"/>
        </w:rPr>
        <w:t>” -</w:t>
      </w:r>
      <w:r>
        <w:rPr>
          <w:lang w:val="hu-HU"/>
        </w:rPr>
        <w:t>cégek: A bizonyos régiókban található vállalatoknak száma. Minél több vállalkozás található egy térségben, annál nagyobb a valószínűsége, hogy az energiafogyasztás is magas lesz.</w:t>
      </w:r>
    </w:p>
    <w:p w14:paraId="2FDC6B09" w14:textId="1B4C94AD" w:rsidR="00B13CD7" w:rsidRDefault="004A5E88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„</w:t>
      </w:r>
      <w:proofErr w:type="spellStart"/>
      <w:r>
        <w:rPr>
          <w:lang w:val="hu-HU"/>
        </w:rPr>
        <w:t>Tätige</w:t>
      </w:r>
      <w:proofErr w:type="spellEnd"/>
      <w:r>
        <w:rPr>
          <w:lang w:val="hu-HU"/>
        </w:rPr>
        <w:t xml:space="preserve"> </w:t>
      </w:r>
      <w:proofErr w:type="spellStart"/>
      <w:r w:rsidR="001C6247">
        <w:rPr>
          <w:lang w:val="hu-HU"/>
        </w:rPr>
        <w:t>Personen</w:t>
      </w:r>
      <w:proofErr w:type="spellEnd"/>
      <w:r w:rsidR="001C6247">
        <w:rPr>
          <w:lang w:val="hu-HU"/>
        </w:rPr>
        <w:t>” -</w:t>
      </w:r>
      <w:r>
        <w:rPr>
          <w:lang w:val="hu-HU"/>
        </w:rPr>
        <w:t xml:space="preserve"> </w:t>
      </w:r>
      <w:proofErr w:type="spellStart"/>
      <w:r w:rsidR="00B13CD7">
        <w:rPr>
          <w:lang w:val="hu-HU"/>
        </w:rPr>
        <w:t>munkavállalok</w:t>
      </w:r>
      <w:proofErr w:type="spellEnd"/>
      <w:r w:rsidR="00B13CD7">
        <w:rPr>
          <w:lang w:val="hu-HU"/>
        </w:rPr>
        <w:t>: minél több ember van foglalkoztatva, annál jobb a munkapiaci helyzet, így a magas áramfogyasztás megalapozott és a „jót” szolgálja</w:t>
      </w:r>
    </w:p>
    <w:p w14:paraId="02EA31CD" w14:textId="2A5888CF" w:rsidR="00B13CD7" w:rsidRDefault="00B13CD7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„</w:t>
      </w:r>
      <w:proofErr w:type="spellStart"/>
      <w:r w:rsidR="001C6247">
        <w:rPr>
          <w:lang w:val="hu-HU"/>
        </w:rPr>
        <w:t>Invenstitionen</w:t>
      </w:r>
      <w:proofErr w:type="spellEnd"/>
      <w:r w:rsidR="001C6247">
        <w:rPr>
          <w:lang w:val="hu-HU"/>
        </w:rPr>
        <w:t>” -</w:t>
      </w:r>
      <w:r>
        <w:rPr>
          <w:lang w:val="hu-HU"/>
        </w:rPr>
        <w:t xml:space="preserve"> beruházások: a régióban megvalósult beruházások értéke a terület felkapottsága</w:t>
      </w:r>
    </w:p>
    <w:p w14:paraId="46F1F0EE" w14:textId="271813FD" w:rsidR="004A5E88" w:rsidRDefault="00B13CD7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„</w:t>
      </w:r>
      <w:proofErr w:type="spellStart"/>
      <w:r w:rsidR="001C6247">
        <w:rPr>
          <w:lang w:val="hu-HU"/>
        </w:rPr>
        <w:t>Umsatz</w:t>
      </w:r>
      <w:proofErr w:type="spellEnd"/>
      <w:r w:rsidR="001C6247">
        <w:rPr>
          <w:lang w:val="hu-HU"/>
        </w:rPr>
        <w:t>” -</w:t>
      </w:r>
      <w:r>
        <w:rPr>
          <w:lang w:val="hu-HU"/>
        </w:rPr>
        <w:t xml:space="preserve"> értékesítési volumen: </w:t>
      </w:r>
      <w:r w:rsidR="0035201C">
        <w:rPr>
          <w:lang w:val="hu-HU"/>
        </w:rPr>
        <w:t>magas értékesítési volumen, magas áramszükségletet feltételez</w:t>
      </w:r>
      <w:r w:rsidR="004A5E88">
        <w:rPr>
          <w:lang w:val="hu-HU"/>
        </w:rPr>
        <w:t xml:space="preserve"> </w:t>
      </w:r>
    </w:p>
    <w:p w14:paraId="482441AC" w14:textId="02EDE64C" w:rsidR="001C6247" w:rsidRDefault="001C6247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„</w:t>
      </w:r>
      <w:proofErr w:type="spellStart"/>
      <w:r>
        <w:rPr>
          <w:lang w:val="hu-HU"/>
        </w:rPr>
        <w:t>Auslandsumsatz</w:t>
      </w:r>
      <w:proofErr w:type="spellEnd"/>
      <w:r>
        <w:rPr>
          <w:lang w:val="hu-HU"/>
        </w:rPr>
        <w:t>” - külföldi értékesítési volumen</w:t>
      </w:r>
      <w:r w:rsidR="0035201C">
        <w:rPr>
          <w:lang w:val="hu-HU"/>
        </w:rPr>
        <w:t>:</w:t>
      </w:r>
    </w:p>
    <w:p w14:paraId="6184E398" w14:textId="3C5AC414" w:rsidR="001C6247" w:rsidRDefault="001C6247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„</w:t>
      </w:r>
      <w:proofErr w:type="spellStart"/>
      <w:r>
        <w:rPr>
          <w:lang w:val="hu-HU"/>
        </w:rPr>
        <w:t>Geöffnette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Beheberungsbetriebe</w:t>
      </w:r>
      <w:proofErr w:type="spellEnd"/>
      <w:r>
        <w:rPr>
          <w:lang w:val="hu-HU"/>
        </w:rPr>
        <w:t>” - tárgyévben nyitva lévő szálláshelyek</w:t>
      </w:r>
      <w:r w:rsidR="0035201C">
        <w:rPr>
          <w:lang w:val="hu-HU"/>
        </w:rPr>
        <w:t xml:space="preserve">: </w:t>
      </w:r>
    </w:p>
    <w:p w14:paraId="28417B76" w14:textId="61869423" w:rsidR="001C6247" w:rsidRDefault="001C6247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„</w:t>
      </w:r>
      <w:proofErr w:type="spellStart"/>
      <w:r>
        <w:rPr>
          <w:lang w:val="hu-HU"/>
        </w:rPr>
        <w:t>Angebotene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Schlafgelegenheiten</w:t>
      </w:r>
      <w:proofErr w:type="spellEnd"/>
      <w:r>
        <w:rPr>
          <w:lang w:val="hu-HU"/>
        </w:rPr>
        <w:t xml:space="preserve">” </w:t>
      </w:r>
      <w:r w:rsidR="0035201C">
        <w:rPr>
          <w:lang w:val="hu-HU"/>
        </w:rPr>
        <w:t xml:space="preserve">– férőhelyek </w:t>
      </w:r>
      <w:r>
        <w:rPr>
          <w:lang w:val="hu-HU"/>
        </w:rPr>
        <w:t>száma</w:t>
      </w:r>
      <w:r w:rsidR="0035201C">
        <w:rPr>
          <w:lang w:val="hu-HU"/>
        </w:rPr>
        <w:t xml:space="preserve">: </w:t>
      </w:r>
    </w:p>
    <w:p w14:paraId="47AAE89D" w14:textId="1BDDDCFA" w:rsidR="001C6247" w:rsidRDefault="001C6247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„</w:t>
      </w:r>
      <w:proofErr w:type="spellStart"/>
      <w:r>
        <w:rPr>
          <w:lang w:val="hu-HU"/>
        </w:rPr>
        <w:t>G</w:t>
      </w:r>
      <w:r w:rsidRPr="0035201C">
        <w:rPr>
          <w:lang w:val="hu-HU"/>
        </w:rPr>
        <w:t>ästeankünfte</w:t>
      </w:r>
      <w:proofErr w:type="spellEnd"/>
      <w:r w:rsidRPr="0035201C">
        <w:rPr>
          <w:lang w:val="hu-HU"/>
        </w:rPr>
        <w:t>“– vend</w:t>
      </w:r>
      <w:r>
        <w:rPr>
          <w:lang w:val="hu-HU"/>
        </w:rPr>
        <w:t>égérkezések</w:t>
      </w:r>
      <w:r w:rsidR="0035201C">
        <w:rPr>
          <w:lang w:val="hu-HU"/>
        </w:rPr>
        <w:t xml:space="preserve"> - a térség turisztikai keresletét tükrözi</w:t>
      </w:r>
    </w:p>
    <w:p w14:paraId="0FB8419C" w14:textId="3B9E7625" w:rsidR="001C6247" w:rsidRPr="004A5E88" w:rsidRDefault="001C6247" w:rsidP="00051D3E">
      <w:pPr>
        <w:pStyle w:val="Listaszerbekezds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>„</w:t>
      </w:r>
      <w:proofErr w:type="spellStart"/>
      <w:r>
        <w:rPr>
          <w:lang w:val="hu-HU"/>
        </w:rPr>
        <w:t>Gästeübernachtungen</w:t>
      </w:r>
      <w:proofErr w:type="spellEnd"/>
      <w:r>
        <w:rPr>
          <w:lang w:val="hu-HU"/>
        </w:rPr>
        <w:t>”- vendégéjszakák száma</w:t>
      </w:r>
      <w:r w:rsidR="0035201C">
        <w:rPr>
          <w:lang w:val="hu-HU"/>
        </w:rPr>
        <w:t>: a térség turisztikai keresletét tükrözi</w:t>
      </w:r>
    </w:p>
    <w:p w14:paraId="48BE5730" w14:textId="7DE2CF2E" w:rsidR="005E324C" w:rsidRDefault="00D33823" w:rsidP="00051D3E">
      <w:pPr>
        <w:jc w:val="both"/>
        <w:rPr>
          <w:lang w:val="hu-HU"/>
        </w:rPr>
      </w:pPr>
      <w:r>
        <w:rPr>
          <w:noProof/>
          <w:lang w:val="hu-HU"/>
        </w:rPr>
        <w:lastRenderedPageBreak/>
        <w:drawing>
          <wp:inline distT="0" distB="0" distL="0" distR="0" wp14:anchorId="1C7AC46E" wp14:editId="1501B754">
            <wp:extent cx="5761355" cy="2566670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DF989" w14:textId="1EFA7726" w:rsidR="00072CDA" w:rsidRDefault="00D33823" w:rsidP="00051D3E">
      <w:pPr>
        <w:jc w:val="both"/>
        <w:rPr>
          <w:lang w:val="hu-HU"/>
        </w:rPr>
      </w:pPr>
      <w:r>
        <w:rPr>
          <w:lang w:val="hu-HU"/>
        </w:rPr>
        <w:t xml:space="preserve">Táblázat 1: </w:t>
      </w:r>
      <w:r w:rsidR="00205489" w:rsidRPr="00205489">
        <w:rPr>
          <w:rStyle w:val="Hiperhivatkozs"/>
          <w:lang w:val="hu-HU"/>
        </w:rPr>
        <w:t>https://miau.my-x.hu/miau/281/nemet_egyenszilardsag.xlsx</w:t>
      </w:r>
      <w:r w:rsidR="00205489">
        <w:rPr>
          <w:rStyle w:val="Hiperhivatkozs"/>
          <w:lang w:val="hu-HU"/>
        </w:rPr>
        <w:t xml:space="preserve"> (munkalap:</w:t>
      </w:r>
      <w:r w:rsidR="00D666AD">
        <w:rPr>
          <w:rStyle w:val="Hiperhivatkozs"/>
          <w:lang w:val="hu-HU"/>
        </w:rPr>
        <w:t xml:space="preserve"> </w:t>
      </w:r>
      <w:r w:rsidR="009C57A7">
        <w:rPr>
          <w:rStyle w:val="Hiperhivatkozs"/>
          <w:lang w:val="hu-HU"/>
        </w:rPr>
        <w:t>OAM</w:t>
      </w:r>
      <w:r w:rsidR="00D666AD">
        <w:rPr>
          <w:rStyle w:val="Hiperhivatkozs"/>
          <w:lang w:val="hu-HU"/>
        </w:rPr>
        <w:t xml:space="preserve"> </w:t>
      </w:r>
      <w:r w:rsidR="00205489">
        <w:rPr>
          <w:rStyle w:val="Hiperhivatkozs"/>
          <w:lang w:val="hu-HU"/>
        </w:rPr>
        <w:t>tartomány:</w:t>
      </w:r>
      <w:r w:rsidR="00D666AD">
        <w:rPr>
          <w:rStyle w:val="Hiperhivatkozs"/>
          <w:lang w:val="hu-HU"/>
        </w:rPr>
        <w:t xml:space="preserve"> </w:t>
      </w:r>
      <w:r w:rsidR="009C57A7">
        <w:rPr>
          <w:rStyle w:val="Hiperhivatkozs"/>
          <w:lang w:val="hu-HU"/>
        </w:rPr>
        <w:t>A2:K492</w:t>
      </w:r>
      <w:r w:rsidR="00205489">
        <w:rPr>
          <w:rStyle w:val="Hiperhivatkozs"/>
          <w:lang w:val="hu-HU"/>
        </w:rPr>
        <w:t>)</w:t>
      </w:r>
    </w:p>
    <w:p w14:paraId="1C6550C2" w14:textId="1F8C18D2" w:rsidR="00A17924" w:rsidRDefault="00A17924" w:rsidP="00051D3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A17924">
        <w:rPr>
          <w:lang w:val="hu-HU"/>
        </w:rPr>
        <w:t>360 régi</w:t>
      </w:r>
      <w:r>
        <w:rPr>
          <w:lang w:val="hu-HU"/>
        </w:rPr>
        <w:t>ó</w:t>
      </w:r>
      <w:r w:rsidRPr="00A17924">
        <w:rPr>
          <w:lang w:val="hu-HU"/>
        </w:rPr>
        <w:t xml:space="preserve"> regionális adata a feljebbi kategóriákból</w:t>
      </w:r>
    </w:p>
    <w:p w14:paraId="0D9D5CE7" w14:textId="7F07DFF7" w:rsidR="006D540F" w:rsidRPr="00101CA5" w:rsidRDefault="00A17924" w:rsidP="00051D3E">
      <w:pPr>
        <w:pStyle w:val="Listaszerbekezds"/>
        <w:numPr>
          <w:ilvl w:val="0"/>
          <w:numId w:val="3"/>
        </w:numPr>
        <w:ind w:left="709"/>
        <w:jc w:val="both"/>
        <w:rPr>
          <w:lang w:val="hu-HU"/>
        </w:rPr>
      </w:pPr>
      <w:r w:rsidRPr="005E324C">
        <w:rPr>
          <w:lang w:val="hu-HU"/>
        </w:rPr>
        <w:t xml:space="preserve">A végső vizsgálati adathalmaz </w:t>
      </w:r>
      <w:r w:rsidR="00720614" w:rsidRPr="005E324C">
        <w:rPr>
          <w:lang w:val="hu-HU"/>
        </w:rPr>
        <w:t>327-re redukálódott mert ezen régiókról volt elegendő adat</w:t>
      </w:r>
    </w:p>
    <w:p w14:paraId="7DB6A23E" w14:textId="78AE1F1D" w:rsidR="00500835" w:rsidRDefault="006D540F" w:rsidP="00051D3E">
      <w:pPr>
        <w:pStyle w:val="Cmsor3"/>
        <w:jc w:val="both"/>
        <w:rPr>
          <w:lang w:val="hu-HU"/>
        </w:rPr>
      </w:pPr>
      <w:bookmarkStart w:id="20" w:name="_Toc94721724"/>
      <w:r>
        <w:rPr>
          <w:lang w:val="hu-HU"/>
        </w:rPr>
        <w:t>S</w:t>
      </w:r>
      <w:r w:rsidR="00500835">
        <w:rPr>
          <w:lang w:val="hu-HU"/>
        </w:rPr>
        <w:t>aját módszertan</w:t>
      </w:r>
      <w:bookmarkEnd w:id="20"/>
    </w:p>
    <w:p w14:paraId="4120E2CE" w14:textId="00FC0B0C" w:rsidR="006D540F" w:rsidRDefault="00101CA5" w:rsidP="00051D3E">
      <w:pPr>
        <w:jc w:val="both"/>
        <w:rPr>
          <w:lang w:val="hu-HU"/>
        </w:rPr>
      </w:pPr>
      <w:r>
        <w:rPr>
          <w:lang w:val="hu-HU"/>
        </w:rPr>
        <w:t xml:space="preserve">A vizsgálathoz </w:t>
      </w:r>
      <w:r w:rsidR="006D540F">
        <w:rPr>
          <w:lang w:val="hu-HU"/>
        </w:rPr>
        <w:t>a COCO internetes robot</w:t>
      </w:r>
      <w:r>
        <w:rPr>
          <w:lang w:val="hu-HU"/>
        </w:rPr>
        <w:t>ot fogom segítségül hívni</w:t>
      </w:r>
      <w:r w:rsidR="006D540F">
        <w:rPr>
          <w:lang w:val="hu-HU"/>
        </w:rPr>
        <w:t xml:space="preserve">. A gép lényege, hogy egy sor </w:t>
      </w:r>
      <w:r w:rsidR="00DE7969">
        <w:rPr>
          <w:lang w:val="hu-HU"/>
        </w:rPr>
        <w:t xml:space="preserve">hasonló </w:t>
      </w:r>
      <w:r w:rsidR="006D540F">
        <w:rPr>
          <w:lang w:val="hu-HU"/>
        </w:rPr>
        <w:t>adat</w:t>
      </w:r>
      <w:r w:rsidR="00DE7969">
        <w:rPr>
          <w:lang w:val="hu-HU"/>
        </w:rPr>
        <w:t>ot</w:t>
      </w:r>
      <w:r w:rsidR="006D540F">
        <w:rPr>
          <w:lang w:val="hu-HU"/>
        </w:rPr>
        <w:t xml:space="preserve">, képes összevetni azon elv mentén, hogy kiválasztja a jók közül a legjobbat. </w:t>
      </w:r>
      <w:r>
        <w:rPr>
          <w:lang w:val="hu-HU"/>
        </w:rPr>
        <w:t xml:space="preserve">Így az én esetemben meghatározhatjuk, hogy a fogyasztás mértéke </w:t>
      </w:r>
      <w:r w:rsidR="008B4BDC">
        <w:rPr>
          <w:lang w:val="hu-HU"/>
        </w:rPr>
        <w:t>egybevág-e annak jótékonyságával.</w:t>
      </w:r>
    </w:p>
    <w:p w14:paraId="37D09BD3" w14:textId="78965C1A" w:rsidR="00D666AD" w:rsidRDefault="00101CA5" w:rsidP="00331CAA">
      <w:pPr>
        <w:jc w:val="both"/>
        <w:rPr>
          <w:lang w:val="hu-HU"/>
        </w:rPr>
      </w:pPr>
      <w:r>
        <w:rPr>
          <w:lang w:val="hu-HU"/>
        </w:rPr>
        <w:t>Mivel az energiafogyasztás volt az összevetés alapja (Y), ezért az adatok homogenizálni kellett a j</w:t>
      </w:r>
      <w:r w:rsidR="008B4BDC">
        <w:rPr>
          <w:lang w:val="hu-HU"/>
        </w:rPr>
        <w:t>o</w:t>
      </w:r>
      <w:r>
        <w:rPr>
          <w:lang w:val="hu-HU"/>
        </w:rPr>
        <w:t>bb összehasonlíthatóság érdekében. Ezt úgy értem el, hogy az adatok</w:t>
      </w:r>
      <w:r w:rsidR="008B4BDC">
        <w:rPr>
          <w:lang w:val="hu-HU"/>
        </w:rPr>
        <w:t>at</w:t>
      </w:r>
      <w:r>
        <w:rPr>
          <w:lang w:val="hu-HU"/>
        </w:rPr>
        <w:t xml:space="preserve"> 1 üzemre vetítve kiszámoltam</w:t>
      </w:r>
      <w:r w:rsidR="00A762E7">
        <w:rPr>
          <w:lang w:val="hu-HU"/>
        </w:rPr>
        <w:t xml:space="preserve"> (vö. 2. táblázat)</w:t>
      </w:r>
      <w:r>
        <w:rPr>
          <w:lang w:val="hu-HU"/>
        </w:rPr>
        <w:t xml:space="preserve">. </w:t>
      </w:r>
    </w:p>
    <w:p w14:paraId="0BBDBC10" w14:textId="1CF03711" w:rsidR="00D666AD" w:rsidRDefault="00D666AD" w:rsidP="00331CAA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467D5314" wp14:editId="505CA454">
            <wp:extent cx="5760720" cy="1984202"/>
            <wp:effectExtent l="0" t="0" r="0" b="0"/>
            <wp:docPr id="14" name="Grafik 14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isch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E535B" w14:textId="510753B4" w:rsidR="00331CAA" w:rsidRDefault="00101CA5" w:rsidP="00331CAA">
      <w:pPr>
        <w:jc w:val="both"/>
        <w:rPr>
          <w:lang w:val="hu-HU"/>
        </w:rPr>
      </w:pPr>
      <w:r>
        <w:rPr>
          <w:lang w:val="hu-HU"/>
        </w:rPr>
        <w:t>Táblázat 2</w:t>
      </w:r>
      <w:r w:rsidR="00D666AD">
        <w:rPr>
          <w:lang w:val="hu-HU"/>
        </w:rPr>
        <w:t xml:space="preserve"> (</w:t>
      </w:r>
      <w:r w:rsidR="00331CAA" w:rsidRPr="00205489">
        <w:rPr>
          <w:rStyle w:val="Hiperhivatkozs"/>
          <w:lang w:val="hu-HU"/>
        </w:rPr>
        <w:t>https://miau.my-x.hu/miau/281/nemet_egyenszilardsag.xlsx</w:t>
      </w:r>
      <w:r w:rsidR="00331CAA">
        <w:rPr>
          <w:rStyle w:val="Hiperhivatkozs"/>
          <w:lang w:val="hu-HU"/>
        </w:rPr>
        <w:t xml:space="preserve"> (munkalap:</w:t>
      </w:r>
      <w:r w:rsidR="00D666AD">
        <w:rPr>
          <w:rStyle w:val="Hiperhivatkozs"/>
          <w:lang w:val="hu-HU"/>
        </w:rPr>
        <w:t xml:space="preserve"> </w:t>
      </w:r>
      <w:r w:rsidR="00D61F66">
        <w:rPr>
          <w:rStyle w:val="Hiperhivatkozs"/>
          <w:lang w:val="hu-HU"/>
        </w:rPr>
        <w:t>Munka 1 Tartomány:</w:t>
      </w:r>
      <w:r w:rsidR="00D666AD">
        <w:rPr>
          <w:rStyle w:val="Hiperhivatkozs"/>
          <w:lang w:val="hu-HU"/>
        </w:rPr>
        <w:t xml:space="preserve"> </w:t>
      </w:r>
      <w:r w:rsidR="00D61F66">
        <w:rPr>
          <w:rStyle w:val="Hiperhivatkozs"/>
          <w:lang w:val="hu-HU"/>
        </w:rPr>
        <w:t>A2:V331</w:t>
      </w:r>
      <w:r w:rsidR="00331CAA">
        <w:rPr>
          <w:rStyle w:val="Hiperhivatkozs"/>
          <w:lang w:val="hu-HU"/>
        </w:rPr>
        <w:t>)</w:t>
      </w:r>
    </w:p>
    <w:p w14:paraId="24A71D0E" w14:textId="2DD7CB5A" w:rsidR="00A762E7" w:rsidRDefault="00101CA5" w:rsidP="00051D3E">
      <w:pPr>
        <w:jc w:val="both"/>
        <w:rPr>
          <w:lang w:val="hu-HU"/>
        </w:rPr>
      </w:pPr>
      <w:r>
        <w:rPr>
          <w:lang w:val="hu-HU"/>
        </w:rPr>
        <w:t>Ahhoz,</w:t>
      </w:r>
      <w:r w:rsidR="006D540F">
        <w:rPr>
          <w:lang w:val="hu-HU"/>
        </w:rPr>
        <w:t xml:space="preserve"> hogy a robot megfelelően tudjon működni, biztosítanunk kell, hogy az előjeleket ne zavarják meg. Ehhez a különböző </w:t>
      </w:r>
      <w:r>
        <w:rPr>
          <w:lang w:val="hu-HU"/>
        </w:rPr>
        <w:t>attribútumokat</w:t>
      </w:r>
      <w:r w:rsidR="006D540F">
        <w:rPr>
          <w:lang w:val="hu-HU"/>
        </w:rPr>
        <w:t xml:space="preserve"> rangsorolni kell</w:t>
      </w:r>
      <w:r>
        <w:rPr>
          <w:lang w:val="hu-HU"/>
        </w:rPr>
        <w:t xml:space="preserve"> a régiók mentén</w:t>
      </w:r>
      <w:r w:rsidR="00A762E7">
        <w:rPr>
          <w:lang w:val="hu-HU"/>
        </w:rPr>
        <w:t xml:space="preserve"> (vö. 3. táblázat)</w:t>
      </w:r>
      <w:r>
        <w:rPr>
          <w:lang w:val="hu-HU"/>
        </w:rPr>
        <w:t>.</w:t>
      </w:r>
      <w:r w:rsidR="006D540F">
        <w:rPr>
          <w:lang w:val="hu-HU"/>
        </w:rPr>
        <w:t xml:space="preserve"> </w:t>
      </w:r>
    </w:p>
    <w:p w14:paraId="708557A6" w14:textId="77777777" w:rsidR="00A762E7" w:rsidRDefault="00A762E7" w:rsidP="00051D3E">
      <w:pPr>
        <w:jc w:val="both"/>
        <w:rPr>
          <w:lang w:val="hu-HU"/>
        </w:rPr>
      </w:pPr>
    </w:p>
    <w:p w14:paraId="482C11B3" w14:textId="77777777" w:rsidR="00A762E7" w:rsidRDefault="00A762E7" w:rsidP="00051D3E">
      <w:pPr>
        <w:jc w:val="both"/>
        <w:rPr>
          <w:lang w:val="hu-HU"/>
        </w:rPr>
      </w:pPr>
    </w:p>
    <w:p w14:paraId="73D8E42B" w14:textId="1408399B" w:rsidR="00A762E7" w:rsidRDefault="00A762E7" w:rsidP="00051D3E">
      <w:pPr>
        <w:jc w:val="both"/>
        <w:rPr>
          <w:lang w:val="hu-HU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A96A389" wp14:editId="200C89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2494915"/>
            <wp:effectExtent l="0" t="0" r="0" b="635"/>
            <wp:wrapNone/>
            <wp:docPr id="15" name="Grafik 15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Tisch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FFBB6" w14:textId="77777777" w:rsidR="00A762E7" w:rsidRDefault="00A762E7" w:rsidP="00051D3E">
      <w:pPr>
        <w:jc w:val="both"/>
        <w:rPr>
          <w:lang w:val="hu-HU"/>
        </w:rPr>
      </w:pPr>
    </w:p>
    <w:p w14:paraId="2BD67BAF" w14:textId="62B6491E" w:rsidR="008B4BDC" w:rsidRDefault="008B4BDC" w:rsidP="00051D3E">
      <w:pPr>
        <w:jc w:val="both"/>
        <w:rPr>
          <w:lang w:val="hu-HU"/>
        </w:rPr>
      </w:pPr>
      <w:r>
        <w:rPr>
          <w:lang w:val="hu-HU"/>
        </w:rPr>
        <w:t>Lásd táblázat 3</w:t>
      </w:r>
    </w:p>
    <w:p w14:paraId="50B80C46" w14:textId="77777777" w:rsidR="00A762E7" w:rsidRDefault="00A762E7" w:rsidP="00051D3E">
      <w:pPr>
        <w:pStyle w:val="Kpalrs"/>
        <w:keepNext/>
        <w:jc w:val="both"/>
        <w:rPr>
          <w:lang w:val="hu-HU"/>
        </w:rPr>
      </w:pPr>
    </w:p>
    <w:p w14:paraId="209C86E6" w14:textId="77777777" w:rsidR="00A762E7" w:rsidRDefault="00A762E7" w:rsidP="00051D3E">
      <w:pPr>
        <w:pStyle w:val="Kpalrs"/>
        <w:keepNext/>
        <w:jc w:val="both"/>
        <w:rPr>
          <w:lang w:val="hu-HU"/>
        </w:rPr>
      </w:pPr>
    </w:p>
    <w:p w14:paraId="79B1EC8C" w14:textId="3FBBBF09" w:rsidR="008B4BDC" w:rsidRPr="00FD3EE5" w:rsidRDefault="008B4BDC" w:rsidP="00051D3E">
      <w:pPr>
        <w:pStyle w:val="Kpalrs"/>
        <w:keepNext/>
        <w:jc w:val="both"/>
        <w:rPr>
          <w:lang w:val="hu-HU"/>
        </w:rPr>
      </w:pPr>
      <w:r w:rsidRPr="00FD3EE5">
        <w:rPr>
          <w:lang w:val="hu-HU"/>
        </w:rPr>
        <w:t xml:space="preserve">táblázat </w:t>
      </w:r>
      <w:r>
        <w:fldChar w:fldCharType="begin"/>
      </w:r>
      <w:r w:rsidRPr="00FD3EE5">
        <w:rPr>
          <w:lang w:val="hu-HU"/>
        </w:rPr>
        <w:instrText xml:space="preserve"> SEQ táblázat \* ARABIC </w:instrText>
      </w:r>
      <w:r>
        <w:fldChar w:fldCharType="separate"/>
      </w:r>
      <w:r w:rsidR="00885480" w:rsidRPr="00FD3EE5">
        <w:rPr>
          <w:noProof/>
          <w:lang w:val="hu-HU"/>
        </w:rPr>
        <w:t>3</w:t>
      </w:r>
      <w:r>
        <w:fldChar w:fldCharType="end"/>
      </w:r>
      <w:r w:rsidRPr="00FD3EE5">
        <w:rPr>
          <w:lang w:val="hu-HU"/>
        </w:rPr>
        <w:t xml:space="preserve"> A</w:t>
      </w:r>
      <w:r w:rsidR="00205489">
        <w:rPr>
          <w:lang w:val="hu-HU"/>
        </w:rPr>
        <w:t>t</w:t>
      </w:r>
      <w:r w:rsidRPr="00FD3EE5">
        <w:rPr>
          <w:lang w:val="hu-HU"/>
        </w:rPr>
        <w:t>tribút</w:t>
      </w:r>
      <w:r w:rsidR="00205489">
        <w:rPr>
          <w:lang w:val="hu-HU"/>
        </w:rPr>
        <w:t>u</w:t>
      </w:r>
      <w:r w:rsidRPr="00FD3EE5">
        <w:rPr>
          <w:lang w:val="hu-HU"/>
        </w:rPr>
        <w:t>mok direkt és inverz rangsora</w:t>
      </w:r>
    </w:p>
    <w:p w14:paraId="5517FB8E" w14:textId="42A9A750" w:rsidR="008B4BDC" w:rsidRDefault="008B4BDC" w:rsidP="00051D3E">
      <w:pPr>
        <w:jc w:val="both"/>
        <w:rPr>
          <w:lang w:val="hu-HU"/>
        </w:rPr>
      </w:pPr>
    </w:p>
    <w:p w14:paraId="6F9B671A" w14:textId="77777777" w:rsidR="00BA7F1E" w:rsidRDefault="00BA7F1E" w:rsidP="00051D3E">
      <w:pPr>
        <w:jc w:val="both"/>
        <w:rPr>
          <w:rStyle w:val="Hiperhivatkozs"/>
          <w:lang w:val="hu-HU"/>
        </w:rPr>
      </w:pPr>
    </w:p>
    <w:p w14:paraId="0D321AC6" w14:textId="77777777" w:rsidR="00BA7F1E" w:rsidRDefault="00BA7F1E" w:rsidP="00051D3E">
      <w:pPr>
        <w:jc w:val="both"/>
        <w:rPr>
          <w:rStyle w:val="Hiperhivatkozs"/>
          <w:lang w:val="hu-HU"/>
        </w:rPr>
      </w:pPr>
    </w:p>
    <w:p w14:paraId="54E97956" w14:textId="7A9ABDFE" w:rsidR="00205489" w:rsidRPr="006D540F" w:rsidRDefault="00A762E7" w:rsidP="00051D3E">
      <w:pPr>
        <w:jc w:val="both"/>
        <w:rPr>
          <w:lang w:val="hu-HU"/>
        </w:rPr>
      </w:pPr>
      <w:r>
        <w:rPr>
          <w:rStyle w:val="Hiperhivatkozs"/>
          <w:lang w:val="hu-HU"/>
        </w:rPr>
        <w:t xml:space="preserve">Táblázat 3: </w:t>
      </w:r>
      <w:r w:rsidR="00205489" w:rsidRPr="00205489">
        <w:rPr>
          <w:rStyle w:val="Hiperhivatkozs"/>
          <w:lang w:val="hu-HU"/>
        </w:rPr>
        <w:t>https://miau.my-x.hu/miau/281/nemet_egyenszilardsag.xlsx</w:t>
      </w:r>
      <w:r w:rsidR="00205489">
        <w:rPr>
          <w:rStyle w:val="Hiperhivatkozs"/>
          <w:lang w:val="hu-HU"/>
        </w:rPr>
        <w:t xml:space="preserve"> (munkalap</w:t>
      </w:r>
      <w:r w:rsidR="00D61F66">
        <w:rPr>
          <w:rStyle w:val="Hiperhivatkozs"/>
          <w:lang w:val="hu-HU"/>
        </w:rPr>
        <w:t>: Munka1</w:t>
      </w:r>
      <w:r>
        <w:rPr>
          <w:rStyle w:val="Hiperhivatkozs"/>
          <w:lang w:val="hu-HU"/>
        </w:rPr>
        <w:t xml:space="preserve"> </w:t>
      </w:r>
      <w:r w:rsidR="00D61F66">
        <w:rPr>
          <w:rStyle w:val="Hiperhivatkozs"/>
          <w:lang w:val="hu-HU"/>
        </w:rPr>
        <w:t>Tartomány</w:t>
      </w:r>
      <w:r>
        <w:rPr>
          <w:rStyle w:val="Hiperhivatkozs"/>
          <w:lang w:val="hu-HU"/>
        </w:rPr>
        <w:t xml:space="preserve"> </w:t>
      </w:r>
      <w:r w:rsidR="00D61F66">
        <w:rPr>
          <w:rStyle w:val="Hiperhivatkozs"/>
          <w:lang w:val="hu-HU"/>
        </w:rPr>
        <w:t>X1:AO331</w:t>
      </w:r>
      <w:r w:rsidR="00205489">
        <w:rPr>
          <w:rStyle w:val="Hiperhivatkozs"/>
          <w:lang w:val="hu-HU"/>
        </w:rPr>
        <w:t>)</w:t>
      </w:r>
    </w:p>
    <w:p w14:paraId="294A3868" w14:textId="65F24F62" w:rsidR="006D540F" w:rsidRDefault="00574146" w:rsidP="00051D3E">
      <w:pPr>
        <w:jc w:val="both"/>
        <w:rPr>
          <w:lang w:val="hu-HU"/>
        </w:rPr>
      </w:pPr>
      <w:r>
        <w:rPr>
          <w:lang w:val="hu-HU"/>
        </w:rPr>
        <w:t xml:space="preserve">A következő lépés az attribútumok rangsorolása volt, direkt és inverz módon. </w:t>
      </w:r>
      <w:r w:rsidR="008E1708">
        <w:rPr>
          <w:lang w:val="hu-HU"/>
        </w:rPr>
        <w:t>Ezzel a módszerrel is a gépet szolgáltuk, hogy a</w:t>
      </w:r>
      <w:r w:rsidR="004B5EA2">
        <w:rPr>
          <w:lang w:val="hu-HU"/>
        </w:rPr>
        <w:t>nnak minél kisebb számokkal kelljen dolgoznia</w:t>
      </w:r>
      <w:r w:rsidR="00EE2483">
        <w:rPr>
          <w:lang w:val="hu-HU"/>
        </w:rPr>
        <w:t xml:space="preserve">. Ez oda vezetett, hogy a mátrixot gyorsabban képes volt kiértékelni. </w:t>
      </w:r>
      <w:r w:rsidR="000D557C">
        <w:rPr>
          <w:lang w:val="hu-HU"/>
        </w:rPr>
        <w:t xml:space="preserve">Azonban ez nem bizonyult elégnek, így </w:t>
      </w:r>
      <w:r w:rsidR="009C428E">
        <w:rPr>
          <w:lang w:val="hu-HU"/>
        </w:rPr>
        <w:t>a rangsor</w:t>
      </w:r>
      <w:r w:rsidR="00D80A37">
        <w:rPr>
          <w:lang w:val="hu-HU"/>
        </w:rPr>
        <w:t>olás során vizsgá</w:t>
      </w:r>
      <w:r w:rsidR="00205489">
        <w:rPr>
          <w:lang w:val="hu-HU"/>
        </w:rPr>
        <w:t>l</w:t>
      </w:r>
      <w:r w:rsidR="00D80A37">
        <w:rPr>
          <w:lang w:val="hu-HU"/>
        </w:rPr>
        <w:t>t értékeket</w:t>
      </w:r>
      <w:r w:rsidR="009C428E">
        <w:rPr>
          <w:lang w:val="hu-HU"/>
        </w:rPr>
        <w:t xml:space="preserve"> rendre </w:t>
      </w:r>
      <w:r w:rsidR="00BA0B52">
        <w:rPr>
          <w:lang w:val="hu-HU"/>
        </w:rPr>
        <w:t>10-zel</w:t>
      </w:r>
      <w:r w:rsidR="00C724F0">
        <w:rPr>
          <w:lang w:val="hu-HU"/>
        </w:rPr>
        <w:t>, majd 100</w:t>
      </w:r>
      <w:r w:rsidR="00D8388E">
        <w:rPr>
          <w:lang w:val="hu-HU"/>
        </w:rPr>
        <w:t xml:space="preserve">-zal </w:t>
      </w:r>
      <w:r w:rsidR="00BA0B52">
        <w:rPr>
          <w:lang w:val="hu-HU"/>
        </w:rPr>
        <w:t>osztottam</w:t>
      </w:r>
      <w:r w:rsidR="00820F65">
        <w:rPr>
          <w:lang w:val="hu-HU"/>
        </w:rPr>
        <w:t xml:space="preserve"> (vö. Táblázat 4)</w:t>
      </w:r>
      <w:r w:rsidR="00BA0B52">
        <w:rPr>
          <w:lang w:val="hu-HU"/>
        </w:rPr>
        <w:t>:</w:t>
      </w:r>
    </w:p>
    <w:p w14:paraId="41B601CC" w14:textId="28CD0589" w:rsidR="00BA0B52" w:rsidRDefault="00BA7F1E" w:rsidP="00051D3E">
      <w:pPr>
        <w:jc w:val="both"/>
        <w:rPr>
          <w:noProof/>
          <w:lang w:val="hu-HU"/>
        </w:rPr>
      </w:pPr>
      <w:r>
        <w:rPr>
          <w:noProof/>
        </w:rPr>
        <w:drawing>
          <wp:inline distT="0" distB="0" distL="0" distR="0" wp14:anchorId="244C2D8D" wp14:editId="197C429B">
            <wp:extent cx="5760720" cy="2193290"/>
            <wp:effectExtent l="0" t="0" r="0" b="0"/>
            <wp:docPr id="16" name="Grafik 16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Tisch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C94" w:rsidDel="00331CAA">
        <w:rPr>
          <w:noProof/>
          <w:lang w:val="hu-HU"/>
        </w:rPr>
        <w:t xml:space="preserve"> </w:t>
      </w:r>
    </w:p>
    <w:p w14:paraId="73327D24" w14:textId="1B404386" w:rsidR="00205489" w:rsidRDefault="00820F65" w:rsidP="00051D3E">
      <w:pPr>
        <w:jc w:val="both"/>
        <w:rPr>
          <w:lang w:val="hu-HU"/>
        </w:rPr>
      </w:pPr>
      <w:r>
        <w:rPr>
          <w:noProof/>
          <w:lang w:val="hu-HU"/>
        </w:rPr>
        <w:t xml:space="preserve">Táblázat 4: </w:t>
      </w:r>
      <w:r w:rsidR="00205489" w:rsidRPr="00205489">
        <w:rPr>
          <w:rStyle w:val="Hiperhivatkozs"/>
          <w:lang w:val="hu-HU"/>
        </w:rPr>
        <w:t>https://miau.my-x.hu/miau/281/nemet_egyenszilardsag.xlsx</w:t>
      </w:r>
      <w:r w:rsidR="00205489">
        <w:rPr>
          <w:rStyle w:val="Hiperhivatkozs"/>
          <w:lang w:val="hu-HU"/>
        </w:rPr>
        <w:t xml:space="preserve"> (munka</w:t>
      </w:r>
      <w:r w:rsidR="00D61F66">
        <w:rPr>
          <w:rStyle w:val="Hiperhivatkozs"/>
          <w:lang w:val="hu-HU"/>
        </w:rPr>
        <w:t>lap:</w:t>
      </w:r>
      <w:r>
        <w:rPr>
          <w:rStyle w:val="Hiperhivatkozs"/>
          <w:lang w:val="hu-HU"/>
        </w:rPr>
        <w:t xml:space="preserve"> </w:t>
      </w:r>
      <w:r w:rsidR="00D61F66">
        <w:rPr>
          <w:rStyle w:val="Hiperhivatkozs"/>
          <w:lang w:val="hu-HU"/>
        </w:rPr>
        <w:t>Munka</w:t>
      </w:r>
      <w:r w:rsidR="00BA7F1E">
        <w:rPr>
          <w:rStyle w:val="Hiperhivatkozs"/>
          <w:lang w:val="hu-HU"/>
        </w:rPr>
        <w:t>1 (2)</w:t>
      </w:r>
      <w:r w:rsidR="00D61F66">
        <w:rPr>
          <w:rStyle w:val="Hiperhivatkozs"/>
          <w:lang w:val="hu-HU"/>
        </w:rPr>
        <w:t xml:space="preserve"> Tartomány:</w:t>
      </w:r>
      <w:r>
        <w:rPr>
          <w:rStyle w:val="Hiperhivatkozs"/>
          <w:lang w:val="hu-HU"/>
        </w:rPr>
        <w:t xml:space="preserve"> </w:t>
      </w:r>
      <w:r w:rsidR="00BA7F1E">
        <w:rPr>
          <w:rStyle w:val="Hiperhivatkozs"/>
          <w:lang w:val="hu-HU"/>
        </w:rPr>
        <w:t>X2:AO331</w:t>
      </w:r>
      <w:r w:rsidR="00205489">
        <w:rPr>
          <w:rStyle w:val="Hiperhivatkozs"/>
          <w:lang w:val="hu-HU"/>
        </w:rPr>
        <w:t>)</w:t>
      </w:r>
    </w:p>
    <w:p w14:paraId="450C2FCA" w14:textId="028A2EDB" w:rsidR="00D8388E" w:rsidRDefault="00D8388E" w:rsidP="00051D3E">
      <w:pPr>
        <w:jc w:val="both"/>
        <w:rPr>
          <w:lang w:val="hu-HU"/>
        </w:rPr>
      </w:pPr>
      <w:r>
        <w:rPr>
          <w:lang w:val="hu-HU"/>
        </w:rPr>
        <w:t>Az utolsó AO oszlopban látható számoknál megfigyelhető, hogy azok 1000-rel meg lettek szorozva, hasonlóképpen a gépet szolgálta. A teljes vizsgálat végét a korreláció mértékében határoztunk meg, vagy is minél inkább közelít a korreláció az 1-hez, annál inkább van értelme egyenszilárdságról beszélni, vagyis az értékek egymással kölcsönhatásban vannak</w:t>
      </w:r>
      <w:r w:rsidR="00B20C34">
        <w:rPr>
          <w:lang w:val="hu-HU"/>
        </w:rPr>
        <w:t>.</w:t>
      </w:r>
    </w:p>
    <w:p w14:paraId="652E883C" w14:textId="300043BC" w:rsidR="00D61F66" w:rsidRDefault="00882719" w:rsidP="00051D3E">
      <w:pPr>
        <w:jc w:val="both"/>
        <w:rPr>
          <w:lang w:val="hu-HU"/>
        </w:rPr>
      </w:pPr>
      <w:r>
        <w:rPr>
          <w:noProof/>
        </w:rPr>
        <w:lastRenderedPageBreak/>
        <w:drawing>
          <wp:inline distT="0" distB="0" distL="0" distR="0" wp14:anchorId="153346F6" wp14:editId="634928BB">
            <wp:extent cx="5760720" cy="2320637"/>
            <wp:effectExtent l="0" t="0" r="0" b="3810"/>
            <wp:docPr id="17" name="Grafik 17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Tisch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9144" cy="232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EC55C" w14:textId="5D02F8C5" w:rsidR="00205489" w:rsidRDefault="00820F65" w:rsidP="00051D3E">
      <w:pPr>
        <w:jc w:val="both"/>
        <w:rPr>
          <w:lang w:val="hu-HU"/>
        </w:rPr>
      </w:pPr>
      <w:r>
        <w:rPr>
          <w:lang w:val="hu-HU"/>
        </w:rPr>
        <w:t xml:space="preserve">Táblázat 5: </w:t>
      </w:r>
      <w:r w:rsidR="00205489" w:rsidRPr="00205489">
        <w:rPr>
          <w:rStyle w:val="Hiperhivatkozs"/>
          <w:lang w:val="hu-HU"/>
        </w:rPr>
        <w:t>https://miau.my-x.hu/miau/281/nemet_egyenszilardsag.xlsx</w:t>
      </w:r>
      <w:r w:rsidR="00205489">
        <w:rPr>
          <w:rStyle w:val="Hiperhivatkozs"/>
          <w:lang w:val="hu-HU"/>
        </w:rPr>
        <w:t xml:space="preserve"> (munkalap:</w:t>
      </w:r>
      <w:r>
        <w:rPr>
          <w:rStyle w:val="Hiperhivatkozs"/>
          <w:lang w:val="hu-HU"/>
        </w:rPr>
        <w:t xml:space="preserve"> </w:t>
      </w:r>
      <w:r w:rsidR="00882719">
        <w:rPr>
          <w:rStyle w:val="Hiperhivatkozs"/>
          <w:lang w:val="hu-HU"/>
        </w:rPr>
        <w:t>Munka1 (4)</w:t>
      </w:r>
      <w:r>
        <w:rPr>
          <w:rStyle w:val="Hiperhivatkozs"/>
          <w:lang w:val="hu-HU"/>
        </w:rPr>
        <w:t xml:space="preserve"> </w:t>
      </w:r>
      <w:r w:rsidR="00882719">
        <w:rPr>
          <w:rStyle w:val="Hiperhivatkozs"/>
          <w:lang w:val="hu-HU"/>
        </w:rPr>
        <w:t>t</w:t>
      </w:r>
      <w:r w:rsidR="00205489">
        <w:rPr>
          <w:rStyle w:val="Hiperhivatkozs"/>
          <w:lang w:val="hu-HU"/>
        </w:rPr>
        <w:t>artomány:</w:t>
      </w:r>
      <w:r>
        <w:rPr>
          <w:rStyle w:val="Hiperhivatkozs"/>
          <w:lang w:val="hu-HU"/>
        </w:rPr>
        <w:t xml:space="preserve"> </w:t>
      </w:r>
      <w:r w:rsidR="00882719">
        <w:rPr>
          <w:rStyle w:val="Hiperhivatkozs"/>
          <w:lang w:val="hu-HU"/>
        </w:rPr>
        <w:t>X2:AO331</w:t>
      </w:r>
      <w:r w:rsidR="00205489">
        <w:rPr>
          <w:rStyle w:val="Hiperhivatkozs"/>
          <w:lang w:val="hu-HU"/>
        </w:rPr>
        <w:t>)</w:t>
      </w:r>
    </w:p>
    <w:p w14:paraId="0B234336" w14:textId="4C73DC4B" w:rsidR="00BC60A4" w:rsidRDefault="00BC60A4" w:rsidP="00051D3E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0E715C">
        <w:rPr>
          <w:lang w:val="hu-HU"/>
        </w:rPr>
        <w:t>kísérletezés</w:t>
      </w:r>
      <w:r>
        <w:rPr>
          <w:lang w:val="hu-HU"/>
        </w:rPr>
        <w:t xml:space="preserve"> tovább folytatódott, hiszen a korreláció még mindig nem volt túl magas</w:t>
      </w:r>
      <w:r w:rsidR="005D70DE">
        <w:rPr>
          <w:lang w:val="hu-HU"/>
        </w:rPr>
        <w:t xml:space="preserve"> (0,37-0,38) ezért az </w:t>
      </w:r>
      <w:r>
        <w:rPr>
          <w:lang w:val="hu-HU"/>
        </w:rPr>
        <w:t xml:space="preserve">utolsó AO oszlopban látható </w:t>
      </w:r>
      <w:r w:rsidR="00073CF2">
        <w:rPr>
          <w:lang w:val="hu-HU"/>
        </w:rPr>
        <w:t xml:space="preserve">értéket </w:t>
      </w:r>
      <w:r w:rsidR="004434EE">
        <w:rPr>
          <w:lang w:val="hu-HU"/>
        </w:rPr>
        <w:t>először 1000-rel osztottuk, majd 1000-et hozzáadtunk</w:t>
      </w:r>
      <w:r w:rsidR="00820F65">
        <w:rPr>
          <w:lang w:val="hu-HU"/>
        </w:rPr>
        <w:t xml:space="preserve"> (vö. pl. </w:t>
      </w:r>
      <w:hyperlink r:id="rId13" w:history="1">
        <w:r w:rsidR="00820F65" w:rsidRPr="004A5A38">
          <w:rPr>
            <w:rStyle w:val="Hiperhivatkozs"/>
            <w:lang w:val="hu-HU"/>
          </w:rPr>
          <w:t>https://miau.my-x.hu/miau/281/Y_conversions.xlsx</w:t>
        </w:r>
      </w:hyperlink>
      <w:r w:rsidR="00820F65">
        <w:rPr>
          <w:lang w:val="hu-HU"/>
        </w:rPr>
        <w:t>)</w:t>
      </w:r>
      <w:r w:rsidR="004434EE">
        <w:rPr>
          <w:lang w:val="hu-HU"/>
        </w:rPr>
        <w:t>.</w:t>
      </w:r>
      <w:r w:rsidR="00820F65">
        <w:rPr>
          <w:lang w:val="hu-HU"/>
        </w:rPr>
        <w:t xml:space="preserve"> </w:t>
      </w:r>
    </w:p>
    <w:p w14:paraId="418A3ADD" w14:textId="509CD152" w:rsidR="000265B7" w:rsidRDefault="00DC39AE" w:rsidP="00051D3E">
      <w:pPr>
        <w:jc w:val="both"/>
        <w:rPr>
          <w:lang w:val="hu-HU"/>
        </w:rPr>
      </w:pPr>
      <w:r>
        <w:rPr>
          <w:lang w:val="hu-HU"/>
        </w:rPr>
        <w:t xml:space="preserve">Ez a módszer már hatásosnak bizonyult és a következő eredményeket kaptuk: </w:t>
      </w:r>
    </w:p>
    <w:p w14:paraId="70C0D838" w14:textId="13D71A64" w:rsidR="00882719" w:rsidRDefault="00882719" w:rsidP="00051D3E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17716834" wp14:editId="54E92874">
            <wp:extent cx="5760720" cy="2168237"/>
            <wp:effectExtent l="0" t="0" r="0" b="381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6486" cy="217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</w:t>
      </w:r>
    </w:p>
    <w:p w14:paraId="0578470A" w14:textId="10B11DE5" w:rsidR="00205489" w:rsidRDefault="00820F65" w:rsidP="00051D3E">
      <w:pPr>
        <w:jc w:val="both"/>
        <w:rPr>
          <w:lang w:val="hu-HU"/>
        </w:rPr>
      </w:pPr>
      <w:r>
        <w:rPr>
          <w:lang w:val="hu-HU"/>
        </w:rPr>
        <w:t xml:space="preserve">Táblázat 6: </w:t>
      </w:r>
      <w:r w:rsidR="00205489" w:rsidRPr="00205489">
        <w:rPr>
          <w:rStyle w:val="Hiperhivatkozs"/>
          <w:lang w:val="hu-HU"/>
        </w:rPr>
        <w:t>https://miau.my-x.hu/miau/281/nemet_egyenszilardsag.xlsx</w:t>
      </w:r>
      <w:r w:rsidR="00205489">
        <w:rPr>
          <w:rStyle w:val="Hiperhivatkozs"/>
          <w:lang w:val="hu-HU"/>
        </w:rPr>
        <w:t xml:space="preserve"> (munkalap:</w:t>
      </w:r>
      <w:r>
        <w:rPr>
          <w:rStyle w:val="Hiperhivatkozs"/>
          <w:lang w:val="hu-HU"/>
        </w:rPr>
        <w:t xml:space="preserve"> </w:t>
      </w:r>
      <w:r w:rsidR="00882719">
        <w:rPr>
          <w:rStyle w:val="Hiperhivatkozs"/>
          <w:lang w:val="hu-HU"/>
        </w:rPr>
        <w:t>Munka 7</w:t>
      </w:r>
      <w:r>
        <w:rPr>
          <w:rStyle w:val="Hiperhivatkozs"/>
          <w:lang w:val="hu-HU"/>
        </w:rPr>
        <w:t xml:space="preserve"> </w:t>
      </w:r>
      <w:r w:rsidR="00882719">
        <w:rPr>
          <w:rStyle w:val="Hiperhivatkozs"/>
          <w:lang w:val="hu-HU"/>
        </w:rPr>
        <w:t>t</w:t>
      </w:r>
      <w:r w:rsidR="00205489">
        <w:rPr>
          <w:rStyle w:val="Hiperhivatkozs"/>
          <w:lang w:val="hu-HU"/>
        </w:rPr>
        <w:t>artomány:</w:t>
      </w:r>
      <w:r>
        <w:rPr>
          <w:rStyle w:val="Hiperhivatkozs"/>
          <w:lang w:val="hu-HU"/>
        </w:rPr>
        <w:t xml:space="preserve"> </w:t>
      </w:r>
      <w:r w:rsidR="00882719">
        <w:rPr>
          <w:rStyle w:val="Hiperhivatkozs"/>
          <w:lang w:val="hu-HU"/>
        </w:rPr>
        <w:t>AD1:AL330</w:t>
      </w:r>
      <w:r w:rsidR="00205489">
        <w:rPr>
          <w:rStyle w:val="Hiperhivatkozs"/>
          <w:lang w:val="hu-HU"/>
        </w:rPr>
        <w:t>)</w:t>
      </w:r>
    </w:p>
    <w:p w14:paraId="5DAF81EA" w14:textId="2C9027B0" w:rsidR="00A95B62" w:rsidRDefault="00A95B62" w:rsidP="00051D3E">
      <w:pPr>
        <w:jc w:val="both"/>
        <w:rPr>
          <w:lang w:val="hu-HU"/>
        </w:rPr>
      </w:pPr>
      <w:r>
        <w:rPr>
          <w:lang w:val="hu-HU"/>
        </w:rPr>
        <w:t>A fenti táblázatban szereplő értékeket tehát a következő módon kaptuk:</w:t>
      </w:r>
    </w:p>
    <w:p w14:paraId="5DF14984" w14:textId="5F7949F0" w:rsidR="00A95B62" w:rsidRDefault="00A95B62" w:rsidP="00051D3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A rendelkezésre álló adatokat </w:t>
      </w:r>
      <w:r w:rsidR="00F0649D">
        <w:rPr>
          <w:lang w:val="hu-HU"/>
        </w:rPr>
        <w:t xml:space="preserve">csoportosítottuk és meghatároztuk egy üzemre </w:t>
      </w:r>
    </w:p>
    <w:p w14:paraId="158C30E1" w14:textId="655A7085" w:rsidR="00F0649D" w:rsidRDefault="00F0649D" w:rsidP="00051D3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A kapott értékeket </w:t>
      </w:r>
      <w:r w:rsidR="007221D3">
        <w:rPr>
          <w:lang w:val="hu-HU"/>
        </w:rPr>
        <w:t>először 100-zal elosztottuk, majd direkt és inverz módon rangsoroltuk. Ezzel a módszerrel az előjelektől szabadultunk meg</w:t>
      </w:r>
    </w:p>
    <w:p w14:paraId="7ED07BD8" w14:textId="7862FBB6" w:rsidR="007221D3" w:rsidRDefault="007221D3" w:rsidP="00051D3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Ez után a vetítési alapot (energiafogyasztás) 1000-rel elosztottuk, majd 1000-et hozzáadtunk, hogy a korreláció minél inkább tartson az 1-hez</w:t>
      </w:r>
    </w:p>
    <w:p w14:paraId="7C7E1602" w14:textId="369CDAB7" w:rsidR="006537D5" w:rsidRDefault="006537D5" w:rsidP="00051D3E">
      <w:pPr>
        <w:jc w:val="both"/>
        <w:rPr>
          <w:lang w:val="hu-HU"/>
        </w:rPr>
      </w:pPr>
      <w:r>
        <w:rPr>
          <w:lang w:val="hu-HU"/>
        </w:rPr>
        <w:t xml:space="preserve">Az így kapott </w:t>
      </w:r>
      <w:r w:rsidR="00B61ACA">
        <w:rPr>
          <w:lang w:val="hu-HU"/>
        </w:rPr>
        <w:t>rangsort a COCO online robotba bemásoltuk, amely a rangsor alapján megállapította, hogy a az értékek mennyibe inganak ki a fogyasztástól A</w:t>
      </w:r>
      <w:r w:rsidR="009B3C6E">
        <w:rPr>
          <w:lang w:val="hu-HU"/>
        </w:rPr>
        <w:t>G</w:t>
      </w:r>
      <w:r w:rsidR="00B61ACA">
        <w:rPr>
          <w:lang w:val="hu-HU"/>
        </w:rPr>
        <w:t>4:</w:t>
      </w:r>
      <w:r w:rsidR="009B3C6E">
        <w:rPr>
          <w:lang w:val="hu-HU"/>
        </w:rPr>
        <w:t>A</w:t>
      </w:r>
      <w:r w:rsidR="00B25B8C">
        <w:rPr>
          <w:lang w:val="hu-HU"/>
        </w:rPr>
        <w:t>G</w:t>
      </w:r>
      <w:r w:rsidR="009B3C6E">
        <w:rPr>
          <w:lang w:val="hu-HU"/>
        </w:rPr>
        <w:t>330</w:t>
      </w:r>
      <w:r w:rsidR="00B25B8C">
        <w:rPr>
          <w:lang w:val="hu-HU"/>
        </w:rPr>
        <w:t xml:space="preserve">, illetve inverz rangsorból kapott eredmények </w:t>
      </w:r>
      <w:r w:rsidR="00A75969">
        <w:rPr>
          <w:lang w:val="hu-HU"/>
        </w:rPr>
        <w:t>AH4:AH330.</w:t>
      </w:r>
    </w:p>
    <w:p w14:paraId="30D334E1" w14:textId="1C99D24F" w:rsidR="00A75969" w:rsidRDefault="00A75969" w:rsidP="00051D3E">
      <w:pPr>
        <w:jc w:val="both"/>
        <w:rPr>
          <w:lang w:val="hu-HU"/>
        </w:rPr>
      </w:pPr>
      <w:r>
        <w:rPr>
          <w:lang w:val="hu-HU"/>
        </w:rPr>
        <w:t xml:space="preserve">AG4:AG330 és az AH4:AH330 tartományban ezeknek relatív és abszolút eltérése látható. </w:t>
      </w:r>
    </w:p>
    <w:p w14:paraId="42300EC8" w14:textId="4BDDD6AE" w:rsidR="00500835" w:rsidRDefault="00500835" w:rsidP="00051D3E">
      <w:pPr>
        <w:pStyle w:val="Cmsor2"/>
        <w:jc w:val="both"/>
        <w:rPr>
          <w:lang w:val="hu-HU"/>
        </w:rPr>
      </w:pPr>
      <w:bookmarkStart w:id="21" w:name="_Toc94721725"/>
      <w:r>
        <w:rPr>
          <w:lang w:val="hu-HU"/>
        </w:rPr>
        <w:lastRenderedPageBreak/>
        <w:t>Eredmények</w:t>
      </w:r>
      <w:bookmarkEnd w:id="21"/>
    </w:p>
    <w:p w14:paraId="6A72181A" w14:textId="19539CF0" w:rsidR="00BD6726" w:rsidRDefault="00CD6940" w:rsidP="00051D3E">
      <w:pPr>
        <w:jc w:val="both"/>
        <w:rPr>
          <w:lang w:val="hu-HU"/>
        </w:rPr>
      </w:pPr>
      <w:r>
        <w:rPr>
          <w:lang w:val="hu-HU"/>
        </w:rPr>
        <w:t xml:space="preserve">Az AG4:330 és AH4AH330 tartomány alapján </w:t>
      </w:r>
      <w:r w:rsidR="00F3677A">
        <w:rPr>
          <w:lang w:val="hu-HU"/>
        </w:rPr>
        <w:t xml:space="preserve">az </w:t>
      </w:r>
      <w:r w:rsidR="00DA4B51">
        <w:rPr>
          <w:lang w:val="hu-HU"/>
        </w:rPr>
        <w:t>eltérés</w:t>
      </w:r>
      <w:r w:rsidR="00F3677A">
        <w:rPr>
          <w:lang w:val="hu-HU"/>
        </w:rPr>
        <w:t xml:space="preserve"> -41%-</w:t>
      </w:r>
      <w:proofErr w:type="spellStart"/>
      <w:r w:rsidR="00F3677A">
        <w:rPr>
          <w:lang w:val="hu-HU"/>
        </w:rPr>
        <w:t>tól</w:t>
      </w:r>
      <w:proofErr w:type="spellEnd"/>
      <w:r w:rsidR="00F3677A">
        <w:rPr>
          <w:lang w:val="hu-HU"/>
        </w:rPr>
        <w:t xml:space="preserve"> </w:t>
      </w:r>
      <w:r w:rsidR="007E4BAD">
        <w:rPr>
          <w:lang w:val="hu-HU"/>
        </w:rPr>
        <w:t>26%-</w:t>
      </w:r>
      <w:proofErr w:type="spellStart"/>
      <w:r w:rsidR="007E4BAD">
        <w:rPr>
          <w:lang w:val="hu-HU"/>
        </w:rPr>
        <w:t>ig</w:t>
      </w:r>
      <w:proofErr w:type="spellEnd"/>
      <w:r w:rsidR="007E4BAD">
        <w:rPr>
          <w:lang w:val="hu-HU"/>
        </w:rPr>
        <w:t xml:space="preserve"> terjed. Az eltérések szűrését</w:t>
      </w:r>
      <w:r w:rsidR="005D11EE">
        <w:rPr>
          <w:lang w:val="hu-HU"/>
        </w:rPr>
        <w:t xml:space="preserve"> - </w:t>
      </w:r>
      <w:r w:rsidR="007E4BAD">
        <w:rPr>
          <w:lang w:val="hu-HU"/>
        </w:rPr>
        <w:t xml:space="preserve">-4% és 4% közötti értékek figyelmen kívül hagyása - követően </w:t>
      </w:r>
      <w:r w:rsidR="005D11EE">
        <w:rPr>
          <w:lang w:val="hu-HU"/>
        </w:rPr>
        <w:t xml:space="preserve">51 régióban volt szignifikáns az eltérés. </w:t>
      </w:r>
    </w:p>
    <w:p w14:paraId="06A2A3DF" w14:textId="00A8D358" w:rsidR="00E52C2D" w:rsidRDefault="00E52C2D" w:rsidP="00051D3E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67C08ECA" wp14:editId="18ECA433">
            <wp:extent cx="4814754" cy="3794166"/>
            <wp:effectExtent l="0" t="0" r="508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8531" cy="379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4E56" w14:textId="6556F676" w:rsidR="00205489" w:rsidRDefault="00D26D3A" w:rsidP="00051D3E">
      <w:pPr>
        <w:jc w:val="both"/>
        <w:rPr>
          <w:rStyle w:val="Hiperhivatkozs"/>
          <w:lang w:val="hu-HU"/>
        </w:rPr>
      </w:pPr>
      <w:r>
        <w:rPr>
          <w:lang w:val="hu-HU"/>
        </w:rPr>
        <w:t xml:space="preserve">Táblázat 7: </w:t>
      </w:r>
      <w:r w:rsidR="00205489" w:rsidRPr="00205489">
        <w:rPr>
          <w:rStyle w:val="Hiperhivatkozs"/>
          <w:lang w:val="hu-HU"/>
        </w:rPr>
        <w:t>https://miau.my-x.hu/miau/281/nemet_egyenszilardsag.xlsx</w:t>
      </w:r>
      <w:r w:rsidR="00205489">
        <w:rPr>
          <w:rStyle w:val="Hiperhivatkozs"/>
          <w:lang w:val="hu-HU"/>
        </w:rPr>
        <w:t xml:space="preserve"> (munkalap:</w:t>
      </w:r>
      <w:r>
        <w:rPr>
          <w:rStyle w:val="Hiperhivatkozs"/>
          <w:lang w:val="hu-HU"/>
        </w:rPr>
        <w:t xml:space="preserve"> </w:t>
      </w:r>
      <w:proofErr w:type="spellStart"/>
      <w:r w:rsidR="00E52C2D">
        <w:rPr>
          <w:rStyle w:val="Hiperhivatkozs"/>
          <w:lang w:val="hu-HU"/>
        </w:rPr>
        <w:t>Tabelle</w:t>
      </w:r>
      <w:proofErr w:type="spellEnd"/>
      <w:r w:rsidR="00E52C2D">
        <w:rPr>
          <w:rStyle w:val="Hiperhivatkozs"/>
          <w:lang w:val="hu-HU"/>
        </w:rPr>
        <w:t xml:space="preserve"> 2</w:t>
      </w:r>
      <w:r>
        <w:rPr>
          <w:rStyle w:val="Hiperhivatkozs"/>
          <w:lang w:val="hu-HU"/>
        </w:rPr>
        <w:t xml:space="preserve"> </w:t>
      </w:r>
      <w:r w:rsidR="00205489">
        <w:rPr>
          <w:rStyle w:val="Hiperhivatkozs"/>
          <w:lang w:val="hu-HU"/>
        </w:rPr>
        <w:t>tartomány:</w:t>
      </w:r>
      <w:r>
        <w:rPr>
          <w:rStyle w:val="Hiperhivatkozs"/>
          <w:lang w:val="hu-HU"/>
        </w:rPr>
        <w:t xml:space="preserve"> </w:t>
      </w:r>
      <w:r w:rsidR="00E52C2D">
        <w:rPr>
          <w:rStyle w:val="Hiperhivatkozs"/>
          <w:lang w:val="hu-HU"/>
        </w:rPr>
        <w:t>A3:E26</w:t>
      </w:r>
      <w:r w:rsidR="00205489">
        <w:rPr>
          <w:rStyle w:val="Hiperhivatkozs"/>
          <w:lang w:val="hu-HU"/>
        </w:rPr>
        <w:t>)</w:t>
      </w:r>
    </w:p>
    <w:p w14:paraId="67F04515" w14:textId="0C468217" w:rsidR="002973C8" w:rsidRPr="00D33823" w:rsidRDefault="0035155D" w:rsidP="00D33823">
      <w:pPr>
        <w:jc w:val="both"/>
        <w:rPr>
          <w:rStyle w:val="Hiperhivatkozs"/>
          <w:color w:val="000000" w:themeColor="text1"/>
          <w:u w:val="none"/>
          <w:lang w:val="hu-HU"/>
        </w:rPr>
      </w:pPr>
      <w:r w:rsidRPr="00D33823">
        <w:rPr>
          <w:rStyle w:val="Hiperhivatkozs"/>
          <w:color w:val="000000" w:themeColor="text1"/>
          <w:u w:val="none"/>
          <w:lang w:val="hu-HU"/>
        </w:rPr>
        <w:t xml:space="preserve">A fenti </w:t>
      </w:r>
      <w:proofErr w:type="spellStart"/>
      <w:r w:rsidRPr="00D33823">
        <w:rPr>
          <w:rStyle w:val="Hiperhivatkozs"/>
          <w:color w:val="000000" w:themeColor="text1"/>
          <w:u w:val="none"/>
          <w:lang w:val="hu-HU"/>
        </w:rPr>
        <w:t>pivot</w:t>
      </w:r>
      <w:proofErr w:type="spellEnd"/>
      <w:r w:rsidRPr="00D33823">
        <w:rPr>
          <w:rStyle w:val="Hiperhivatkozs"/>
          <w:color w:val="000000" w:themeColor="text1"/>
          <w:u w:val="none"/>
          <w:lang w:val="hu-HU"/>
        </w:rPr>
        <w:t xml:space="preserve"> táblázat hivatott szemléltetni a regionális fogyasztások és az általunk meghatározott viszonyítási alapok kapcsolatát, vagyis az elvárttól való különbözőségét.</w:t>
      </w:r>
      <w:r w:rsidR="00C83141" w:rsidRPr="00D33823">
        <w:rPr>
          <w:rStyle w:val="Hiperhivatkozs"/>
          <w:color w:val="000000" w:themeColor="text1"/>
          <w:u w:val="none"/>
          <w:lang w:val="hu-HU"/>
        </w:rPr>
        <w:t xml:space="preserve"> Ebben a vizsgálatban a teljes adathalmazt vetettük össze, vagyis a 327 területi</w:t>
      </w:r>
      <w:r w:rsidR="00BD71EA" w:rsidRPr="00D33823">
        <w:rPr>
          <w:rStyle w:val="Hiperhivatkozs"/>
          <w:color w:val="000000" w:themeColor="text1"/>
          <w:u w:val="none"/>
          <w:lang w:val="hu-HU"/>
        </w:rPr>
        <w:t xml:space="preserve"> egység</w:t>
      </w:r>
      <w:r w:rsidR="00C83141" w:rsidRPr="00D33823">
        <w:rPr>
          <w:rStyle w:val="Hiperhivatkozs"/>
          <w:color w:val="000000" w:themeColor="text1"/>
          <w:u w:val="none"/>
          <w:lang w:val="hu-HU"/>
        </w:rPr>
        <w:t xml:space="preserve"> adat</w:t>
      </w:r>
      <w:r w:rsidR="00BD71EA" w:rsidRPr="00D33823">
        <w:rPr>
          <w:rStyle w:val="Hiperhivatkozs"/>
          <w:color w:val="000000" w:themeColor="text1"/>
          <w:u w:val="none"/>
          <w:lang w:val="hu-HU"/>
        </w:rPr>
        <w:t>áv</w:t>
      </w:r>
      <w:r w:rsidR="00C83141" w:rsidRPr="00D33823">
        <w:rPr>
          <w:rStyle w:val="Hiperhivatkozs"/>
          <w:color w:val="000000" w:themeColor="text1"/>
          <w:u w:val="none"/>
          <w:lang w:val="hu-HU"/>
        </w:rPr>
        <w:t>al dolgoztunk. Mivel nagy számban volt az eltérés (-)4%-(+)4% között, ezért a különbségek itt nem oly mértékben feltűnőek. Megállapítható azonban, hogy</w:t>
      </w:r>
      <w:r w:rsidR="002973C8" w:rsidRPr="00D33823">
        <w:rPr>
          <w:rStyle w:val="Hiperhivatkozs"/>
          <w:color w:val="000000" w:themeColor="text1"/>
          <w:u w:val="none"/>
          <w:lang w:val="hu-HU"/>
        </w:rPr>
        <w:t xml:space="preserve">: </w:t>
      </w:r>
    </w:p>
    <w:p w14:paraId="25AEEAE6" w14:textId="4CFBABE3" w:rsidR="0035155D" w:rsidRPr="00D33823" w:rsidRDefault="00C83141" w:rsidP="00D33823">
      <w:pPr>
        <w:pStyle w:val="Listaszerbekezds"/>
        <w:numPr>
          <w:ilvl w:val="0"/>
          <w:numId w:val="8"/>
        </w:numPr>
        <w:jc w:val="both"/>
        <w:rPr>
          <w:rStyle w:val="Hiperhivatkozs"/>
          <w:color w:val="000000" w:themeColor="text1"/>
          <w:u w:val="none"/>
          <w:lang w:val="hu-HU"/>
        </w:rPr>
      </w:pPr>
      <w:r w:rsidRPr="00D33823">
        <w:rPr>
          <w:rStyle w:val="Hiperhivatkozs"/>
          <w:color w:val="000000" w:themeColor="text1"/>
          <w:u w:val="none"/>
          <w:lang w:val="hu-HU"/>
        </w:rPr>
        <w:t xml:space="preserve">a </w:t>
      </w:r>
      <w:r w:rsidR="002973C8" w:rsidRPr="00D33823">
        <w:rPr>
          <w:rStyle w:val="Hiperhivatkozs"/>
          <w:color w:val="000000" w:themeColor="text1"/>
          <w:u w:val="none"/>
          <w:lang w:val="hu-HU"/>
        </w:rPr>
        <w:t>k</w:t>
      </w:r>
      <w:r w:rsidR="00BD71EA" w:rsidRPr="00D33823">
        <w:rPr>
          <w:rStyle w:val="Hiperhivatkozs"/>
          <w:color w:val="000000" w:themeColor="text1"/>
          <w:u w:val="none"/>
          <w:lang w:val="hu-HU"/>
        </w:rPr>
        <w:t>eleti</w:t>
      </w:r>
      <w:r w:rsidR="002973C8" w:rsidRPr="00D33823">
        <w:rPr>
          <w:rStyle w:val="Hiperhivatkozs"/>
          <w:color w:val="000000" w:themeColor="text1"/>
          <w:u w:val="none"/>
          <w:lang w:val="hu-HU"/>
        </w:rPr>
        <w:t xml:space="preserve"> országrész kedvezőbben hasznosítja az energiát, mint a </w:t>
      </w:r>
      <w:r w:rsidR="00BD71EA" w:rsidRPr="00D33823">
        <w:rPr>
          <w:rStyle w:val="Hiperhivatkozs"/>
          <w:color w:val="000000" w:themeColor="text1"/>
          <w:u w:val="none"/>
          <w:lang w:val="hu-HU"/>
        </w:rPr>
        <w:t>nyugati</w:t>
      </w:r>
      <w:r w:rsidR="002973C8" w:rsidRPr="00D33823">
        <w:rPr>
          <w:rStyle w:val="Hiperhivatkozs"/>
          <w:color w:val="000000" w:themeColor="text1"/>
          <w:u w:val="none"/>
          <w:lang w:val="hu-HU"/>
        </w:rPr>
        <w:t xml:space="preserve"> oldal</w:t>
      </w:r>
      <w:r w:rsidR="00BD71EA" w:rsidRPr="00D33823">
        <w:rPr>
          <w:rStyle w:val="Hiperhivatkozs"/>
          <w:color w:val="000000" w:themeColor="text1"/>
          <w:u w:val="none"/>
          <w:lang w:val="hu-HU"/>
        </w:rPr>
        <w:t>,</w:t>
      </w:r>
    </w:p>
    <w:p w14:paraId="043F81D5" w14:textId="6DFE101C" w:rsidR="002973C8" w:rsidRPr="00D33823" w:rsidRDefault="002973C8" w:rsidP="00D33823">
      <w:pPr>
        <w:pStyle w:val="Listaszerbekezds"/>
        <w:numPr>
          <w:ilvl w:val="0"/>
          <w:numId w:val="8"/>
        </w:numPr>
        <w:jc w:val="both"/>
        <w:rPr>
          <w:rStyle w:val="Hiperhivatkozs"/>
          <w:color w:val="000000" w:themeColor="text1"/>
          <w:u w:val="none"/>
          <w:lang w:val="hu-HU"/>
        </w:rPr>
      </w:pPr>
      <w:r w:rsidRPr="00D33823">
        <w:rPr>
          <w:rStyle w:val="Hiperhivatkozs"/>
          <w:color w:val="000000" w:themeColor="text1"/>
          <w:u w:val="none"/>
          <w:lang w:val="hu-HU"/>
        </w:rPr>
        <w:t>a magasabb besorolású közigazgatási területek energiafelhasználása jobb</w:t>
      </w:r>
      <w:r w:rsidR="00BD71EA" w:rsidRPr="00D33823">
        <w:rPr>
          <w:rStyle w:val="Hiperhivatkozs"/>
          <w:color w:val="000000" w:themeColor="text1"/>
          <w:u w:val="none"/>
          <w:lang w:val="hu-HU"/>
        </w:rPr>
        <w:t>,</w:t>
      </w:r>
      <w:r w:rsidRPr="00D33823">
        <w:rPr>
          <w:rStyle w:val="Hiperhivatkozs"/>
          <w:color w:val="000000" w:themeColor="text1"/>
          <w:u w:val="none"/>
          <w:lang w:val="hu-HU"/>
        </w:rPr>
        <w:t xml:space="preserve"> mint a </w:t>
      </w:r>
      <w:r w:rsidR="00D802B3" w:rsidRPr="00D33823">
        <w:rPr>
          <w:rStyle w:val="Hiperhivatkozs"/>
          <w:color w:val="000000" w:themeColor="text1"/>
          <w:u w:val="none"/>
          <w:lang w:val="hu-HU"/>
        </w:rPr>
        <w:t>alacsonyabbaké</w:t>
      </w:r>
      <w:r w:rsidRPr="00D33823">
        <w:rPr>
          <w:rStyle w:val="Hiperhivatkozs"/>
          <w:color w:val="000000" w:themeColor="text1"/>
          <w:u w:val="none"/>
          <w:lang w:val="hu-HU"/>
        </w:rPr>
        <w:t>, élen a „</w:t>
      </w:r>
      <w:proofErr w:type="spellStart"/>
      <w:r w:rsidRPr="00D33823">
        <w:rPr>
          <w:rStyle w:val="Hiperhivatkozs"/>
          <w:color w:val="000000" w:themeColor="text1"/>
          <w:u w:val="none"/>
          <w:lang w:val="hu-HU"/>
        </w:rPr>
        <w:t>Regionalverband</w:t>
      </w:r>
      <w:proofErr w:type="spellEnd"/>
      <w:r w:rsidRPr="00D33823">
        <w:rPr>
          <w:rStyle w:val="Hiperhivatkozs"/>
          <w:color w:val="000000" w:themeColor="text1"/>
          <w:u w:val="none"/>
          <w:lang w:val="hu-HU"/>
        </w:rPr>
        <w:t>-ok” és „</w:t>
      </w:r>
      <w:proofErr w:type="spellStart"/>
      <w:r w:rsidRPr="00D33823">
        <w:rPr>
          <w:rStyle w:val="Hiperhivatkozs"/>
          <w:color w:val="000000" w:themeColor="text1"/>
          <w:u w:val="none"/>
          <w:lang w:val="hu-HU"/>
        </w:rPr>
        <w:t>Stadtkreis</w:t>
      </w:r>
      <w:proofErr w:type="spellEnd"/>
      <w:r w:rsidRPr="00D33823">
        <w:rPr>
          <w:rStyle w:val="Hiperhivatkozs"/>
          <w:color w:val="000000" w:themeColor="text1"/>
          <w:u w:val="none"/>
          <w:lang w:val="hu-HU"/>
        </w:rPr>
        <w:t>-ok”</w:t>
      </w:r>
      <w:r w:rsidR="00BD71EA" w:rsidRPr="00D33823">
        <w:rPr>
          <w:rStyle w:val="Hiperhivatkozs"/>
          <w:color w:val="000000" w:themeColor="text1"/>
          <w:u w:val="none"/>
          <w:lang w:val="hu-HU"/>
        </w:rPr>
        <w:t>,</w:t>
      </w:r>
    </w:p>
    <w:p w14:paraId="42502E5A" w14:textId="738A5D24" w:rsidR="002973C8" w:rsidRPr="00D33823" w:rsidRDefault="002973C8" w:rsidP="00D33823">
      <w:pPr>
        <w:pStyle w:val="Listaszerbekezds"/>
        <w:numPr>
          <w:ilvl w:val="0"/>
          <w:numId w:val="8"/>
        </w:numPr>
        <w:jc w:val="both"/>
        <w:rPr>
          <w:color w:val="000000" w:themeColor="text1"/>
          <w:lang w:val="hu-HU"/>
        </w:rPr>
      </w:pPr>
      <w:r w:rsidRPr="00D33823">
        <w:rPr>
          <w:rStyle w:val="Hiperhivatkozs"/>
          <w:color w:val="000000" w:themeColor="text1"/>
          <w:u w:val="none"/>
          <w:lang w:val="hu-HU"/>
        </w:rPr>
        <w:t xml:space="preserve">ezt a tényt a 3. táblázat értékei is alátámasztják, ahol ugyan csak a nagyobb területű </w:t>
      </w:r>
      <w:r w:rsidR="00D802B3" w:rsidRPr="00D33823">
        <w:rPr>
          <w:rStyle w:val="Hiperhivatkozs"/>
          <w:color w:val="000000" w:themeColor="text1"/>
          <w:u w:val="none"/>
          <w:lang w:val="hu-HU"/>
        </w:rPr>
        <w:t>városok hasznosítják kedvezőbben erőforrásaikat.</w:t>
      </w:r>
    </w:p>
    <w:p w14:paraId="5887599D" w14:textId="0EBF5135" w:rsidR="00885480" w:rsidRPr="00D33823" w:rsidRDefault="00885480" w:rsidP="00D33823">
      <w:pPr>
        <w:rPr>
          <w:color w:val="000000" w:themeColor="text1"/>
          <w:lang w:val="hu-HU"/>
        </w:rPr>
      </w:pPr>
    </w:p>
    <w:p w14:paraId="62A05E97" w14:textId="551BBE76" w:rsidR="00E52C2D" w:rsidRDefault="00E52C2D" w:rsidP="00051D3E">
      <w:pPr>
        <w:jc w:val="both"/>
        <w:rPr>
          <w:lang w:val="hu-HU"/>
        </w:rPr>
      </w:pPr>
      <w:r>
        <w:rPr>
          <w:noProof/>
        </w:rPr>
        <w:lastRenderedPageBreak/>
        <w:drawing>
          <wp:inline distT="0" distB="0" distL="0" distR="0" wp14:anchorId="24668D36" wp14:editId="670ACEAF">
            <wp:extent cx="4512623" cy="3206887"/>
            <wp:effectExtent l="0" t="0" r="2540" b="0"/>
            <wp:docPr id="20" name="Grafik 20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 Bild, das Tisch enthält.&#10;&#10;Automatisch generierte Beschreibu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4044" cy="320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947EB" w14:textId="689F8727" w:rsidR="00E52C2D" w:rsidRPr="00BD6726" w:rsidRDefault="00BD71EA" w:rsidP="00E52C2D">
      <w:pPr>
        <w:jc w:val="both"/>
        <w:rPr>
          <w:lang w:val="hu-HU"/>
        </w:rPr>
      </w:pPr>
      <w:r>
        <w:rPr>
          <w:lang w:val="hu-HU"/>
        </w:rPr>
        <w:t xml:space="preserve">Táblázat 8: </w:t>
      </w:r>
      <w:r w:rsidR="00E52C2D" w:rsidRPr="00205489">
        <w:rPr>
          <w:rStyle w:val="Hiperhivatkozs"/>
          <w:lang w:val="hu-HU"/>
        </w:rPr>
        <w:t>https://miau.my-x.hu/miau/281/nemet_egyenszilardsag.xlsx</w:t>
      </w:r>
      <w:r w:rsidR="00E52C2D">
        <w:rPr>
          <w:rStyle w:val="Hiperhivatkozs"/>
          <w:lang w:val="hu-HU"/>
        </w:rPr>
        <w:t xml:space="preserve"> (munkalap:</w:t>
      </w:r>
      <w:r>
        <w:rPr>
          <w:rStyle w:val="Hiperhivatkozs"/>
          <w:lang w:val="hu-HU"/>
        </w:rPr>
        <w:t xml:space="preserve"> </w:t>
      </w:r>
      <w:proofErr w:type="spellStart"/>
      <w:r w:rsidR="00E52C2D">
        <w:rPr>
          <w:rStyle w:val="Hiperhivatkozs"/>
          <w:lang w:val="hu-HU"/>
        </w:rPr>
        <w:t>Tabelle</w:t>
      </w:r>
      <w:proofErr w:type="spellEnd"/>
      <w:r w:rsidR="00E52C2D">
        <w:rPr>
          <w:rStyle w:val="Hiperhivatkozs"/>
          <w:lang w:val="hu-HU"/>
        </w:rPr>
        <w:t xml:space="preserve"> 2</w:t>
      </w:r>
      <w:r>
        <w:rPr>
          <w:rStyle w:val="Hiperhivatkozs"/>
          <w:lang w:val="hu-HU"/>
        </w:rPr>
        <w:t xml:space="preserve"> </w:t>
      </w:r>
      <w:r w:rsidR="00E52C2D">
        <w:rPr>
          <w:rStyle w:val="Hiperhivatkozs"/>
          <w:lang w:val="hu-HU"/>
        </w:rPr>
        <w:t>tartomány:</w:t>
      </w:r>
      <w:r>
        <w:rPr>
          <w:rStyle w:val="Hiperhivatkozs"/>
          <w:lang w:val="hu-HU"/>
        </w:rPr>
        <w:t xml:space="preserve"> </w:t>
      </w:r>
      <w:r w:rsidR="00E52C2D">
        <w:rPr>
          <w:rStyle w:val="Hiperhivatkozs"/>
          <w:lang w:val="hu-HU"/>
        </w:rPr>
        <w:t>G3:K23)</w:t>
      </w:r>
    </w:p>
    <w:p w14:paraId="1ABAD5F6" w14:textId="5F263DFA" w:rsidR="00D802B3" w:rsidRPr="00885480" w:rsidRDefault="00D802B3" w:rsidP="00051D3E">
      <w:pPr>
        <w:jc w:val="both"/>
        <w:rPr>
          <w:lang w:val="hu-HU"/>
        </w:rPr>
      </w:pPr>
      <w:r>
        <w:rPr>
          <w:lang w:val="hu-HU"/>
        </w:rPr>
        <w:t xml:space="preserve">A 8. táblázat adatai, a szűrt eredményeket tartalmazzák, vagyis csak olyan városokat vizsgál, ahol az eltérés a várttól </w:t>
      </w:r>
      <w:r w:rsidR="0054187A">
        <w:rPr>
          <w:lang w:val="hu-HU"/>
        </w:rPr>
        <w:t>jelentősen eltérő</w:t>
      </w:r>
      <w:r>
        <w:rPr>
          <w:lang w:val="hu-HU"/>
        </w:rPr>
        <w:t xml:space="preserve"> volt. Az végső következtetésen azonban nem sokat változtat, az előbbiekben megfigyelt séma itt is visszaköszön. </w:t>
      </w:r>
    </w:p>
    <w:p w14:paraId="7A2EA4CF" w14:textId="7DD548A5" w:rsidR="00500835" w:rsidRDefault="00500835" w:rsidP="00051D3E">
      <w:pPr>
        <w:pStyle w:val="Cmsor3"/>
        <w:jc w:val="both"/>
        <w:rPr>
          <w:lang w:val="hu-HU"/>
        </w:rPr>
      </w:pPr>
      <w:bookmarkStart w:id="22" w:name="_Toc94721726"/>
      <w:r>
        <w:rPr>
          <w:lang w:val="hu-HU"/>
        </w:rPr>
        <w:t>Hipotézisek/elvárások/kérdések</w:t>
      </w:r>
      <w:bookmarkEnd w:id="22"/>
    </w:p>
    <w:p w14:paraId="4A39F9E9" w14:textId="60394A3C" w:rsidR="00500835" w:rsidRDefault="00500835" w:rsidP="00051D3E">
      <w:pPr>
        <w:pStyle w:val="Cmsor3"/>
        <w:jc w:val="both"/>
        <w:rPr>
          <w:lang w:val="hu-HU"/>
        </w:rPr>
      </w:pPr>
      <w:bookmarkStart w:id="23" w:name="_Toc94721727"/>
      <w:r>
        <w:rPr>
          <w:lang w:val="hu-HU"/>
        </w:rPr>
        <w:t>Válaszok/állapotok</w:t>
      </w:r>
      <w:bookmarkEnd w:id="23"/>
    </w:p>
    <w:p w14:paraId="7B069740" w14:textId="5924869F" w:rsidR="007B5745" w:rsidRPr="00BD6726" w:rsidRDefault="007B5745" w:rsidP="007B5745">
      <w:pPr>
        <w:jc w:val="both"/>
        <w:rPr>
          <w:lang w:val="hu-HU"/>
        </w:rPr>
      </w:pPr>
      <w:r>
        <w:rPr>
          <w:lang w:val="hu-HU"/>
        </w:rPr>
        <w:t>Azok a városok, régiók, amelyek vonzáskörzetében sok vállalkozás működik, illetve a turistaérkezések is magasan vannak, ott az energiafogyasztás is magas lesz – tehát a fogyasztás magas szintje ennek köszönhető.</w:t>
      </w:r>
    </w:p>
    <w:p w14:paraId="7BCF157D" w14:textId="162E7CB5" w:rsidR="00500835" w:rsidRDefault="00500835" w:rsidP="00051D3E">
      <w:pPr>
        <w:pStyle w:val="Cmsor2"/>
        <w:jc w:val="both"/>
        <w:rPr>
          <w:lang w:val="hu-HU"/>
        </w:rPr>
      </w:pPr>
      <w:bookmarkStart w:id="24" w:name="_Toc94721728"/>
      <w:r>
        <w:rPr>
          <w:lang w:val="hu-HU"/>
        </w:rPr>
        <w:t>Vita</w:t>
      </w:r>
      <w:bookmarkEnd w:id="24"/>
    </w:p>
    <w:p w14:paraId="63F7E550" w14:textId="28AA1FE6" w:rsidR="00BD6726" w:rsidRPr="00BD6726" w:rsidRDefault="00D802B3" w:rsidP="00051D3E">
      <w:pPr>
        <w:jc w:val="both"/>
        <w:rPr>
          <w:lang w:val="hu-HU"/>
        </w:rPr>
      </w:pPr>
      <w:r>
        <w:rPr>
          <w:lang w:val="hu-HU"/>
        </w:rPr>
        <w:t xml:space="preserve">Az adatok összegyűjtése </w:t>
      </w:r>
      <w:r w:rsidR="007B5745">
        <w:rPr>
          <w:lang w:val="hu-HU"/>
        </w:rPr>
        <w:t xml:space="preserve">némi problémát jelentett olyan tekintetben, hogy nincs teljes átfedés az adatok időhorizontját tekintve. Az alapadatok, vagyis a fogyasztási értékek 2020-as adatokat, míg a turisztikai vonatkozású adatok, néhol 2019-es adatokat tartalmaznak. Ennek jelentősége eltörpül, pontosságát tekintve, viszont jelentős. </w:t>
      </w:r>
    </w:p>
    <w:p w14:paraId="302EBB74" w14:textId="0478422B" w:rsidR="00500835" w:rsidRDefault="00500835" w:rsidP="00051D3E">
      <w:pPr>
        <w:pStyle w:val="Cmsor2"/>
        <w:jc w:val="both"/>
        <w:rPr>
          <w:lang w:val="hu-HU"/>
        </w:rPr>
      </w:pPr>
      <w:bookmarkStart w:id="25" w:name="_Toc94721729"/>
      <w:r>
        <w:rPr>
          <w:lang w:val="hu-HU"/>
        </w:rPr>
        <w:t>Következtetések</w:t>
      </w:r>
      <w:bookmarkEnd w:id="25"/>
    </w:p>
    <w:p w14:paraId="028719BF" w14:textId="179261EB" w:rsidR="00BD6726" w:rsidRPr="00BD6726" w:rsidRDefault="0054187A" w:rsidP="00051D3E">
      <w:pPr>
        <w:jc w:val="both"/>
        <w:rPr>
          <w:lang w:val="hu-HU"/>
        </w:rPr>
      </w:pPr>
      <w:r>
        <w:rPr>
          <w:lang w:val="hu-HU"/>
        </w:rPr>
        <w:t>Az egyenszilárdság vizsgálata bármilyen inputok (</w:t>
      </w:r>
      <w:proofErr w:type="spellStart"/>
      <w:r>
        <w:rPr>
          <w:lang w:val="hu-HU"/>
        </w:rPr>
        <w:t>Xi</w:t>
      </w:r>
      <w:proofErr w:type="spellEnd"/>
      <w:r>
        <w:rPr>
          <w:lang w:val="hu-HU"/>
        </w:rPr>
        <w:t xml:space="preserve">) alapján racionális tevékenység, mert rámutat arra (vö. diagnózis/gyanúgenerálás), hol érdemes a részleteket tételesen megfigyelni. A stratégiai szintű összevetések (pl. kelet </w:t>
      </w:r>
      <w:proofErr w:type="spellStart"/>
      <w:r>
        <w:rPr>
          <w:lang w:val="hu-HU"/>
        </w:rPr>
        <w:t>vs</w:t>
      </w:r>
      <w:proofErr w:type="spellEnd"/>
      <w:r>
        <w:rPr>
          <w:lang w:val="hu-HU"/>
        </w:rPr>
        <w:t xml:space="preserve"> nyugat) egy ország iparpolitikájának, sőt általános társadalmi egészségének </w:t>
      </w:r>
      <w:proofErr w:type="spellStart"/>
      <w:r>
        <w:rPr>
          <w:lang w:val="hu-HU"/>
        </w:rPr>
        <w:t>monitoraként</w:t>
      </w:r>
      <w:proofErr w:type="spellEnd"/>
      <w:r>
        <w:rPr>
          <w:lang w:val="hu-HU"/>
        </w:rPr>
        <w:t xml:space="preserve"> is értelmezhető (vö. keleti tartományok </w:t>
      </w:r>
      <w:proofErr w:type="spellStart"/>
      <w:r>
        <w:rPr>
          <w:lang w:val="hu-HU"/>
        </w:rPr>
        <w:t>nyugatiakéitól</w:t>
      </w:r>
      <w:proofErr w:type="spellEnd"/>
      <w:r>
        <w:rPr>
          <w:lang w:val="hu-HU"/>
        </w:rPr>
        <w:t xml:space="preserve"> egészen eltérő választási eredményei pl. 2021 őszén).</w:t>
      </w:r>
    </w:p>
    <w:p w14:paraId="071E656B" w14:textId="58F666A6" w:rsidR="00500835" w:rsidRDefault="00500835" w:rsidP="00051D3E">
      <w:pPr>
        <w:pStyle w:val="Cmsor2"/>
        <w:jc w:val="both"/>
        <w:rPr>
          <w:lang w:val="hu-HU"/>
        </w:rPr>
      </w:pPr>
      <w:bookmarkStart w:id="26" w:name="_Toc94721730"/>
      <w:r>
        <w:rPr>
          <w:lang w:val="hu-HU"/>
        </w:rPr>
        <w:t>Jövőkép</w:t>
      </w:r>
      <w:bookmarkEnd w:id="26"/>
    </w:p>
    <w:p w14:paraId="7A2F6E9D" w14:textId="08597021" w:rsidR="00BD6726" w:rsidRPr="00BD6726" w:rsidRDefault="007B5745" w:rsidP="00051D3E">
      <w:pPr>
        <w:jc w:val="both"/>
        <w:rPr>
          <w:lang w:val="hu-HU"/>
        </w:rPr>
      </w:pPr>
      <w:r>
        <w:rPr>
          <w:lang w:val="hu-HU"/>
        </w:rPr>
        <w:t xml:space="preserve">Az adatok tekintetében, érdemes volna homogén adatokkal is a vizsgálatot lefolytatni, illetve, más attribútumok mentén is megvizsgálni az energiafogyasztást. A megújuló energia felhasználásának regionális alakulását a hagyományos energiaforrások felhasználásával szemben érdemes lenne megvizsgálni, hiszen az az energiafelhasználás jótékonyságát emelhetné. </w:t>
      </w:r>
    </w:p>
    <w:p w14:paraId="6321686F" w14:textId="08B37A05" w:rsidR="00500835" w:rsidRDefault="00500835" w:rsidP="00051D3E">
      <w:pPr>
        <w:pStyle w:val="Cmsor2"/>
        <w:jc w:val="both"/>
        <w:rPr>
          <w:lang w:val="hu-HU"/>
        </w:rPr>
      </w:pPr>
      <w:bookmarkStart w:id="27" w:name="_Toc94721731"/>
      <w:r>
        <w:rPr>
          <w:lang w:val="hu-HU"/>
        </w:rPr>
        <w:lastRenderedPageBreak/>
        <w:t>Mellékletek</w:t>
      </w:r>
      <w:bookmarkEnd w:id="27"/>
    </w:p>
    <w:p w14:paraId="685CC464" w14:textId="77777777" w:rsidR="00BD6726" w:rsidRPr="00BD6726" w:rsidRDefault="00BD6726" w:rsidP="00051D3E">
      <w:pPr>
        <w:jc w:val="both"/>
        <w:rPr>
          <w:lang w:val="hu-HU"/>
        </w:rPr>
      </w:pPr>
    </w:p>
    <w:p w14:paraId="34089BCC" w14:textId="5A13F667" w:rsidR="00500835" w:rsidRDefault="00500835" w:rsidP="00051D3E">
      <w:pPr>
        <w:pStyle w:val="Cmsor3"/>
        <w:jc w:val="both"/>
        <w:rPr>
          <w:lang w:val="hu-HU"/>
        </w:rPr>
      </w:pPr>
      <w:bookmarkStart w:id="28" w:name="_Toc94721732"/>
      <w:r>
        <w:rPr>
          <w:lang w:val="hu-HU"/>
        </w:rPr>
        <w:t>Rövidítések jegyzéke</w:t>
      </w:r>
      <w:bookmarkEnd w:id="28"/>
    </w:p>
    <w:p w14:paraId="42FBDD13" w14:textId="6B487B7E" w:rsidR="00BD6726" w:rsidRDefault="0054187A" w:rsidP="00051D3E">
      <w:pPr>
        <w:jc w:val="both"/>
        <w:rPr>
          <w:lang w:val="hu-HU"/>
        </w:rPr>
      </w:pPr>
      <w:r>
        <w:rPr>
          <w:lang w:val="hu-HU"/>
        </w:rPr>
        <w:t xml:space="preserve">COCO: </w:t>
      </w:r>
      <w:proofErr w:type="spellStart"/>
      <w:r>
        <w:rPr>
          <w:lang w:val="hu-HU"/>
        </w:rPr>
        <w:t>component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based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object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comparison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for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objectivity</w:t>
      </w:r>
      <w:proofErr w:type="spellEnd"/>
      <w:r w:rsidR="00D33823">
        <w:rPr>
          <w:lang w:val="hu-HU"/>
        </w:rPr>
        <w:t xml:space="preserve"> - </w:t>
      </w:r>
      <w:hyperlink r:id="rId17" w:history="1">
        <w:r w:rsidR="004A21DF" w:rsidRPr="004A5A38">
          <w:rPr>
            <w:rStyle w:val="Hiperhivatkozs"/>
            <w:lang w:val="hu-HU"/>
          </w:rPr>
          <w:t>https://miau.my-x.hu/myx-free/</w:t>
        </w:r>
      </w:hyperlink>
      <w:r w:rsidR="004A21DF">
        <w:rPr>
          <w:lang w:val="hu-HU"/>
        </w:rPr>
        <w:t xml:space="preserve"> </w:t>
      </w:r>
    </w:p>
    <w:p w14:paraId="55F5756C" w14:textId="77777777" w:rsidR="0054187A" w:rsidRPr="00BD6726" w:rsidRDefault="0054187A" w:rsidP="00051D3E">
      <w:pPr>
        <w:jc w:val="both"/>
        <w:rPr>
          <w:lang w:val="hu-HU"/>
        </w:rPr>
      </w:pPr>
    </w:p>
    <w:p w14:paraId="02FB8DFA" w14:textId="2FE4EEC2" w:rsidR="00500835" w:rsidRDefault="00500835" w:rsidP="00051D3E">
      <w:pPr>
        <w:pStyle w:val="Cmsor3"/>
        <w:jc w:val="both"/>
        <w:rPr>
          <w:lang w:val="hu-HU"/>
        </w:rPr>
      </w:pPr>
      <w:bookmarkStart w:id="29" w:name="_Toc94721733"/>
      <w:r>
        <w:rPr>
          <w:lang w:val="hu-HU"/>
        </w:rPr>
        <w:t>Referenciák</w:t>
      </w:r>
      <w:bookmarkEnd w:id="29"/>
    </w:p>
    <w:p w14:paraId="2EC87580" w14:textId="599AF209" w:rsidR="00BD6726" w:rsidRPr="00BD6726" w:rsidRDefault="00D33823" w:rsidP="00051D3E">
      <w:pPr>
        <w:jc w:val="both"/>
        <w:rPr>
          <w:lang w:val="hu-HU"/>
        </w:rPr>
      </w:pPr>
      <w:r>
        <w:rPr>
          <w:lang w:val="hu-HU"/>
        </w:rPr>
        <w:t>…szövegközben…</w:t>
      </w:r>
    </w:p>
    <w:p w14:paraId="5CB817D2" w14:textId="77777777" w:rsidR="00D33823" w:rsidRDefault="00D33823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hu-HU"/>
        </w:rPr>
      </w:pPr>
      <w:r>
        <w:rPr>
          <w:lang w:val="hu-HU"/>
        </w:rPr>
        <w:br w:type="page"/>
      </w:r>
    </w:p>
    <w:p w14:paraId="29EC113B" w14:textId="28443BD5" w:rsidR="00500835" w:rsidRDefault="00500835" w:rsidP="00051D3E">
      <w:pPr>
        <w:pStyle w:val="Cmsor3"/>
        <w:jc w:val="both"/>
        <w:rPr>
          <w:lang w:val="hu-HU"/>
        </w:rPr>
      </w:pPr>
      <w:bookmarkStart w:id="30" w:name="_Toc94721734"/>
      <w:r>
        <w:rPr>
          <w:lang w:val="hu-HU"/>
        </w:rPr>
        <w:lastRenderedPageBreak/>
        <w:t>Tartalomjegyzék</w:t>
      </w:r>
      <w:bookmarkEnd w:id="30"/>
    </w:p>
    <w:p w14:paraId="2D6A5410" w14:textId="37C3862B" w:rsidR="00D33823" w:rsidRDefault="00BD6726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r>
        <w:rPr>
          <w:lang w:val="hu-HU"/>
        </w:rPr>
        <w:fldChar w:fldCharType="begin"/>
      </w:r>
      <w:r>
        <w:rPr>
          <w:lang w:val="hu-HU"/>
        </w:rPr>
        <w:instrText xml:space="preserve"> TOC \o "1-6" \h \z \u </w:instrText>
      </w:r>
      <w:r>
        <w:rPr>
          <w:lang w:val="hu-HU"/>
        </w:rPr>
        <w:fldChar w:fldCharType="separate"/>
      </w:r>
      <w:hyperlink w:anchor="_Toc94721704" w:history="1">
        <w:r w:rsidR="00D33823" w:rsidRPr="006B2F54">
          <w:rPr>
            <w:rStyle w:val="Hiperhivatkozs"/>
            <w:noProof/>
            <w:lang w:val="hu-HU"/>
          </w:rPr>
          <w:t>Mennyire egyenszilárd a német gazdaság energia-gazdálkodása</w:t>
        </w:r>
        <w:r w:rsidR="00D33823">
          <w:rPr>
            <w:noProof/>
            <w:webHidden/>
          </w:rPr>
          <w:tab/>
        </w:r>
        <w:r w:rsidR="00D33823">
          <w:rPr>
            <w:noProof/>
            <w:webHidden/>
          </w:rPr>
          <w:fldChar w:fldCharType="begin"/>
        </w:r>
        <w:r w:rsidR="00D33823">
          <w:rPr>
            <w:noProof/>
            <w:webHidden/>
          </w:rPr>
          <w:instrText xml:space="preserve"> PAGEREF _Toc94721704 \h </w:instrText>
        </w:r>
        <w:r w:rsidR="00D33823">
          <w:rPr>
            <w:noProof/>
            <w:webHidden/>
          </w:rPr>
        </w:r>
        <w:r w:rsidR="00D33823">
          <w:rPr>
            <w:noProof/>
            <w:webHidden/>
          </w:rPr>
          <w:fldChar w:fldCharType="separate"/>
        </w:r>
        <w:r w:rsidR="00D33823">
          <w:rPr>
            <w:noProof/>
            <w:webHidden/>
          </w:rPr>
          <w:t>1</w:t>
        </w:r>
        <w:r w:rsidR="00D33823">
          <w:rPr>
            <w:noProof/>
            <w:webHidden/>
          </w:rPr>
          <w:fldChar w:fldCharType="end"/>
        </w:r>
      </w:hyperlink>
    </w:p>
    <w:p w14:paraId="6327B557" w14:textId="5FB50F95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05" w:history="1">
        <w:r w:rsidRPr="006B2F54">
          <w:rPr>
            <w:rStyle w:val="Hiperhivatkozs"/>
            <w:noProof/>
            <w:lang w:val="hu-HU"/>
          </w:rPr>
          <w:t>Milyen tényezők befolyásolják az energiafogyasztás regionális alakulását?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64A80C" w14:textId="4CD1E69F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06" w:history="1">
        <w:r w:rsidRPr="006B2F54">
          <w:rPr>
            <w:rStyle w:val="Hiperhivatkozs"/>
            <w:noProof/>
            <w:lang w:val="hu-HU"/>
          </w:rPr>
          <w:t>Az intézményi kötődés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8F74E2" w14:textId="408E059B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07" w:history="1">
        <w:r w:rsidRPr="006B2F54">
          <w:rPr>
            <w:rStyle w:val="Hiperhivatkozs"/>
            <w:noProof/>
            <w:lang w:val="hu-HU"/>
          </w:rPr>
          <w:t>Kivonat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83AF21" w14:textId="53D822A0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08" w:history="1">
        <w:r w:rsidRPr="006B2F54">
          <w:rPr>
            <w:rStyle w:val="Hiperhivatkozs"/>
            <w:noProof/>
            <w:lang w:val="hu-HU"/>
          </w:rPr>
          <w:t>Kulcsszavak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E28B90" w14:textId="49908FD6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09" w:history="1">
        <w:r w:rsidRPr="006B2F54">
          <w:rPr>
            <w:rStyle w:val="Hiperhivatkozs"/>
            <w:noProof/>
            <w:lang w:val="hu-HU"/>
          </w:rPr>
          <w:t>Idegen nyelven is átadandó rétegek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10DB05" w14:textId="557CCD37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10" w:history="1">
        <w:r w:rsidRPr="006B2F54">
          <w:rPr>
            <w:rStyle w:val="Hiperhivatkozs"/>
            <w:noProof/>
            <w:lang w:val="hu-HU"/>
          </w:rPr>
          <w:t>Bevezetés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AF2224" w14:textId="5A7718D7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11" w:history="1">
        <w:r w:rsidRPr="006B2F54">
          <w:rPr>
            <w:rStyle w:val="Hiperhivatkozs"/>
            <w:noProof/>
            <w:lang w:val="hu-HU"/>
          </w:rPr>
          <w:t>Célok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BD71F5" w14:textId="25E1FCF0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12" w:history="1">
        <w:r w:rsidRPr="006B2F54">
          <w:rPr>
            <w:rStyle w:val="Hiperhivatkozs"/>
            <w:noProof/>
            <w:lang w:val="hu-HU"/>
          </w:rPr>
          <w:t>Feladatok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3C9844A" w14:textId="4D444287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13" w:history="1">
        <w:r w:rsidRPr="006B2F54">
          <w:rPr>
            <w:rStyle w:val="Hiperhivatkozs"/>
            <w:noProof/>
            <w:lang w:val="hu-HU"/>
          </w:rPr>
          <w:t>Motivációk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E5053E" w14:textId="4FD71EA7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14" w:history="1">
        <w:r w:rsidRPr="006B2F54">
          <w:rPr>
            <w:rStyle w:val="Hiperhivatkozs"/>
            <w:noProof/>
            <w:lang w:val="hu-HU"/>
          </w:rPr>
          <w:t>Célcsoportok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06E6C1" w14:textId="04683DE4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15" w:history="1">
        <w:r w:rsidRPr="006B2F54">
          <w:rPr>
            <w:rStyle w:val="Hiperhivatkozs"/>
            <w:noProof/>
            <w:lang w:val="hu-HU"/>
          </w:rPr>
          <w:t>Hasznosság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CF3BAE" w14:textId="50F0833A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16" w:history="1">
        <w:r w:rsidRPr="006B2F54">
          <w:rPr>
            <w:rStyle w:val="Hiperhivatkozs"/>
            <w:noProof/>
            <w:lang w:val="hu-HU"/>
          </w:rPr>
          <w:t>Szakirodalmi/saját előzmények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313337" w14:textId="0DDC677B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17" w:history="1">
        <w:r w:rsidRPr="006B2F54">
          <w:rPr>
            <w:rStyle w:val="Hiperhivatkozs"/>
            <w:noProof/>
            <w:lang w:val="hu-HU"/>
          </w:rPr>
          <w:t>A probléma/jelenség története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F8696E0" w14:textId="2A347002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18" w:history="1">
        <w:r w:rsidRPr="006B2F54">
          <w:rPr>
            <w:rStyle w:val="Hiperhivatkozs"/>
            <w:noProof/>
            <w:lang w:val="hu-HU"/>
          </w:rPr>
          <w:t>A probléma/jelenség aktuális állapota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56FDAB" w14:textId="114121DD" w:rsidR="00D33823" w:rsidRDefault="00D33823">
      <w:pPr>
        <w:pStyle w:val="TJ4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19" w:history="1">
        <w:r w:rsidRPr="006B2F54">
          <w:rPr>
            <w:rStyle w:val="Hiperhivatkozs"/>
            <w:noProof/>
            <w:lang w:val="hu-HU"/>
          </w:rPr>
          <w:t>A probléma jelenség adatvagyona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4E7159" w14:textId="6BF9ACE5" w:rsidR="00D33823" w:rsidRDefault="00D33823">
      <w:pPr>
        <w:pStyle w:val="TJ4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20" w:history="1">
        <w:r w:rsidRPr="006B2F54">
          <w:rPr>
            <w:rStyle w:val="Hiperhivatkozs"/>
            <w:noProof/>
            <w:lang w:val="hu-HU"/>
          </w:rPr>
          <w:t>A probléma/jelenség értelmezésének módszertana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5F3035" w14:textId="148779B8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21" w:history="1">
        <w:r w:rsidRPr="006B2F54">
          <w:rPr>
            <w:rStyle w:val="Hiperhivatkozs"/>
            <w:noProof/>
            <w:lang w:val="hu-HU"/>
          </w:rPr>
          <w:t>Potenciális megoldási alternatívák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C94908" w14:textId="451391C4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22" w:history="1">
        <w:r w:rsidRPr="006B2F54">
          <w:rPr>
            <w:rStyle w:val="Hiperhivatkozs"/>
            <w:noProof/>
            <w:lang w:val="hu-HU"/>
          </w:rPr>
          <w:t>Adatok és módszerek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038157" w14:textId="0BBF763E" w:rsidR="00D33823" w:rsidRDefault="00D33823">
      <w:pPr>
        <w:pStyle w:val="TJ4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23" w:history="1">
        <w:r w:rsidRPr="006B2F54">
          <w:rPr>
            <w:rStyle w:val="Hiperhivatkozs"/>
            <w:noProof/>
            <w:lang w:val="hu-HU"/>
          </w:rPr>
          <w:t>Adatvagyon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859A61" w14:textId="5A5F6D4F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24" w:history="1">
        <w:r w:rsidRPr="006B2F54">
          <w:rPr>
            <w:rStyle w:val="Hiperhivatkozs"/>
            <w:noProof/>
            <w:lang w:val="hu-HU"/>
          </w:rPr>
          <w:t>Saját módszertan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8068C8" w14:textId="3A46F70A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25" w:history="1">
        <w:r w:rsidRPr="006B2F54">
          <w:rPr>
            <w:rStyle w:val="Hiperhivatkozs"/>
            <w:noProof/>
            <w:lang w:val="hu-HU"/>
          </w:rPr>
          <w:t>Eredmények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640AFED" w14:textId="286EF496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26" w:history="1">
        <w:r w:rsidRPr="006B2F54">
          <w:rPr>
            <w:rStyle w:val="Hiperhivatkozs"/>
            <w:noProof/>
            <w:lang w:val="hu-HU"/>
          </w:rPr>
          <w:t>Hipotézisek/elvárások/kérdések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AA9E6D2" w14:textId="7A825706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27" w:history="1">
        <w:r w:rsidRPr="006B2F54">
          <w:rPr>
            <w:rStyle w:val="Hiperhivatkozs"/>
            <w:noProof/>
            <w:lang w:val="hu-HU"/>
          </w:rPr>
          <w:t>Válaszok/állapotok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308EA52" w14:textId="725B69DF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28" w:history="1">
        <w:r w:rsidRPr="006B2F54">
          <w:rPr>
            <w:rStyle w:val="Hiperhivatkozs"/>
            <w:noProof/>
            <w:lang w:val="hu-HU"/>
          </w:rPr>
          <w:t>Vita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121213" w14:textId="2F019A57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29" w:history="1">
        <w:r w:rsidRPr="006B2F54">
          <w:rPr>
            <w:rStyle w:val="Hiperhivatkozs"/>
            <w:noProof/>
            <w:lang w:val="hu-HU"/>
          </w:rPr>
          <w:t>Következtetések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84C24EA" w14:textId="79A10D9B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30" w:history="1">
        <w:r w:rsidRPr="006B2F54">
          <w:rPr>
            <w:rStyle w:val="Hiperhivatkozs"/>
            <w:noProof/>
            <w:lang w:val="hu-HU"/>
          </w:rPr>
          <w:t>Jövőkép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C30FFD1" w14:textId="6A322CD1" w:rsidR="00D33823" w:rsidRDefault="00D33823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94721731" w:history="1">
        <w:r w:rsidRPr="006B2F54">
          <w:rPr>
            <w:rStyle w:val="Hiperhivatkozs"/>
            <w:noProof/>
            <w:lang w:val="hu-HU"/>
          </w:rPr>
          <w:t>Mellékletek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D2FAD2" w14:textId="00A934C7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32" w:history="1">
        <w:r w:rsidRPr="006B2F54">
          <w:rPr>
            <w:rStyle w:val="Hiperhivatkozs"/>
            <w:noProof/>
            <w:lang w:val="hu-HU"/>
          </w:rPr>
          <w:t>Rövidítések jegyzéke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ED3AE7" w14:textId="54126290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33" w:history="1">
        <w:r w:rsidRPr="006B2F54">
          <w:rPr>
            <w:rStyle w:val="Hiperhivatkozs"/>
            <w:noProof/>
            <w:lang w:val="hu-HU"/>
          </w:rPr>
          <w:t>Referenciák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DF9B06B" w14:textId="34B3A7DC" w:rsidR="00D33823" w:rsidRDefault="00D33823">
      <w:pPr>
        <w:pStyle w:val="TJ3"/>
        <w:rPr>
          <w:rFonts w:eastAsiaTheme="minorEastAsia"/>
          <w:noProof/>
          <w:lang w:eastAsia="en-GB"/>
        </w:rPr>
      </w:pPr>
      <w:hyperlink w:anchor="_Toc94721734" w:history="1">
        <w:r w:rsidRPr="006B2F54">
          <w:rPr>
            <w:rStyle w:val="Hiperhivatkozs"/>
            <w:noProof/>
            <w:lang w:val="hu-HU"/>
          </w:rPr>
          <w:t>Tartalomjegyzék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_Toc94721734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3363273" w14:textId="1EF1E67E" w:rsidR="00500835" w:rsidRDefault="00BD6726" w:rsidP="00051D3E">
      <w:pPr>
        <w:jc w:val="both"/>
        <w:rPr>
          <w:lang w:val="hu-HU"/>
        </w:rPr>
      </w:pPr>
      <w:r>
        <w:rPr>
          <w:lang w:val="hu-HU"/>
        </w:rPr>
        <w:fldChar w:fldCharType="end"/>
      </w:r>
    </w:p>
    <w:sectPr w:rsidR="0050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D26"/>
    <w:multiLevelType w:val="hybridMultilevel"/>
    <w:tmpl w:val="DB723E6A"/>
    <w:lvl w:ilvl="0" w:tplc="5C72E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7C34"/>
    <w:multiLevelType w:val="hybridMultilevel"/>
    <w:tmpl w:val="C59446E6"/>
    <w:lvl w:ilvl="0" w:tplc="1ECAB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64394"/>
    <w:multiLevelType w:val="hybridMultilevel"/>
    <w:tmpl w:val="AA56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1CA"/>
    <w:multiLevelType w:val="hybridMultilevel"/>
    <w:tmpl w:val="70EC829E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E48B7"/>
    <w:multiLevelType w:val="hybridMultilevel"/>
    <w:tmpl w:val="D77A0AFE"/>
    <w:lvl w:ilvl="0" w:tplc="8144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56D80"/>
    <w:multiLevelType w:val="hybridMultilevel"/>
    <w:tmpl w:val="6804E6A2"/>
    <w:lvl w:ilvl="0" w:tplc="63669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F"/>
    <w:rsid w:val="00017FA1"/>
    <w:rsid w:val="000265B7"/>
    <w:rsid w:val="00051D3E"/>
    <w:rsid w:val="0005485E"/>
    <w:rsid w:val="0005692D"/>
    <w:rsid w:val="0006638E"/>
    <w:rsid w:val="00072CDA"/>
    <w:rsid w:val="00073CF2"/>
    <w:rsid w:val="000D204A"/>
    <w:rsid w:val="000D557C"/>
    <w:rsid w:val="000E22AC"/>
    <w:rsid w:val="000E715C"/>
    <w:rsid w:val="00101CA5"/>
    <w:rsid w:val="00152DE6"/>
    <w:rsid w:val="0016539E"/>
    <w:rsid w:val="001908B6"/>
    <w:rsid w:val="0019124F"/>
    <w:rsid w:val="001C6247"/>
    <w:rsid w:val="001E179C"/>
    <w:rsid w:val="001E62E1"/>
    <w:rsid w:val="00201C67"/>
    <w:rsid w:val="00205489"/>
    <w:rsid w:val="00212590"/>
    <w:rsid w:val="00246D36"/>
    <w:rsid w:val="00267137"/>
    <w:rsid w:val="00273141"/>
    <w:rsid w:val="002973C8"/>
    <w:rsid w:val="00331CAA"/>
    <w:rsid w:val="0035155D"/>
    <w:rsid w:val="0035201C"/>
    <w:rsid w:val="0036507B"/>
    <w:rsid w:val="003B069B"/>
    <w:rsid w:val="003C04F1"/>
    <w:rsid w:val="003F1540"/>
    <w:rsid w:val="003F3FA4"/>
    <w:rsid w:val="004434EE"/>
    <w:rsid w:val="00450A42"/>
    <w:rsid w:val="00482795"/>
    <w:rsid w:val="00484CF9"/>
    <w:rsid w:val="004961DC"/>
    <w:rsid w:val="004A21DF"/>
    <w:rsid w:val="004A5E88"/>
    <w:rsid w:val="004B5EA2"/>
    <w:rsid w:val="004D72AC"/>
    <w:rsid w:val="00500835"/>
    <w:rsid w:val="00515223"/>
    <w:rsid w:val="0052029D"/>
    <w:rsid w:val="00520930"/>
    <w:rsid w:val="00522642"/>
    <w:rsid w:val="0053470E"/>
    <w:rsid w:val="0054187A"/>
    <w:rsid w:val="005618F2"/>
    <w:rsid w:val="00563507"/>
    <w:rsid w:val="00574146"/>
    <w:rsid w:val="00595BA0"/>
    <w:rsid w:val="005B1020"/>
    <w:rsid w:val="005D11EE"/>
    <w:rsid w:val="005D70DE"/>
    <w:rsid w:val="005E1737"/>
    <w:rsid w:val="005E1C87"/>
    <w:rsid w:val="005E324C"/>
    <w:rsid w:val="005E6290"/>
    <w:rsid w:val="005F5E30"/>
    <w:rsid w:val="00642A0A"/>
    <w:rsid w:val="006537D5"/>
    <w:rsid w:val="00657497"/>
    <w:rsid w:val="0066337F"/>
    <w:rsid w:val="0069275F"/>
    <w:rsid w:val="006A5F16"/>
    <w:rsid w:val="006C5057"/>
    <w:rsid w:val="006C6902"/>
    <w:rsid w:val="006D540F"/>
    <w:rsid w:val="006F0D5A"/>
    <w:rsid w:val="00714B17"/>
    <w:rsid w:val="00720614"/>
    <w:rsid w:val="007221D3"/>
    <w:rsid w:val="007439CF"/>
    <w:rsid w:val="007507E3"/>
    <w:rsid w:val="0077753D"/>
    <w:rsid w:val="00780CBD"/>
    <w:rsid w:val="00783875"/>
    <w:rsid w:val="007941DE"/>
    <w:rsid w:val="007B5745"/>
    <w:rsid w:val="007C75AC"/>
    <w:rsid w:val="007E4BAD"/>
    <w:rsid w:val="007E7B36"/>
    <w:rsid w:val="008020FB"/>
    <w:rsid w:val="00820F65"/>
    <w:rsid w:val="008263B5"/>
    <w:rsid w:val="00844652"/>
    <w:rsid w:val="00882719"/>
    <w:rsid w:val="00885480"/>
    <w:rsid w:val="008A0A17"/>
    <w:rsid w:val="008A2D0E"/>
    <w:rsid w:val="008B106D"/>
    <w:rsid w:val="008B4BDC"/>
    <w:rsid w:val="008C07E9"/>
    <w:rsid w:val="008E1708"/>
    <w:rsid w:val="008E3F86"/>
    <w:rsid w:val="008E61D0"/>
    <w:rsid w:val="008F07DC"/>
    <w:rsid w:val="0096365C"/>
    <w:rsid w:val="00971F87"/>
    <w:rsid w:val="009721F3"/>
    <w:rsid w:val="00975B29"/>
    <w:rsid w:val="009A0AE0"/>
    <w:rsid w:val="009A4C1F"/>
    <w:rsid w:val="009B3C6E"/>
    <w:rsid w:val="009C428E"/>
    <w:rsid w:val="009C57A7"/>
    <w:rsid w:val="009F7109"/>
    <w:rsid w:val="00A04C8C"/>
    <w:rsid w:val="00A17924"/>
    <w:rsid w:val="00A35A59"/>
    <w:rsid w:val="00A36F88"/>
    <w:rsid w:val="00A40133"/>
    <w:rsid w:val="00A51994"/>
    <w:rsid w:val="00A75969"/>
    <w:rsid w:val="00A762E7"/>
    <w:rsid w:val="00A95B62"/>
    <w:rsid w:val="00AA2BCF"/>
    <w:rsid w:val="00AB2C94"/>
    <w:rsid w:val="00AB38E4"/>
    <w:rsid w:val="00AF0AEF"/>
    <w:rsid w:val="00B13CD7"/>
    <w:rsid w:val="00B20C34"/>
    <w:rsid w:val="00B224C3"/>
    <w:rsid w:val="00B25B8C"/>
    <w:rsid w:val="00B37C84"/>
    <w:rsid w:val="00B61ACA"/>
    <w:rsid w:val="00B7185F"/>
    <w:rsid w:val="00B912DA"/>
    <w:rsid w:val="00B913F9"/>
    <w:rsid w:val="00BA0B52"/>
    <w:rsid w:val="00BA7F1E"/>
    <w:rsid w:val="00BC3AA8"/>
    <w:rsid w:val="00BC60A4"/>
    <w:rsid w:val="00BD6726"/>
    <w:rsid w:val="00BD71EA"/>
    <w:rsid w:val="00BF3B77"/>
    <w:rsid w:val="00BF6383"/>
    <w:rsid w:val="00C25038"/>
    <w:rsid w:val="00C3083A"/>
    <w:rsid w:val="00C51397"/>
    <w:rsid w:val="00C55FF2"/>
    <w:rsid w:val="00C6370C"/>
    <w:rsid w:val="00C724F0"/>
    <w:rsid w:val="00C83141"/>
    <w:rsid w:val="00CD1C6C"/>
    <w:rsid w:val="00CD5D7C"/>
    <w:rsid w:val="00CD6940"/>
    <w:rsid w:val="00CE6515"/>
    <w:rsid w:val="00D075D4"/>
    <w:rsid w:val="00D26D3A"/>
    <w:rsid w:val="00D33823"/>
    <w:rsid w:val="00D61F66"/>
    <w:rsid w:val="00D666AD"/>
    <w:rsid w:val="00D802B3"/>
    <w:rsid w:val="00D80A37"/>
    <w:rsid w:val="00D80ACF"/>
    <w:rsid w:val="00D8388E"/>
    <w:rsid w:val="00D86087"/>
    <w:rsid w:val="00D9362E"/>
    <w:rsid w:val="00DA4B51"/>
    <w:rsid w:val="00DC39AE"/>
    <w:rsid w:val="00DC469F"/>
    <w:rsid w:val="00DE6FA9"/>
    <w:rsid w:val="00DE790D"/>
    <w:rsid w:val="00DE7969"/>
    <w:rsid w:val="00DF1468"/>
    <w:rsid w:val="00E52C2D"/>
    <w:rsid w:val="00E52C7C"/>
    <w:rsid w:val="00E77ED1"/>
    <w:rsid w:val="00EC5AA2"/>
    <w:rsid w:val="00ED4283"/>
    <w:rsid w:val="00EE05A7"/>
    <w:rsid w:val="00EE2483"/>
    <w:rsid w:val="00F0649D"/>
    <w:rsid w:val="00F3677A"/>
    <w:rsid w:val="00F51297"/>
    <w:rsid w:val="00FA70D8"/>
    <w:rsid w:val="00FB0243"/>
    <w:rsid w:val="00FB55AB"/>
    <w:rsid w:val="00FD17A7"/>
    <w:rsid w:val="00FD3EE5"/>
    <w:rsid w:val="00FD717A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1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F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D8"/>
    <w:rPr>
      <w:rFonts w:ascii="Segoe UI" w:hAnsi="Segoe UI" w:cs="Segoe UI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BD672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F51297"/>
    <w:pPr>
      <w:tabs>
        <w:tab w:val="right" w:leader="dot" w:pos="9062"/>
      </w:tabs>
      <w:spacing w:after="100"/>
      <w:ind w:left="440"/>
      <w:jc w:val="both"/>
    </w:pPr>
  </w:style>
  <w:style w:type="paragraph" w:styleId="TJ4">
    <w:name w:val="toc 4"/>
    <w:basedOn w:val="Norml"/>
    <w:next w:val="Norml"/>
    <w:autoRedefine/>
    <w:uiPriority w:val="39"/>
    <w:unhideWhenUsed/>
    <w:rsid w:val="00BD6726"/>
    <w:pPr>
      <w:spacing w:after="100"/>
      <w:ind w:left="660"/>
    </w:pPr>
  </w:style>
  <w:style w:type="paragraph" w:styleId="Kpalrs">
    <w:name w:val="caption"/>
    <w:basedOn w:val="Norml"/>
    <w:next w:val="Norml"/>
    <w:uiPriority w:val="35"/>
    <w:unhideWhenUsed/>
    <w:qFormat/>
    <w:rsid w:val="005E32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ltozat">
    <w:name w:val="Revision"/>
    <w:hidden/>
    <w:uiPriority w:val="99"/>
    <w:semiHidden/>
    <w:rsid w:val="00051D3E"/>
    <w:pPr>
      <w:spacing w:after="0" w:line="240" w:lineRule="auto"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401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4013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au.my-x.hu/miau/281/Y_conversions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au.my-x.hu/miau/281/renitent_countries.xlsx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miau.my-x.hu/myx-fre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s://miau.my-x.hu/miau/281/renitent_countries.doc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679D-99C5-4968-B9FE-53F21DC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2400</Words>
  <Characters>13684</Characters>
  <Application>Microsoft Office Word</Application>
  <DocSecurity>0</DocSecurity>
  <Lines>114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6</cp:revision>
  <dcterms:created xsi:type="dcterms:W3CDTF">2022-02-02T18:02:00Z</dcterms:created>
  <dcterms:modified xsi:type="dcterms:W3CDTF">2022-02-02T18:14:00Z</dcterms:modified>
</cp:coreProperties>
</file>