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AB6E3" w14:textId="25A9D173" w:rsidR="00D930B2" w:rsidRPr="007051D3" w:rsidRDefault="00D930B2" w:rsidP="00426C58">
      <w:pPr>
        <w:pStyle w:val="Cm"/>
        <w:jc w:val="both"/>
        <w:rPr>
          <w:shd w:val="clear" w:color="auto" w:fill="FFFFFF"/>
        </w:rPr>
      </w:pPr>
      <w:r w:rsidRPr="007051D3">
        <w:rPr>
          <w:shd w:val="clear" w:color="auto" w:fill="FFFFFF"/>
        </w:rPr>
        <w:t>Estimation of bearing wear based on consistence-oriented modelling</w:t>
      </w:r>
    </w:p>
    <w:p w14:paraId="7ED4FE44" w14:textId="2680FCA9" w:rsidR="00D930B2" w:rsidRPr="007051D3" w:rsidRDefault="00D930B2" w:rsidP="00426C58">
      <w:pPr>
        <w:jc w:val="both"/>
        <w:rPr>
          <w:rFonts w:ascii="Arial" w:hAnsi="Arial" w:cs="Arial"/>
          <w:color w:val="222222"/>
          <w:shd w:val="clear" w:color="auto" w:fill="FFFFFF"/>
        </w:rPr>
      </w:pPr>
      <w:r w:rsidRPr="007051D3">
        <w:rPr>
          <w:rFonts w:ascii="Arial" w:hAnsi="Arial" w:cs="Arial"/>
          <w:color w:val="222222"/>
          <w:shd w:val="clear" w:color="auto" w:fill="FFFFFF"/>
        </w:rPr>
        <w:t>László Pitlik, Marcell Pitlik, László Pitlik (jun) – MY-X team</w:t>
      </w:r>
    </w:p>
    <w:p w14:paraId="3ED30539" w14:textId="77777777" w:rsidR="00855CE5" w:rsidRPr="007051D3" w:rsidRDefault="00855CE5" w:rsidP="00426C58">
      <w:pPr>
        <w:jc w:val="both"/>
        <w:rPr>
          <w:rFonts w:ascii="Arial" w:hAnsi="Arial" w:cs="Arial"/>
          <w:color w:val="222222"/>
          <w:shd w:val="clear" w:color="auto" w:fill="FFFFFF"/>
        </w:rPr>
      </w:pPr>
      <w:r w:rsidRPr="007051D3">
        <w:rPr>
          <w:rFonts w:ascii="Arial" w:hAnsi="Arial" w:cs="Arial"/>
          <w:color w:val="222222"/>
          <w:shd w:val="clear" w:color="auto" w:fill="FFFFFF"/>
        </w:rPr>
        <w:t>Abstract</w:t>
      </w:r>
    </w:p>
    <w:p w14:paraId="52E04668" w14:textId="1B17855C" w:rsidR="00855CE5" w:rsidRPr="007051D3" w:rsidRDefault="00855CE5" w:rsidP="00426C58">
      <w:pPr>
        <w:jc w:val="both"/>
        <w:rPr>
          <w:rFonts w:ascii="Arial" w:hAnsi="Arial" w:cs="Arial"/>
          <w:color w:val="222222"/>
          <w:shd w:val="clear" w:color="auto" w:fill="FFFFFF"/>
        </w:rPr>
      </w:pPr>
      <w:r w:rsidRPr="007051D3">
        <w:rPr>
          <w:rFonts w:ascii="Arial" w:hAnsi="Arial" w:cs="Arial"/>
          <w:color w:val="222222"/>
          <w:shd w:val="clear" w:color="auto" w:fill="FFFFFF"/>
        </w:rPr>
        <w:t>There is data asset about bearing wear where the exposure dynamic of the bearings is arbitrary different in case-to-case-situations like in the real life. The noises of the bearings have been measured (Xi). The realisation time (Y) of noise-level of 7 starting from a given timestamp should be modelled based on optimized staircase functions with a doubled attribute-set. The correlation between facts and estimations: 0.98. The simple attribute-set contains 9 variables (5 variable of the absolute noises: like sum, max, min, std. deviation, variance + 4 variables of the noise-differences between two neighboured time unit: sum, max, std. deviation, variance) – in each case with a ranking transformation where the higher level has the better ranking number. The doubled set integrate the inverse ranking values of the 9 variables (c.f. based on the-lower-the-better-principle. There are 10 bearings with full time measurements and a 11th bearing with only 300 time-units. The objects of the learning patterns are time layers of 50 time-units (it means 6*50 for each full-time-measured bearing – see ABCDEF-layers). Therefore, the number of the objects: 60+6 and the Y-values have a special pattern for the 6 layers of a particular bearing: the difference of the values of consequence variables for one bearing is always 50 time-units. The above-mentioned basic model using 60 learning objects and with the correlation value of 0.98 leads to a correlation between the estimated pattern and the ideal pattern of monotonous 50 units to a correlation of 0.97 in cases of the 6 estimation objects. This is a kind of massive consistence where the basic model with 10 bearing could not be tested before. The estimation for the 11th bearing is 500 for realisation of the noise level of 7. The average (557) and the median (530) of the 10 bearings are higher than this basic estimation. The statistical and anti-discriminative derivation of the best estimation layers (see ABCDEF) let identify the E-layer as the best one (estimation value lower than 500 – 446+21). The naïve and second-best layer is layer C (estimation value 514+5). The last correlation layer had to support the decision between lower or higher than 500. In order to derive a new and independent approach, each (66) objects have been integrated into a learning model-series where the Y-values of the last 6 objects (of the 11th bearing) were simulated values with the special pattern of 50-unit-differences from 250 to 750 (step 50). All these learning phases presented estimation values where a new anti-discriminative analysis could be executed. The 11 objects (simulated Y-value-sets) have been compared to each other based on 6 attributes derived from the estimated values of the partial simulated Y-patterns: error^2 for the last 6 objects compared to the ideal pattern, error^2 for the first 60 objects, max, min, std. deviation and variance for the 66 objects. The ranking of the simulated situation (c.f. sensitivity analysis) let interpret two objects as identical good: the set of 500 and the set of 550. This last argumentation in the consistence chain leads to the conclusion, the 11th bearing should be capable of working further 200-250 time-units after the already realized 300 time-units. This method of the estimation (forecasting) of bearing wear does not use any testing methods. Instead of testing, the quality assurance of the modelling can be ensured based on parallel argumentation with high fitting to each other. Therefore, it is possible to model without testing based on consistence-effects!</w:t>
      </w:r>
    </w:p>
    <w:p w14:paraId="37C2D822" w14:textId="77777777" w:rsidR="00855CE5" w:rsidRPr="007051D3" w:rsidRDefault="00855CE5" w:rsidP="00426C58">
      <w:pPr>
        <w:jc w:val="both"/>
        <w:rPr>
          <w:rFonts w:ascii="Arial" w:hAnsi="Arial" w:cs="Arial"/>
          <w:color w:val="222222"/>
          <w:shd w:val="clear" w:color="auto" w:fill="FFFFFF"/>
        </w:rPr>
      </w:pPr>
      <w:r w:rsidRPr="007051D3">
        <w:rPr>
          <w:rFonts w:ascii="Arial" w:hAnsi="Arial" w:cs="Arial"/>
          <w:color w:val="222222"/>
          <w:shd w:val="clear" w:color="auto" w:fill="FFFFFF"/>
        </w:rPr>
        <w:t>Keywords</w:t>
      </w:r>
    </w:p>
    <w:p w14:paraId="5C0FF530" w14:textId="42AD61E5" w:rsidR="00855CE5" w:rsidRPr="007051D3" w:rsidRDefault="00855CE5" w:rsidP="00426C58">
      <w:pPr>
        <w:jc w:val="both"/>
        <w:rPr>
          <w:rFonts w:ascii="Arial" w:hAnsi="Arial" w:cs="Arial"/>
          <w:color w:val="222222"/>
          <w:shd w:val="clear" w:color="auto" w:fill="FFFFFF"/>
        </w:rPr>
      </w:pPr>
      <w:r w:rsidRPr="007051D3">
        <w:rPr>
          <w:rFonts w:ascii="Arial" w:hAnsi="Arial" w:cs="Arial"/>
          <w:color w:val="222222"/>
          <w:shd w:val="clear" w:color="auto" w:fill="FFFFFF"/>
        </w:rPr>
        <w:t xml:space="preserve">similarity analysis, modelling without testing, multi-layered consistence checking, modelling of time (-changes), AI-based term creation, anti-discriminative modelling </w:t>
      </w:r>
      <w:r w:rsidRPr="007051D3">
        <w:rPr>
          <w:rFonts w:ascii="Arial" w:hAnsi="Arial" w:cs="Arial"/>
          <w:color w:val="222222"/>
          <w:shd w:val="clear" w:color="auto" w:fill="FFFFFF"/>
        </w:rPr>
        <w:br w:type="page"/>
      </w:r>
    </w:p>
    <w:p w14:paraId="1B4C7A94" w14:textId="77777777" w:rsidR="00855CE5" w:rsidRPr="007051D3" w:rsidRDefault="00D930B2" w:rsidP="00426C58">
      <w:pPr>
        <w:pStyle w:val="Cmsor1"/>
        <w:jc w:val="both"/>
        <w:rPr>
          <w:shd w:val="clear" w:color="auto" w:fill="FFFFFF"/>
        </w:rPr>
      </w:pPr>
      <w:r w:rsidRPr="007051D3">
        <w:rPr>
          <w:shd w:val="clear" w:color="auto" w:fill="FFFFFF"/>
        </w:rPr>
        <w:lastRenderedPageBreak/>
        <w:t>INTRODUCTION</w:t>
      </w:r>
    </w:p>
    <w:p w14:paraId="361443C9" w14:textId="287E95FB" w:rsidR="00855CE5" w:rsidRPr="007051D3" w:rsidRDefault="00D930B2" w:rsidP="00426C58">
      <w:pPr>
        <w:pStyle w:val="Cmsor2"/>
        <w:jc w:val="both"/>
        <w:rPr>
          <w:shd w:val="clear" w:color="auto" w:fill="FFFFFF"/>
        </w:rPr>
      </w:pPr>
      <w:r w:rsidRPr="007051D3">
        <w:rPr>
          <w:shd w:val="clear" w:color="auto" w:fill="FFFFFF"/>
        </w:rPr>
        <w:t>The targeted tasks</w:t>
      </w:r>
    </w:p>
    <w:p w14:paraId="0C1E8514" w14:textId="51EE594C" w:rsidR="00855CE5" w:rsidRPr="007051D3" w:rsidRDefault="00D930B2" w:rsidP="00426C58">
      <w:pPr>
        <w:jc w:val="both"/>
        <w:rPr>
          <w:rFonts w:ascii="Arial" w:hAnsi="Arial" w:cs="Arial"/>
          <w:color w:val="222222"/>
          <w:shd w:val="clear" w:color="auto" w:fill="FFFFFF"/>
        </w:rPr>
      </w:pPr>
      <w:r w:rsidRPr="007051D3">
        <w:rPr>
          <w:rFonts w:ascii="Arial" w:hAnsi="Arial" w:cs="Arial"/>
          <w:color w:val="222222"/>
          <w:shd w:val="clear" w:color="auto" w:fill="FFFFFF"/>
        </w:rPr>
        <w:t xml:space="preserve">There is a database containing real noise measurements regarding the wear of a bearing in an experimental setting. The load applied during the experiments is considered to be random. Using the aforementioned database, the following </w:t>
      </w:r>
      <w:r w:rsidR="00855CE5" w:rsidRPr="007051D3">
        <w:rPr>
          <w:rFonts w:ascii="Arial" w:hAnsi="Arial" w:cs="Arial"/>
          <w:color w:val="222222"/>
          <w:shd w:val="clear" w:color="auto" w:fill="FFFFFF"/>
        </w:rPr>
        <w:t>modelling</w:t>
      </w:r>
      <w:r w:rsidRPr="007051D3">
        <w:rPr>
          <w:rFonts w:ascii="Arial" w:hAnsi="Arial" w:cs="Arial"/>
          <w:color w:val="222222"/>
          <w:shd w:val="clear" w:color="auto" w:fill="FFFFFF"/>
        </w:rPr>
        <w:t xml:space="preserve"> problem is to be solved: what is the time (Y) left before reaching the noise level that indicates the need for replacing the bearing? The independent variables (X) are descriptive statistics ordered / ranked both ascending and descending to facilitate domesticated polynomization features of staircase functions. This method aims to generate </w:t>
      </w:r>
      <w:r w:rsidR="00855CE5" w:rsidRPr="007051D3">
        <w:rPr>
          <w:rFonts w:ascii="Arial" w:hAnsi="Arial" w:cs="Arial"/>
          <w:color w:val="222222"/>
          <w:shd w:val="clear" w:color="auto" w:fill="FFFFFF"/>
        </w:rPr>
        <w:t>consistence</w:t>
      </w:r>
      <w:r w:rsidRPr="007051D3">
        <w:rPr>
          <w:rFonts w:ascii="Arial" w:hAnsi="Arial" w:cs="Arial"/>
          <w:color w:val="222222"/>
          <w:shd w:val="clear" w:color="auto" w:fill="FFFFFF"/>
        </w:rPr>
        <w:t xml:space="preserve"> layers that may be able to validate and support the final conclusion without testing.</w:t>
      </w:r>
    </w:p>
    <w:p w14:paraId="011457FF" w14:textId="77777777" w:rsidR="00855CE5" w:rsidRPr="007051D3" w:rsidRDefault="00D930B2" w:rsidP="00426C58">
      <w:pPr>
        <w:pStyle w:val="Cmsor2"/>
        <w:jc w:val="both"/>
        <w:rPr>
          <w:shd w:val="clear" w:color="auto" w:fill="FFFFFF"/>
        </w:rPr>
      </w:pPr>
      <w:r w:rsidRPr="007051D3">
        <w:rPr>
          <w:shd w:val="clear" w:color="auto" w:fill="FFFFFF"/>
        </w:rPr>
        <w:t>Aims</w:t>
      </w:r>
    </w:p>
    <w:p w14:paraId="21D80566" w14:textId="46A7E0F9" w:rsidR="00855CE5" w:rsidRPr="007051D3" w:rsidRDefault="00D930B2" w:rsidP="00426C58">
      <w:pPr>
        <w:jc w:val="both"/>
        <w:rPr>
          <w:rFonts w:ascii="Arial" w:hAnsi="Arial" w:cs="Arial"/>
          <w:color w:val="222222"/>
          <w:shd w:val="clear" w:color="auto" w:fill="FFFFFF"/>
        </w:rPr>
      </w:pPr>
      <w:r w:rsidRPr="007051D3">
        <w:rPr>
          <w:rFonts w:ascii="Arial" w:hAnsi="Arial" w:cs="Arial"/>
          <w:color w:val="222222"/>
          <w:shd w:val="clear" w:color="auto" w:fill="FFFFFF"/>
        </w:rPr>
        <w:t xml:space="preserve">The main goal of this paper is to </w:t>
      </w:r>
      <w:r w:rsidR="00855CE5" w:rsidRPr="007051D3">
        <w:rPr>
          <w:rFonts w:ascii="Arial" w:hAnsi="Arial" w:cs="Arial"/>
          <w:color w:val="222222"/>
          <w:shd w:val="clear" w:color="auto" w:fill="FFFFFF"/>
        </w:rPr>
        <w:t>demonstrate</w:t>
      </w:r>
      <w:r w:rsidRPr="007051D3">
        <w:rPr>
          <w:rFonts w:ascii="Arial" w:hAnsi="Arial" w:cs="Arial"/>
          <w:color w:val="222222"/>
          <w:shd w:val="clear" w:color="auto" w:fill="FFFFFF"/>
        </w:rPr>
        <w:t xml:space="preserve"> how </w:t>
      </w:r>
      <w:r w:rsidR="00855CE5" w:rsidRPr="007051D3">
        <w:rPr>
          <w:rFonts w:ascii="Arial" w:hAnsi="Arial" w:cs="Arial"/>
          <w:color w:val="222222"/>
          <w:shd w:val="clear" w:color="auto" w:fill="FFFFFF"/>
        </w:rPr>
        <w:t>consistence</w:t>
      </w:r>
      <w:r w:rsidRPr="007051D3">
        <w:rPr>
          <w:rFonts w:ascii="Arial" w:hAnsi="Arial" w:cs="Arial"/>
          <w:color w:val="222222"/>
          <w:shd w:val="clear" w:color="auto" w:fill="FFFFFF"/>
        </w:rPr>
        <w:t xml:space="preserve">-based </w:t>
      </w:r>
      <w:r w:rsidR="00855CE5" w:rsidRPr="007051D3">
        <w:rPr>
          <w:rFonts w:ascii="Arial" w:hAnsi="Arial" w:cs="Arial"/>
          <w:color w:val="222222"/>
          <w:shd w:val="clear" w:color="auto" w:fill="FFFFFF"/>
        </w:rPr>
        <w:t>modelling</w:t>
      </w:r>
      <w:r w:rsidRPr="007051D3">
        <w:rPr>
          <w:rFonts w:ascii="Arial" w:hAnsi="Arial" w:cs="Arial"/>
          <w:color w:val="222222"/>
          <w:shd w:val="clear" w:color="auto" w:fill="FFFFFF"/>
        </w:rPr>
        <w:t xml:space="preserve"> (without testing) can be executed. Also, the estimation of critical wear (when a replacement is imminent) of bearings based on noise detection data is a practical task to be solved.</w:t>
      </w:r>
    </w:p>
    <w:p w14:paraId="5BB25D4D" w14:textId="77777777" w:rsidR="00855CE5" w:rsidRPr="007051D3" w:rsidRDefault="00D930B2" w:rsidP="00426C58">
      <w:pPr>
        <w:pStyle w:val="Cmsor2"/>
        <w:jc w:val="both"/>
        <w:rPr>
          <w:shd w:val="clear" w:color="auto" w:fill="FFFFFF"/>
        </w:rPr>
      </w:pPr>
      <w:r w:rsidRPr="007051D3">
        <w:rPr>
          <w:shd w:val="clear" w:color="auto" w:fill="FFFFFF"/>
        </w:rPr>
        <w:t>Target groups</w:t>
      </w:r>
    </w:p>
    <w:p w14:paraId="651E882B" w14:textId="77777777" w:rsidR="00855CE5" w:rsidRPr="007051D3" w:rsidRDefault="00D930B2" w:rsidP="00426C58">
      <w:pPr>
        <w:jc w:val="both"/>
        <w:rPr>
          <w:rFonts w:ascii="Arial" w:hAnsi="Arial" w:cs="Arial"/>
          <w:color w:val="222222"/>
          <w:shd w:val="clear" w:color="auto" w:fill="FFFFFF"/>
        </w:rPr>
      </w:pPr>
      <w:r w:rsidRPr="007051D3">
        <w:rPr>
          <w:rFonts w:ascii="Arial" w:hAnsi="Arial" w:cs="Arial"/>
          <w:color w:val="222222"/>
          <w:shd w:val="clear" w:color="auto" w:fill="FFFFFF"/>
        </w:rPr>
        <w:t xml:space="preserve">This paper is a (context-free) case study for all who are interested in novel </w:t>
      </w:r>
      <w:r w:rsidR="00855CE5" w:rsidRPr="007051D3">
        <w:rPr>
          <w:rFonts w:ascii="Arial" w:hAnsi="Arial" w:cs="Arial"/>
          <w:color w:val="222222"/>
          <w:shd w:val="clear" w:color="auto" w:fill="FFFFFF"/>
        </w:rPr>
        <w:t>modelling</w:t>
      </w:r>
      <w:r w:rsidRPr="007051D3">
        <w:rPr>
          <w:rFonts w:ascii="Arial" w:hAnsi="Arial" w:cs="Arial"/>
          <w:color w:val="222222"/>
          <w:shd w:val="clear" w:color="auto" w:fill="FFFFFF"/>
        </w:rPr>
        <w:t xml:space="preserve"> opportunities. The owner of the original dataset may gain a forecast (regarding the need for placement of the bearings) in higher quality and </w:t>
      </w:r>
      <w:r w:rsidR="00855CE5" w:rsidRPr="007051D3">
        <w:rPr>
          <w:rFonts w:ascii="Arial" w:hAnsi="Arial" w:cs="Arial"/>
          <w:color w:val="222222"/>
          <w:shd w:val="clear" w:color="auto" w:fill="FFFFFF"/>
        </w:rPr>
        <w:t>reliability</w:t>
      </w:r>
      <w:r w:rsidRPr="007051D3">
        <w:rPr>
          <w:rFonts w:ascii="Arial" w:hAnsi="Arial" w:cs="Arial"/>
          <w:color w:val="222222"/>
          <w:shd w:val="clear" w:color="auto" w:fill="FFFFFF"/>
        </w:rPr>
        <w:t xml:space="preserve"> than </w:t>
      </w:r>
      <w:r w:rsidR="00855CE5" w:rsidRPr="007051D3">
        <w:rPr>
          <w:rFonts w:ascii="Arial" w:hAnsi="Arial" w:cs="Arial"/>
          <w:color w:val="222222"/>
          <w:shd w:val="clear" w:color="auto" w:fill="FFFFFF"/>
        </w:rPr>
        <w:t>previously</w:t>
      </w:r>
      <w:r w:rsidRPr="007051D3">
        <w:rPr>
          <w:rFonts w:ascii="Arial" w:hAnsi="Arial" w:cs="Arial"/>
          <w:color w:val="222222"/>
          <w:shd w:val="clear" w:color="auto" w:fill="FFFFFF"/>
        </w:rPr>
        <w:t xml:space="preserve"> learn-and-test </w:t>
      </w:r>
      <w:r w:rsidR="00855CE5" w:rsidRPr="007051D3">
        <w:rPr>
          <w:rFonts w:ascii="Arial" w:hAnsi="Arial" w:cs="Arial"/>
          <w:color w:val="222222"/>
          <w:shd w:val="clear" w:color="auto" w:fill="FFFFFF"/>
        </w:rPr>
        <w:t>modelling</w:t>
      </w:r>
      <w:r w:rsidRPr="007051D3">
        <w:rPr>
          <w:rFonts w:ascii="Arial" w:hAnsi="Arial" w:cs="Arial"/>
          <w:color w:val="222222"/>
          <w:shd w:val="clear" w:color="auto" w:fill="FFFFFF"/>
        </w:rPr>
        <w:t xml:space="preserve"> approaches were able to grant. The similarity analyses used in the </w:t>
      </w:r>
      <w:r w:rsidR="00855CE5" w:rsidRPr="007051D3">
        <w:rPr>
          <w:rFonts w:ascii="Arial" w:hAnsi="Arial" w:cs="Arial"/>
          <w:color w:val="222222"/>
          <w:shd w:val="clear" w:color="auto" w:fill="FFFFFF"/>
        </w:rPr>
        <w:t>modelling</w:t>
      </w:r>
      <w:r w:rsidRPr="007051D3">
        <w:rPr>
          <w:rFonts w:ascii="Arial" w:hAnsi="Arial" w:cs="Arial"/>
          <w:color w:val="222222"/>
          <w:shd w:val="clear" w:color="auto" w:fill="FFFFFF"/>
        </w:rPr>
        <w:t xml:space="preserve"> process provide special layers of quality: symmetrical functions stand for the validity of the results and double attribute sets used in the </w:t>
      </w:r>
      <w:r w:rsidR="00855CE5" w:rsidRPr="007051D3">
        <w:rPr>
          <w:rFonts w:ascii="Arial" w:hAnsi="Arial" w:cs="Arial"/>
          <w:color w:val="222222"/>
          <w:shd w:val="clear" w:color="auto" w:fill="FFFFFF"/>
        </w:rPr>
        <w:t>modelling</w:t>
      </w:r>
      <w:r w:rsidRPr="007051D3">
        <w:rPr>
          <w:rFonts w:ascii="Arial" w:hAnsi="Arial" w:cs="Arial"/>
          <w:color w:val="222222"/>
          <w:shd w:val="clear" w:color="auto" w:fill="FFFFFF"/>
        </w:rPr>
        <w:t xml:space="preserve"> process allow staircase functions to exhibit polynomial </w:t>
      </w:r>
      <w:r w:rsidR="00855CE5" w:rsidRPr="007051D3">
        <w:rPr>
          <w:rFonts w:ascii="Arial" w:hAnsi="Arial" w:cs="Arial"/>
          <w:color w:val="222222"/>
          <w:shd w:val="clear" w:color="auto" w:fill="FFFFFF"/>
        </w:rPr>
        <w:t>behaviour</w:t>
      </w:r>
      <w:r w:rsidRPr="007051D3">
        <w:rPr>
          <w:rFonts w:ascii="Arial" w:hAnsi="Arial" w:cs="Arial"/>
          <w:color w:val="222222"/>
          <w:shd w:val="clear" w:color="auto" w:fill="FFFFFF"/>
        </w:rPr>
        <w:t xml:space="preserve"> and better represent optimum-like relations. The anti-discriminative optimization process bypasses all subjective influences of scoring and weighing systems.</w:t>
      </w:r>
    </w:p>
    <w:p w14:paraId="78CF9CF3" w14:textId="77777777" w:rsidR="00855CE5" w:rsidRPr="007051D3" w:rsidRDefault="00D930B2" w:rsidP="00426C58">
      <w:pPr>
        <w:pStyle w:val="Cmsor2"/>
        <w:jc w:val="both"/>
        <w:rPr>
          <w:shd w:val="clear" w:color="auto" w:fill="FFFFFF"/>
        </w:rPr>
      </w:pPr>
      <w:r w:rsidRPr="007051D3">
        <w:rPr>
          <w:shd w:val="clear" w:color="auto" w:fill="FFFFFF"/>
        </w:rPr>
        <w:t>Usefulness</w:t>
      </w:r>
    </w:p>
    <w:p w14:paraId="5D3BE47D" w14:textId="77777777" w:rsidR="00855CE5" w:rsidRPr="007051D3" w:rsidRDefault="00855CE5" w:rsidP="00426C58">
      <w:pPr>
        <w:jc w:val="both"/>
        <w:rPr>
          <w:rFonts w:ascii="Arial" w:hAnsi="Arial" w:cs="Arial"/>
          <w:color w:val="222222"/>
          <w:shd w:val="clear" w:color="auto" w:fill="FFFFFF"/>
        </w:rPr>
      </w:pPr>
      <w:r w:rsidRPr="007051D3">
        <w:rPr>
          <w:rFonts w:ascii="Arial" w:hAnsi="Arial" w:cs="Arial"/>
          <w:color w:val="222222"/>
          <w:shd w:val="clear" w:color="auto" w:fill="FFFFFF"/>
        </w:rPr>
        <w:t>Modelling</w:t>
      </w:r>
      <w:r w:rsidR="00D930B2" w:rsidRPr="007051D3">
        <w:rPr>
          <w:rFonts w:ascii="Arial" w:hAnsi="Arial" w:cs="Arial"/>
          <w:color w:val="222222"/>
          <w:shd w:val="clear" w:color="auto" w:fill="FFFFFF"/>
        </w:rPr>
        <w:t xml:space="preserve"> without testing is able to process (learn) all provided data without loss of information. The high quality of the evaluation is maintained by the automated and objective way it can be done: when the consistence and validity of an estimated answer is questionable, the "robot" is able to use the "i do not know" answer to </w:t>
      </w:r>
      <w:r w:rsidRPr="007051D3">
        <w:rPr>
          <w:rFonts w:ascii="Arial" w:hAnsi="Arial" w:cs="Arial"/>
          <w:color w:val="222222"/>
          <w:shd w:val="clear" w:color="auto" w:fill="FFFFFF"/>
        </w:rPr>
        <w:t>differentiate</w:t>
      </w:r>
      <w:r w:rsidR="00D930B2" w:rsidRPr="007051D3">
        <w:rPr>
          <w:rFonts w:ascii="Arial" w:hAnsi="Arial" w:cs="Arial"/>
          <w:color w:val="222222"/>
          <w:shd w:val="clear" w:color="auto" w:fill="FFFFFF"/>
        </w:rPr>
        <w:t xml:space="preserve"> between the potential output scenarios.</w:t>
      </w:r>
    </w:p>
    <w:p w14:paraId="15BD5305" w14:textId="77777777" w:rsidR="00855CE5" w:rsidRPr="007051D3" w:rsidRDefault="00D930B2" w:rsidP="00426C58">
      <w:pPr>
        <w:pStyle w:val="Cmsor2"/>
        <w:jc w:val="both"/>
        <w:rPr>
          <w:shd w:val="clear" w:color="auto" w:fill="FFFFFF"/>
        </w:rPr>
      </w:pPr>
      <w:r w:rsidRPr="007051D3">
        <w:rPr>
          <w:shd w:val="clear" w:color="auto" w:fill="FFFFFF"/>
        </w:rPr>
        <w:t>Motivation</w:t>
      </w:r>
    </w:p>
    <w:p w14:paraId="1139A80F" w14:textId="77777777" w:rsidR="00AD5E7D" w:rsidRPr="007051D3" w:rsidRDefault="00D930B2" w:rsidP="00426C58">
      <w:pPr>
        <w:jc w:val="both"/>
        <w:rPr>
          <w:rFonts w:ascii="Arial" w:hAnsi="Arial" w:cs="Arial"/>
          <w:color w:val="222222"/>
          <w:shd w:val="clear" w:color="auto" w:fill="FFFFFF"/>
        </w:rPr>
      </w:pPr>
      <w:r w:rsidRPr="007051D3">
        <w:rPr>
          <w:rFonts w:ascii="Arial" w:hAnsi="Arial" w:cs="Arial"/>
          <w:color w:val="222222"/>
          <w:shd w:val="clear" w:color="auto" w:fill="FFFFFF"/>
        </w:rPr>
        <w:t xml:space="preserve">The default challenge in artificial intelligence research is to </w:t>
      </w:r>
      <w:r w:rsidR="00AD5E7D" w:rsidRPr="007051D3">
        <w:rPr>
          <w:rFonts w:ascii="Arial" w:hAnsi="Arial" w:cs="Arial"/>
          <w:color w:val="222222"/>
          <w:shd w:val="clear" w:color="auto" w:fill="FFFFFF"/>
        </w:rPr>
        <w:t>fulfil</w:t>
      </w:r>
      <w:r w:rsidRPr="007051D3">
        <w:rPr>
          <w:rFonts w:ascii="Arial" w:hAnsi="Arial" w:cs="Arial"/>
          <w:color w:val="222222"/>
          <w:shd w:val="clear" w:color="auto" w:fill="FFFFFF"/>
        </w:rPr>
        <w:t xml:space="preserve"> the KNUTH-principle: cf. </w:t>
      </w:r>
      <w:hyperlink r:id="rId5" w:tgtFrame="_blank" w:history="1">
        <w:r w:rsidRPr="007051D3">
          <w:rPr>
            <w:rStyle w:val="Hiperhivatkozs"/>
            <w:rFonts w:ascii="Arial" w:hAnsi="Arial" w:cs="Arial"/>
            <w:color w:val="1155CC"/>
            <w:shd w:val="clear" w:color="auto" w:fill="FFFFFF"/>
          </w:rPr>
          <w:t>https://miau.my-x.hu/miau2009/index_tki.php3?_filterText0=*knuth</w:t>
        </w:r>
      </w:hyperlink>
      <w:r w:rsidRPr="007051D3">
        <w:rPr>
          <w:rFonts w:ascii="Arial" w:hAnsi="Arial" w:cs="Arial"/>
          <w:color w:val="222222"/>
          <w:shd w:val="clear" w:color="auto" w:fill="FFFFFF"/>
        </w:rPr>
        <w:t xml:space="preserve">. Also, as genetic algorithms indicate, novel </w:t>
      </w:r>
      <w:r w:rsidR="00AD5E7D" w:rsidRPr="007051D3">
        <w:rPr>
          <w:rFonts w:ascii="Arial" w:hAnsi="Arial" w:cs="Arial"/>
          <w:color w:val="222222"/>
          <w:shd w:val="clear" w:color="auto" w:fill="FFFFFF"/>
        </w:rPr>
        <w:t>modelling</w:t>
      </w:r>
      <w:r w:rsidRPr="007051D3">
        <w:rPr>
          <w:rFonts w:ascii="Arial" w:hAnsi="Arial" w:cs="Arial"/>
          <w:color w:val="222222"/>
          <w:shd w:val="clear" w:color="auto" w:fill="FFFFFF"/>
        </w:rPr>
        <w:t xml:space="preserve"> (search optimization) approaches are needed regarding both the representation of knowledge (staircase functions exhibiting domesticated polinomization features) and the hermeneutics of the results (consistence-based results).</w:t>
      </w:r>
    </w:p>
    <w:p w14:paraId="41FCF29B" w14:textId="77777777" w:rsidR="00AD5E7D" w:rsidRPr="007051D3" w:rsidRDefault="00D930B2" w:rsidP="00426C58">
      <w:pPr>
        <w:pStyle w:val="Cmsor1"/>
        <w:jc w:val="both"/>
        <w:rPr>
          <w:shd w:val="clear" w:color="auto" w:fill="FFFFFF"/>
        </w:rPr>
      </w:pPr>
      <w:r w:rsidRPr="007051D3">
        <w:rPr>
          <w:shd w:val="clear" w:color="auto" w:fill="FFFFFF"/>
        </w:rPr>
        <w:t>LITERATURE BACKGROUND</w:t>
      </w:r>
    </w:p>
    <w:p w14:paraId="4FBC4188" w14:textId="7ACB3395" w:rsidR="00AD5E7D" w:rsidRPr="007051D3" w:rsidRDefault="00D930B2" w:rsidP="00426C58">
      <w:pPr>
        <w:jc w:val="both"/>
        <w:rPr>
          <w:rFonts w:ascii="Arial" w:hAnsi="Arial" w:cs="Arial"/>
          <w:color w:val="222222"/>
          <w:shd w:val="clear" w:color="auto" w:fill="FFFFFF"/>
        </w:rPr>
      </w:pPr>
      <w:r w:rsidRPr="007051D3">
        <w:rPr>
          <w:rFonts w:ascii="Arial" w:hAnsi="Arial" w:cs="Arial"/>
          <w:color w:val="222222"/>
          <w:shd w:val="clear" w:color="auto" w:fill="FFFFFF"/>
        </w:rPr>
        <w:t xml:space="preserve">This time, the chapter is rather symbolic: it is important to emphasize that similar problems were addressed using neural network </w:t>
      </w:r>
      <w:r w:rsidR="00AD5E7D" w:rsidRPr="007051D3">
        <w:rPr>
          <w:rFonts w:ascii="Arial" w:hAnsi="Arial" w:cs="Arial"/>
          <w:color w:val="222222"/>
          <w:shd w:val="clear" w:color="auto" w:fill="FFFFFF"/>
        </w:rPr>
        <w:t>modelling</w:t>
      </w:r>
      <w:r w:rsidR="00BD6066" w:rsidRPr="007051D3">
        <w:rPr>
          <w:rFonts w:ascii="Arial" w:hAnsi="Arial" w:cs="Arial"/>
          <w:color w:val="222222"/>
          <w:shd w:val="clear" w:color="auto" w:fill="FFFFFF"/>
        </w:rPr>
        <w:t>,</w:t>
      </w:r>
      <w:r w:rsidRPr="007051D3">
        <w:rPr>
          <w:rFonts w:ascii="Arial" w:hAnsi="Arial" w:cs="Arial"/>
          <w:color w:val="222222"/>
          <w:shd w:val="clear" w:color="auto" w:fill="FFFFFF"/>
        </w:rPr>
        <w:t xml:space="preserve"> but the consi</w:t>
      </w:r>
      <w:r w:rsidR="00BD6066" w:rsidRPr="007051D3">
        <w:rPr>
          <w:rFonts w:ascii="Arial" w:hAnsi="Arial" w:cs="Arial"/>
          <w:color w:val="222222"/>
          <w:shd w:val="clear" w:color="auto" w:fill="FFFFFF"/>
        </w:rPr>
        <w:t>s</w:t>
      </w:r>
      <w:r w:rsidRPr="007051D3">
        <w:rPr>
          <w:rFonts w:ascii="Arial" w:hAnsi="Arial" w:cs="Arial"/>
          <w:color w:val="222222"/>
          <w:shd w:val="clear" w:color="auto" w:fill="FFFFFF"/>
        </w:rPr>
        <w:t>tence-based approach was not yet reported. This later method is, however, covered extensively in other publications by members of the My-X Team.</w:t>
      </w:r>
    </w:p>
    <w:p w14:paraId="6086C4A0" w14:textId="5B02E650" w:rsidR="0099395F" w:rsidRPr="007051D3" w:rsidRDefault="0099395F" w:rsidP="00426C58">
      <w:pPr>
        <w:pStyle w:val="Cmsor2"/>
        <w:jc w:val="both"/>
        <w:rPr>
          <w:shd w:val="clear" w:color="auto" w:fill="FFFFFF"/>
        </w:rPr>
      </w:pPr>
      <w:r w:rsidRPr="007051D3">
        <w:rPr>
          <w:shd w:val="clear" w:color="auto" w:fill="FFFFFF"/>
        </w:rPr>
        <w:t>Bearing degradation</w:t>
      </w:r>
    </w:p>
    <w:p w14:paraId="23566E3A" w14:textId="77777777" w:rsidR="00AD5E7D" w:rsidRPr="007051D3" w:rsidRDefault="00D930B2" w:rsidP="00426C58">
      <w:pPr>
        <w:pStyle w:val="Listaszerbekezds"/>
        <w:numPr>
          <w:ilvl w:val="0"/>
          <w:numId w:val="3"/>
        </w:numPr>
        <w:jc w:val="both"/>
      </w:pPr>
      <w:r w:rsidRPr="007051D3">
        <w:rPr>
          <w:rFonts w:ascii="Arial" w:hAnsi="Arial" w:cs="Arial"/>
          <w:color w:val="222222"/>
          <w:shd w:val="clear" w:color="auto" w:fill="FFFFFF"/>
        </w:rPr>
        <w:t>Prognosis of Bearing and Gear Wears Using Convolutional Neural Network with Hybrid Loss Function: </w:t>
      </w:r>
      <w:hyperlink r:id="rId6" w:tgtFrame="_blank" w:history="1">
        <w:r w:rsidRPr="007051D3">
          <w:rPr>
            <w:rStyle w:val="Hiperhivatkozs"/>
            <w:rFonts w:ascii="Arial" w:hAnsi="Arial" w:cs="Arial"/>
            <w:color w:val="1155CC"/>
            <w:shd w:val="clear" w:color="auto" w:fill="FFFFFF"/>
          </w:rPr>
          <w:t>https://www.ncbi.nlm.nih.gov/pmc/articles/PMC7349655/</w:t>
        </w:r>
      </w:hyperlink>
    </w:p>
    <w:p w14:paraId="5C79E9C0" w14:textId="5B71E645" w:rsidR="0099395F" w:rsidRPr="007051D3" w:rsidRDefault="0099395F" w:rsidP="00426C58">
      <w:pPr>
        <w:pStyle w:val="Cmsor2"/>
        <w:jc w:val="both"/>
        <w:rPr>
          <w:shd w:val="clear" w:color="auto" w:fill="FFFFFF"/>
        </w:rPr>
      </w:pPr>
      <w:r w:rsidRPr="007051D3">
        <w:rPr>
          <w:shd w:val="clear" w:color="auto" w:fill="FFFFFF"/>
        </w:rPr>
        <w:lastRenderedPageBreak/>
        <w:t>Consistence-based modelling</w:t>
      </w:r>
    </w:p>
    <w:p w14:paraId="3AFDA604" w14:textId="5CB31001" w:rsidR="00AD5E7D" w:rsidRPr="007051D3" w:rsidRDefault="00D930B2" w:rsidP="00426C58">
      <w:pPr>
        <w:pStyle w:val="Listaszerbekezds"/>
        <w:numPr>
          <w:ilvl w:val="0"/>
          <w:numId w:val="3"/>
        </w:numPr>
        <w:jc w:val="both"/>
      </w:pPr>
      <w:r w:rsidRPr="007051D3">
        <w:rPr>
          <w:rFonts w:ascii="Arial" w:hAnsi="Arial" w:cs="Arial"/>
          <w:color w:val="222222"/>
          <w:shd w:val="clear" w:color="auto" w:fill="FFFFFF"/>
        </w:rPr>
        <w:t>Consistence-layers of similarity analyses: </w:t>
      </w:r>
      <w:hyperlink r:id="rId7" w:tgtFrame="_blank" w:history="1">
        <w:r w:rsidRPr="007051D3">
          <w:rPr>
            <w:rStyle w:val="Hiperhivatkozs"/>
            <w:rFonts w:ascii="Arial" w:hAnsi="Arial" w:cs="Arial"/>
            <w:color w:val="1155CC"/>
            <w:shd w:val="clear" w:color="auto" w:fill="FFFFFF"/>
          </w:rPr>
          <w:t>https://miau.my-x.hu/myx-free/index.php3?_filterText2=*konziszten</w:t>
        </w:r>
      </w:hyperlink>
    </w:p>
    <w:p w14:paraId="387BE346" w14:textId="77777777" w:rsidR="00BD6066" w:rsidRPr="007051D3" w:rsidRDefault="00D930B2" w:rsidP="00426C58">
      <w:pPr>
        <w:pStyle w:val="Listaszerbekezds"/>
        <w:numPr>
          <w:ilvl w:val="0"/>
          <w:numId w:val="3"/>
        </w:numPr>
        <w:jc w:val="both"/>
      </w:pPr>
      <w:r w:rsidRPr="007051D3">
        <w:rPr>
          <w:rFonts w:ascii="Arial" w:hAnsi="Arial" w:cs="Arial"/>
          <w:color w:val="222222"/>
          <w:shd w:val="clear" w:color="auto" w:fill="FFFFFF"/>
        </w:rPr>
        <w:t>Global and partial aspects of consistence regarding time series: </w:t>
      </w:r>
      <w:hyperlink r:id="rId8" w:tgtFrame="_blank" w:history="1">
        <w:r w:rsidRPr="007051D3">
          <w:rPr>
            <w:rStyle w:val="Hiperhivatkozs"/>
            <w:rFonts w:ascii="Arial" w:hAnsi="Arial" w:cs="Arial"/>
            <w:color w:val="1155CC"/>
            <w:shd w:val="clear" w:color="auto" w:fill="FFFFFF"/>
          </w:rPr>
          <w:t>http://miau.gau.hu/miau/53/autotrend.doc</w:t>
        </w:r>
      </w:hyperlink>
    </w:p>
    <w:p w14:paraId="295E3F75" w14:textId="77777777" w:rsidR="00EC1F11" w:rsidRPr="007051D3" w:rsidRDefault="00D930B2" w:rsidP="00426C58">
      <w:pPr>
        <w:pStyle w:val="Listaszerbekezds"/>
        <w:numPr>
          <w:ilvl w:val="0"/>
          <w:numId w:val="3"/>
        </w:numPr>
        <w:jc w:val="both"/>
      </w:pPr>
      <w:r w:rsidRPr="007051D3">
        <w:rPr>
          <w:rFonts w:ascii="Arial" w:hAnsi="Arial" w:cs="Arial"/>
          <w:color w:val="222222"/>
          <w:shd w:val="clear" w:color="auto" w:fill="FFFFFF"/>
        </w:rPr>
        <w:t xml:space="preserve">Space/time in consistence-based </w:t>
      </w:r>
      <w:r w:rsidR="00AD5E7D" w:rsidRPr="007051D3">
        <w:rPr>
          <w:rFonts w:ascii="Arial" w:hAnsi="Arial" w:cs="Arial"/>
          <w:color w:val="222222"/>
          <w:shd w:val="clear" w:color="auto" w:fill="FFFFFF"/>
        </w:rPr>
        <w:t>modelling</w:t>
      </w:r>
      <w:r w:rsidRPr="007051D3">
        <w:rPr>
          <w:rFonts w:ascii="Arial" w:hAnsi="Arial" w:cs="Arial"/>
          <w:color w:val="222222"/>
          <w:shd w:val="clear" w:color="auto" w:fill="FFFFFF"/>
        </w:rPr>
        <w:t>: </w:t>
      </w:r>
      <w:hyperlink r:id="rId9" w:tgtFrame="_blank" w:history="1">
        <w:r w:rsidRPr="007051D3">
          <w:rPr>
            <w:rStyle w:val="Hiperhivatkozs"/>
            <w:rFonts w:ascii="Arial" w:hAnsi="Arial" w:cs="Arial"/>
            <w:color w:val="1155CC"/>
            <w:shd w:val="clear" w:color="auto" w:fill="FFFFFF"/>
          </w:rPr>
          <w:t>http://miau.my-x.hu/miau/82/kjm_hu_ecology_full.doc</w:t>
        </w:r>
      </w:hyperlink>
    </w:p>
    <w:p w14:paraId="1E11CBFA" w14:textId="77777777" w:rsidR="00EC1F11" w:rsidRPr="007051D3" w:rsidRDefault="00D930B2" w:rsidP="00426C58">
      <w:pPr>
        <w:pStyle w:val="Listaszerbekezds"/>
        <w:numPr>
          <w:ilvl w:val="0"/>
          <w:numId w:val="3"/>
        </w:numPr>
        <w:jc w:val="both"/>
      </w:pPr>
      <w:r w:rsidRPr="007051D3">
        <w:rPr>
          <w:rFonts w:ascii="Arial" w:hAnsi="Arial" w:cs="Arial"/>
          <w:color w:val="222222"/>
          <w:shd w:val="clear" w:color="auto" w:fill="FFFFFF"/>
        </w:rPr>
        <w:t xml:space="preserve">Consistence of multi layered </w:t>
      </w:r>
      <w:r w:rsidR="00AD5E7D" w:rsidRPr="007051D3">
        <w:rPr>
          <w:rFonts w:ascii="Arial" w:hAnsi="Arial" w:cs="Arial"/>
          <w:color w:val="222222"/>
          <w:shd w:val="clear" w:color="auto" w:fill="FFFFFF"/>
        </w:rPr>
        <w:t>modelling</w:t>
      </w:r>
      <w:r w:rsidRPr="007051D3">
        <w:rPr>
          <w:rFonts w:ascii="Arial" w:hAnsi="Arial" w:cs="Arial"/>
          <w:color w:val="222222"/>
          <w:shd w:val="clear" w:color="auto" w:fill="FFFFFF"/>
        </w:rPr>
        <w:t>: </w:t>
      </w:r>
      <w:hyperlink r:id="rId10" w:tgtFrame="_blank" w:history="1">
        <w:r w:rsidRPr="007051D3">
          <w:rPr>
            <w:rStyle w:val="Hiperhivatkozs"/>
            <w:rFonts w:ascii="Arial" w:hAnsi="Arial" w:cs="Arial"/>
            <w:color w:val="1155CC"/>
            <w:shd w:val="clear" w:color="auto" w:fill="FFFFFF"/>
          </w:rPr>
          <w:t>http://miau.my-x.hu/miau/111/chf30.doc</w:t>
        </w:r>
      </w:hyperlink>
    </w:p>
    <w:p w14:paraId="763F3994" w14:textId="77777777" w:rsidR="00EC1F11" w:rsidRPr="007051D3" w:rsidRDefault="00AD5E7D" w:rsidP="00426C58">
      <w:pPr>
        <w:pStyle w:val="Listaszerbekezds"/>
        <w:numPr>
          <w:ilvl w:val="0"/>
          <w:numId w:val="3"/>
        </w:numPr>
        <w:jc w:val="both"/>
      </w:pPr>
      <w:r w:rsidRPr="007051D3">
        <w:rPr>
          <w:rFonts w:ascii="Arial" w:hAnsi="Arial" w:cs="Arial"/>
          <w:color w:val="222222"/>
          <w:shd w:val="clear" w:color="auto" w:fill="FFFFFF"/>
        </w:rPr>
        <w:t>Modelling</w:t>
      </w:r>
      <w:r w:rsidR="00D930B2" w:rsidRPr="007051D3">
        <w:rPr>
          <w:rFonts w:ascii="Arial" w:hAnsi="Arial" w:cs="Arial"/>
          <w:color w:val="222222"/>
          <w:shd w:val="clear" w:color="auto" w:fill="FFFFFF"/>
        </w:rPr>
        <w:t xml:space="preserve"> without testing: </w:t>
      </w:r>
      <w:hyperlink r:id="rId11" w:tgtFrame="_blank" w:history="1">
        <w:r w:rsidR="00D930B2" w:rsidRPr="007051D3">
          <w:rPr>
            <w:rStyle w:val="Hiperhivatkozs"/>
            <w:rFonts w:ascii="Arial" w:hAnsi="Arial" w:cs="Arial"/>
            <w:color w:val="1155CC"/>
            <w:shd w:val="clear" w:color="auto" w:fill="FFFFFF"/>
          </w:rPr>
          <w:t>https://miau.my-x.hu/miau2009/index.php3?x=e159</w:t>
        </w:r>
      </w:hyperlink>
    </w:p>
    <w:p w14:paraId="777D4D1B" w14:textId="1EDBCCCF" w:rsidR="00EC1F11" w:rsidRPr="007051D3" w:rsidRDefault="00D930B2" w:rsidP="00426C58">
      <w:pPr>
        <w:pStyle w:val="Listaszerbekezds"/>
        <w:numPr>
          <w:ilvl w:val="0"/>
          <w:numId w:val="3"/>
        </w:numPr>
        <w:jc w:val="both"/>
        <w:rPr>
          <w:rFonts w:ascii="Arial" w:hAnsi="Arial" w:cs="Arial"/>
          <w:color w:val="222222"/>
        </w:rPr>
      </w:pPr>
      <w:r w:rsidRPr="007051D3">
        <w:rPr>
          <w:rFonts w:ascii="Arial" w:hAnsi="Arial" w:cs="Arial"/>
          <w:color w:val="222222"/>
          <w:shd w:val="clear" w:color="auto" w:fill="FFFFFF"/>
        </w:rPr>
        <w:t>Further reading</w:t>
      </w:r>
      <w:r w:rsidR="0099395F" w:rsidRPr="007051D3">
        <w:rPr>
          <w:rFonts w:ascii="Arial" w:hAnsi="Arial" w:cs="Arial"/>
          <w:color w:val="222222"/>
          <w:shd w:val="clear" w:color="auto" w:fill="FFFFFF"/>
        </w:rPr>
        <w:t xml:space="preserve">: </w:t>
      </w:r>
      <w:hyperlink r:id="rId12" w:tgtFrame="_blank" w:history="1">
        <w:r w:rsidRPr="007051D3">
          <w:rPr>
            <w:rStyle w:val="Hiperhivatkozs"/>
            <w:rFonts w:ascii="Arial" w:hAnsi="Arial" w:cs="Arial"/>
            <w:color w:val="1155CC"/>
            <w:shd w:val="clear" w:color="auto" w:fill="FFFFFF"/>
          </w:rPr>
          <w:t>https://miau.my-x.hu/miau2009/index.php3?x=e0&amp;string=konziszten</w:t>
        </w:r>
      </w:hyperlink>
      <w:r w:rsidRPr="007051D3">
        <w:rPr>
          <w:rFonts w:ascii="Arial" w:hAnsi="Arial" w:cs="Arial"/>
          <w:color w:val="222222"/>
          <w:shd w:val="clear" w:color="auto" w:fill="FFFFFF"/>
        </w:rPr>
        <w:t> &amp; </w:t>
      </w:r>
      <w:hyperlink r:id="rId13" w:tgtFrame="_blank" w:history="1">
        <w:r w:rsidRPr="007051D3">
          <w:rPr>
            <w:rStyle w:val="Hiperhivatkozs"/>
            <w:rFonts w:ascii="Arial" w:hAnsi="Arial" w:cs="Arial"/>
            <w:color w:val="1155CC"/>
            <w:shd w:val="clear" w:color="auto" w:fill="FFFFFF"/>
          </w:rPr>
          <w:t>https://www.google.com/search?q=%22tesztel%C3%A9s+n%C3%A9lk%C3%BCl%22+modellez%C3%A9s+site%3Amiau.my-x.hu</w:t>
        </w:r>
      </w:hyperlink>
    </w:p>
    <w:p w14:paraId="6565371C" w14:textId="77777777" w:rsidR="00EC1F11" w:rsidRPr="007051D3" w:rsidRDefault="00D930B2" w:rsidP="00426C58">
      <w:pPr>
        <w:pStyle w:val="Cmsor1"/>
        <w:jc w:val="both"/>
        <w:rPr>
          <w:shd w:val="clear" w:color="auto" w:fill="FFFFFF"/>
        </w:rPr>
      </w:pPr>
      <w:r w:rsidRPr="007051D3">
        <w:rPr>
          <w:shd w:val="clear" w:color="auto" w:fill="FFFFFF"/>
        </w:rPr>
        <w:t>DATA AND METHODS</w:t>
      </w:r>
    </w:p>
    <w:p w14:paraId="723B865E" w14:textId="77777777" w:rsidR="0099395F" w:rsidRPr="007051D3" w:rsidRDefault="00D930B2" w:rsidP="00426C58">
      <w:pPr>
        <w:jc w:val="both"/>
      </w:pPr>
      <w:r w:rsidRPr="007051D3">
        <w:rPr>
          <w:rFonts w:ascii="Arial" w:hAnsi="Arial" w:cs="Arial"/>
          <w:color w:val="222222"/>
          <w:shd w:val="clear" w:color="auto" w:fill="FFFFFF"/>
        </w:rPr>
        <w:t>Details (source-XLS): </w:t>
      </w:r>
      <w:hyperlink r:id="rId14" w:tgtFrame="_blank" w:history="1">
        <w:r w:rsidRPr="007051D3">
          <w:rPr>
            <w:rStyle w:val="Hiperhivatkozs"/>
            <w:rFonts w:ascii="Arial" w:hAnsi="Arial" w:cs="Arial"/>
            <w:color w:val="1155CC"/>
            <w:shd w:val="clear" w:color="auto" w:fill="FFFFFF"/>
          </w:rPr>
          <w:t>https://miau.my-x.hu/miau/280/degradation_path_01.xlsx</w:t>
        </w:r>
      </w:hyperlink>
    </w:p>
    <w:p w14:paraId="5E1BEF10" w14:textId="2E8CFFBB" w:rsidR="00A746BC" w:rsidRPr="007051D3" w:rsidRDefault="00D930B2" w:rsidP="00426C58">
      <w:pPr>
        <w:jc w:val="both"/>
        <w:rPr>
          <w:rFonts w:ascii="Arial" w:hAnsi="Arial" w:cs="Arial"/>
          <w:color w:val="222222"/>
          <w:shd w:val="clear" w:color="auto" w:fill="FFFFFF"/>
        </w:rPr>
      </w:pPr>
      <w:r w:rsidRPr="007051D3">
        <w:rPr>
          <w:rFonts w:ascii="Arial" w:hAnsi="Arial" w:cs="Arial"/>
          <w:color w:val="222222"/>
          <w:shd w:val="clear" w:color="auto" w:fill="FFFFFF"/>
        </w:rPr>
        <w:t xml:space="preserve">The following figures tables and diagrams are all exported from the </w:t>
      </w:r>
      <w:r w:rsidR="00A746BC" w:rsidRPr="007051D3">
        <w:rPr>
          <w:rFonts w:ascii="Arial" w:hAnsi="Arial" w:cs="Arial"/>
          <w:color w:val="222222"/>
          <w:shd w:val="clear" w:color="auto" w:fill="FFFFFF"/>
        </w:rPr>
        <w:t>above-</w:t>
      </w:r>
      <w:r w:rsidRPr="007051D3">
        <w:rPr>
          <w:rFonts w:ascii="Arial" w:hAnsi="Arial" w:cs="Arial"/>
          <w:color w:val="222222"/>
          <w:shd w:val="clear" w:color="auto" w:fill="FFFFFF"/>
        </w:rPr>
        <w:t>mentioned spreadsheet file. The detailed descriptions given in this document are to facilitate the reproducibility of various layers of the XLS file.</w:t>
      </w:r>
    </w:p>
    <w:p w14:paraId="094E4C9E" w14:textId="021CB1ED" w:rsidR="00A746BC" w:rsidRPr="007051D3" w:rsidRDefault="00D930B2" w:rsidP="00426C58">
      <w:pPr>
        <w:pStyle w:val="Cmsor2"/>
        <w:jc w:val="both"/>
        <w:rPr>
          <w:shd w:val="clear" w:color="auto" w:fill="FFFFFF"/>
        </w:rPr>
      </w:pPr>
      <w:r w:rsidRPr="007051D3">
        <w:rPr>
          <w:shd w:val="clear" w:color="auto" w:fill="FFFFFF"/>
        </w:rPr>
        <w:t>Original dataset</w:t>
      </w:r>
    </w:p>
    <w:p w14:paraId="21E28B78" w14:textId="61B14C76" w:rsidR="00C10C6B" w:rsidRPr="007051D3" w:rsidRDefault="00073AFF" w:rsidP="00426C58">
      <w:pPr>
        <w:jc w:val="both"/>
      </w:pPr>
      <w:r w:rsidRPr="007051D3">
        <w:rPr>
          <w:noProof/>
          <w:lang w:eastAsia="hu-HU"/>
        </w:rPr>
        <w:drawing>
          <wp:inline distT="0" distB="0" distL="0" distR="0" wp14:anchorId="69CF241B" wp14:editId="0E4F5E85">
            <wp:extent cx="5760720" cy="1878330"/>
            <wp:effectExtent l="0" t="0" r="0" b="762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1878330"/>
                    </a:xfrm>
                    <a:prstGeom prst="rect">
                      <a:avLst/>
                    </a:prstGeom>
                  </pic:spPr>
                </pic:pic>
              </a:graphicData>
            </a:graphic>
          </wp:inline>
        </w:drawing>
      </w:r>
    </w:p>
    <w:p w14:paraId="71644799" w14:textId="0B0D412F" w:rsidR="00A746BC" w:rsidRPr="007051D3" w:rsidRDefault="00D930B2" w:rsidP="00426C58">
      <w:pPr>
        <w:jc w:val="both"/>
        <w:rPr>
          <w:rFonts w:ascii="Arial" w:hAnsi="Arial" w:cs="Arial"/>
          <w:color w:val="222222"/>
          <w:shd w:val="clear" w:color="auto" w:fill="FFFFFF"/>
        </w:rPr>
      </w:pPr>
      <w:r w:rsidRPr="007051D3">
        <w:rPr>
          <w:rFonts w:ascii="Arial" w:hAnsi="Arial" w:cs="Arial"/>
          <w:color w:val="222222"/>
          <w:shd w:val="clear" w:color="auto" w:fill="FFFFFF"/>
        </w:rPr>
        <w:t>FIGURE NO.1 Characteristics of the 10+1 cases. X-axis is time, Y-axis is noise levels, 7 is the threshold value. (source: Worksheet OAM_nyrs)</w:t>
      </w:r>
    </w:p>
    <w:p w14:paraId="168A503D" w14:textId="1FB75554" w:rsidR="00C10C6B" w:rsidRPr="007051D3" w:rsidRDefault="00073AFF" w:rsidP="00426C58">
      <w:pPr>
        <w:jc w:val="both"/>
        <w:rPr>
          <w:rFonts w:ascii="Arial" w:hAnsi="Arial" w:cs="Arial"/>
          <w:color w:val="222222"/>
          <w:shd w:val="clear" w:color="auto" w:fill="FFFFFF"/>
        </w:rPr>
      </w:pPr>
      <w:r w:rsidRPr="007051D3">
        <w:rPr>
          <w:noProof/>
          <w:lang w:eastAsia="hu-HU"/>
        </w:rPr>
        <w:drawing>
          <wp:inline distT="0" distB="0" distL="0" distR="0" wp14:anchorId="57513FE5" wp14:editId="79EF5203">
            <wp:extent cx="5760720" cy="1871980"/>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1871980"/>
                    </a:xfrm>
                    <a:prstGeom prst="rect">
                      <a:avLst/>
                    </a:prstGeom>
                  </pic:spPr>
                </pic:pic>
              </a:graphicData>
            </a:graphic>
          </wp:inline>
        </w:drawing>
      </w:r>
    </w:p>
    <w:p w14:paraId="73902325" w14:textId="251718BC" w:rsidR="00A746BC" w:rsidRPr="007051D3" w:rsidRDefault="00D930B2" w:rsidP="00426C58">
      <w:pPr>
        <w:jc w:val="both"/>
        <w:rPr>
          <w:rFonts w:ascii="Arial" w:hAnsi="Arial" w:cs="Arial"/>
          <w:color w:val="222222"/>
          <w:shd w:val="clear" w:color="auto" w:fill="FFFFFF"/>
        </w:rPr>
      </w:pPr>
      <w:r w:rsidRPr="007051D3">
        <w:rPr>
          <w:rFonts w:ascii="Arial" w:hAnsi="Arial" w:cs="Arial"/>
          <w:color w:val="222222"/>
          <w:shd w:val="clear" w:color="auto" w:fill="FFFFFF"/>
        </w:rPr>
        <w:t xml:space="preserve">FIGURE NO.2 </w:t>
      </w:r>
      <w:r w:rsidR="00C10C6B" w:rsidRPr="007051D3">
        <w:rPr>
          <w:rFonts w:ascii="Arial" w:hAnsi="Arial" w:cs="Arial"/>
          <w:color w:val="222222"/>
          <w:shd w:val="clear" w:color="auto" w:fill="FFFFFF"/>
        </w:rPr>
        <w:t>Differential</w:t>
      </w:r>
      <w:r w:rsidRPr="007051D3">
        <w:rPr>
          <w:rFonts w:ascii="Arial" w:hAnsi="Arial" w:cs="Arial"/>
          <w:color w:val="222222"/>
          <w:shd w:val="clear" w:color="auto" w:fill="FFFFFF"/>
        </w:rPr>
        <w:t xml:space="preserve"> view of the 10+1 cases. X-axis is time, Y-axis is noise level differences.</w:t>
      </w:r>
      <w:r w:rsidR="00C10C6B" w:rsidRPr="007051D3">
        <w:rPr>
          <w:rFonts w:ascii="Arial" w:hAnsi="Arial" w:cs="Arial"/>
          <w:color w:val="222222"/>
          <w:shd w:val="clear" w:color="auto" w:fill="FFFFFF"/>
        </w:rPr>
        <w:t xml:space="preserve"> </w:t>
      </w:r>
      <w:r w:rsidRPr="007051D3">
        <w:rPr>
          <w:rFonts w:ascii="Arial" w:hAnsi="Arial" w:cs="Arial"/>
          <w:color w:val="222222"/>
          <w:shd w:val="clear" w:color="auto" w:fill="FFFFFF"/>
        </w:rPr>
        <w:t>(source: Worksheet OAM_nyrs)</w:t>
      </w:r>
    </w:p>
    <w:p w14:paraId="26A1FC2D" w14:textId="77777777" w:rsidR="00A746BC" w:rsidRPr="007051D3" w:rsidRDefault="00D930B2" w:rsidP="00426C58">
      <w:pPr>
        <w:jc w:val="both"/>
        <w:rPr>
          <w:rFonts w:ascii="Arial" w:hAnsi="Arial" w:cs="Arial"/>
          <w:color w:val="222222"/>
          <w:shd w:val="clear" w:color="auto" w:fill="FFFFFF"/>
        </w:rPr>
      </w:pPr>
      <w:r w:rsidRPr="007051D3">
        <w:rPr>
          <w:rFonts w:ascii="Arial" w:hAnsi="Arial" w:cs="Arial"/>
          <w:color w:val="222222"/>
          <w:shd w:val="clear" w:color="auto" w:fill="FFFFFF"/>
        </w:rPr>
        <w:lastRenderedPageBreak/>
        <w:t>Based on Figures 1 and 2:</w:t>
      </w:r>
    </w:p>
    <w:p w14:paraId="340C72A0" w14:textId="7F07C757" w:rsidR="00A746BC" w:rsidRPr="007051D3" w:rsidRDefault="00D930B2" w:rsidP="00426C58">
      <w:pPr>
        <w:pStyle w:val="Listaszerbekezds"/>
        <w:numPr>
          <w:ilvl w:val="0"/>
          <w:numId w:val="2"/>
        </w:numPr>
        <w:jc w:val="both"/>
        <w:rPr>
          <w:rFonts w:ascii="Arial" w:hAnsi="Arial" w:cs="Arial"/>
          <w:color w:val="222222"/>
          <w:shd w:val="clear" w:color="auto" w:fill="FFFFFF"/>
        </w:rPr>
      </w:pPr>
      <w:r w:rsidRPr="007051D3">
        <w:rPr>
          <w:rFonts w:ascii="Arial" w:hAnsi="Arial" w:cs="Arial"/>
          <w:color w:val="222222"/>
          <w:shd w:val="clear" w:color="auto" w:fill="FFFFFF"/>
        </w:rPr>
        <w:t xml:space="preserve">If only one "case" (reaching noise level 7) is studied, the evaluation must be able to give an estimate regarding the next </w:t>
      </w:r>
      <w:r w:rsidR="00C10C6B" w:rsidRPr="007051D3">
        <w:rPr>
          <w:rFonts w:ascii="Arial" w:hAnsi="Arial" w:cs="Arial"/>
          <w:color w:val="222222"/>
          <w:shd w:val="clear" w:color="auto" w:fill="FFFFFF"/>
        </w:rPr>
        <w:t>occurrence</w:t>
      </w:r>
      <w:r w:rsidRPr="007051D3">
        <w:rPr>
          <w:rFonts w:ascii="Arial" w:hAnsi="Arial" w:cs="Arial"/>
          <w:color w:val="222222"/>
          <w:shd w:val="clear" w:color="auto" w:fill="FFFFFF"/>
        </w:rPr>
        <w:t xml:space="preserve">, cf. JOKER and the similarity of similarities. </w:t>
      </w:r>
    </w:p>
    <w:p w14:paraId="246E7E65" w14:textId="0F93CC2C" w:rsidR="00A746BC" w:rsidRPr="007051D3" w:rsidRDefault="00D930B2" w:rsidP="00426C58">
      <w:pPr>
        <w:pStyle w:val="Listaszerbekezds"/>
        <w:jc w:val="both"/>
        <w:rPr>
          <w:rFonts w:ascii="Arial" w:hAnsi="Arial" w:cs="Arial"/>
          <w:color w:val="222222"/>
          <w:shd w:val="clear" w:color="auto" w:fill="FFFFFF"/>
        </w:rPr>
      </w:pPr>
      <w:r w:rsidRPr="007051D3">
        <w:rPr>
          <w:rFonts w:ascii="Arial" w:hAnsi="Arial" w:cs="Arial"/>
          <w:color w:val="222222"/>
          <w:shd w:val="clear" w:color="auto" w:fill="FFFFFF"/>
        </w:rPr>
        <w:t>See: </w:t>
      </w:r>
      <w:hyperlink r:id="rId17" w:tgtFrame="_blank" w:history="1">
        <w:r w:rsidRPr="007051D3">
          <w:rPr>
            <w:rStyle w:val="Hiperhivatkozs"/>
            <w:rFonts w:ascii="Arial" w:hAnsi="Arial" w:cs="Arial"/>
            <w:color w:val="1155CC"/>
            <w:shd w:val="clear" w:color="auto" w:fill="FFFFFF"/>
          </w:rPr>
          <w:t>https://miau.my-x.hu/miau/280/joker_min_2.xlsx</w:t>
        </w:r>
      </w:hyperlink>
      <w:r w:rsidRPr="007051D3">
        <w:rPr>
          <w:rFonts w:ascii="Arial" w:hAnsi="Arial" w:cs="Arial"/>
          <w:color w:val="222222"/>
          <w:shd w:val="clear" w:color="auto" w:fill="FFFFFF"/>
        </w:rPr>
        <w:t>, also </w:t>
      </w:r>
      <w:hyperlink r:id="rId18" w:tgtFrame="_blank" w:history="1">
        <w:r w:rsidRPr="007051D3">
          <w:rPr>
            <w:rStyle w:val="Hiperhivatkozs"/>
            <w:rFonts w:ascii="Arial" w:hAnsi="Arial" w:cs="Arial"/>
            <w:color w:val="1155CC"/>
            <w:shd w:val="clear" w:color="auto" w:fill="FFFFFF"/>
          </w:rPr>
          <w:t>https://miau.my-x.hu/miau/280/joker_min.xlsx</w:t>
        </w:r>
      </w:hyperlink>
      <w:r w:rsidRPr="007051D3">
        <w:rPr>
          <w:rFonts w:ascii="Arial" w:hAnsi="Arial" w:cs="Arial"/>
          <w:color w:val="222222"/>
          <w:shd w:val="clear" w:color="auto" w:fill="FFFFFF"/>
        </w:rPr>
        <w:t>, also </w:t>
      </w:r>
      <w:hyperlink r:id="rId19" w:tgtFrame="_blank" w:history="1">
        <w:r w:rsidRPr="007051D3">
          <w:rPr>
            <w:rStyle w:val="Hiperhivatkozs"/>
            <w:rFonts w:ascii="Arial" w:hAnsi="Arial" w:cs="Arial"/>
            <w:color w:val="1155CC"/>
            <w:shd w:val="clear" w:color="auto" w:fill="FFFFFF"/>
          </w:rPr>
          <w:t>https://miau.my-x.hu/miau2009/index.php3?x=e0&amp;string=joker</w:t>
        </w:r>
      </w:hyperlink>
      <w:r w:rsidRPr="007051D3">
        <w:rPr>
          <w:rFonts w:ascii="Arial" w:hAnsi="Arial" w:cs="Arial"/>
          <w:color w:val="222222"/>
          <w:shd w:val="clear" w:color="auto" w:fill="FFFFFF"/>
        </w:rPr>
        <w:t xml:space="preserve"> This also means that </w:t>
      </w:r>
      <w:r w:rsidR="00AD5E7D" w:rsidRPr="007051D3">
        <w:rPr>
          <w:rFonts w:ascii="Arial" w:hAnsi="Arial" w:cs="Arial"/>
          <w:color w:val="222222"/>
          <w:shd w:val="clear" w:color="auto" w:fill="FFFFFF"/>
        </w:rPr>
        <w:t>modelling</w:t>
      </w:r>
      <w:r w:rsidRPr="007051D3">
        <w:rPr>
          <w:rFonts w:ascii="Arial" w:hAnsi="Arial" w:cs="Arial"/>
          <w:color w:val="222222"/>
          <w:shd w:val="clear" w:color="auto" w:fill="FFFFFF"/>
        </w:rPr>
        <w:t xml:space="preserve"> without testing is not an irrational challenge -- but one where the expected accuracy must be carefully examined. Possible tools:</w:t>
      </w:r>
    </w:p>
    <w:p w14:paraId="44EC1F1E" w14:textId="7C149336" w:rsidR="00A746BC" w:rsidRPr="007051D3" w:rsidRDefault="00D930B2" w:rsidP="00426C58">
      <w:pPr>
        <w:pStyle w:val="Listaszerbekezds"/>
        <w:numPr>
          <w:ilvl w:val="1"/>
          <w:numId w:val="2"/>
        </w:numPr>
        <w:jc w:val="both"/>
        <w:rPr>
          <w:rFonts w:ascii="Arial" w:hAnsi="Arial" w:cs="Arial"/>
          <w:color w:val="222222"/>
          <w:shd w:val="clear" w:color="auto" w:fill="FFFFFF"/>
        </w:rPr>
      </w:pPr>
      <w:r w:rsidRPr="007051D3">
        <w:rPr>
          <w:rFonts w:ascii="Arial" w:hAnsi="Arial" w:cs="Arial"/>
          <w:color w:val="222222"/>
          <w:shd w:val="clear" w:color="auto" w:fill="FFFFFF"/>
        </w:rPr>
        <w:t>direct / inverse proportionalities can always generate estimations</w:t>
      </w:r>
    </w:p>
    <w:p w14:paraId="407AD9C9" w14:textId="08450C2A" w:rsidR="00A746BC" w:rsidRPr="007051D3" w:rsidRDefault="00D930B2" w:rsidP="00426C58">
      <w:pPr>
        <w:pStyle w:val="Listaszerbekezds"/>
        <w:numPr>
          <w:ilvl w:val="1"/>
          <w:numId w:val="2"/>
        </w:numPr>
        <w:jc w:val="both"/>
        <w:rPr>
          <w:rFonts w:ascii="Arial" w:hAnsi="Arial" w:cs="Arial"/>
          <w:color w:val="222222"/>
          <w:shd w:val="clear" w:color="auto" w:fill="FFFFFF"/>
        </w:rPr>
      </w:pPr>
      <w:r w:rsidRPr="007051D3">
        <w:rPr>
          <w:rFonts w:ascii="Arial" w:hAnsi="Arial" w:cs="Arial"/>
          <w:color w:val="222222"/>
          <w:shd w:val="clear" w:color="auto" w:fill="FFFFFF"/>
        </w:rPr>
        <w:t>when evaluating more cases, mean and expected values can be obtained</w:t>
      </w:r>
    </w:p>
    <w:p w14:paraId="2B7DBDAE" w14:textId="70E25F35" w:rsidR="00A746BC" w:rsidRPr="007051D3" w:rsidRDefault="00D930B2" w:rsidP="00426C58">
      <w:pPr>
        <w:pStyle w:val="Listaszerbekezds"/>
        <w:numPr>
          <w:ilvl w:val="1"/>
          <w:numId w:val="2"/>
        </w:numPr>
        <w:jc w:val="both"/>
        <w:rPr>
          <w:rFonts w:ascii="Arial" w:hAnsi="Arial" w:cs="Arial"/>
          <w:color w:val="222222"/>
          <w:shd w:val="clear" w:color="auto" w:fill="FFFFFF"/>
        </w:rPr>
      </w:pPr>
      <w:r w:rsidRPr="007051D3">
        <w:rPr>
          <w:rFonts w:ascii="Arial" w:hAnsi="Arial" w:cs="Arial"/>
          <w:color w:val="222222"/>
          <w:shd w:val="clear" w:color="auto" w:fill="FFFFFF"/>
        </w:rPr>
        <w:t>using similarities is a more complex approach than descriptive statistics</w:t>
      </w:r>
    </w:p>
    <w:p w14:paraId="0C965E15" w14:textId="76A46D3D" w:rsidR="00A746BC" w:rsidRPr="007051D3" w:rsidRDefault="00D930B2" w:rsidP="00426C58">
      <w:pPr>
        <w:pStyle w:val="Listaszerbekezds"/>
        <w:numPr>
          <w:ilvl w:val="0"/>
          <w:numId w:val="2"/>
        </w:numPr>
        <w:jc w:val="both"/>
        <w:rPr>
          <w:rFonts w:ascii="Arial" w:hAnsi="Arial" w:cs="Arial"/>
          <w:color w:val="222222"/>
          <w:shd w:val="clear" w:color="auto" w:fill="FFFFFF"/>
        </w:rPr>
      </w:pPr>
      <w:r w:rsidRPr="007051D3">
        <w:rPr>
          <w:rFonts w:ascii="Arial" w:hAnsi="Arial" w:cs="Arial"/>
          <w:color w:val="222222"/>
          <w:shd w:val="clear" w:color="auto" w:fill="FFFFFF"/>
        </w:rPr>
        <w:t>Further questions, instead of the estimation when the noise level 7 will be exceeded:</w:t>
      </w:r>
    </w:p>
    <w:p w14:paraId="16ACE634" w14:textId="4F62F47E" w:rsidR="00A746BC" w:rsidRPr="007051D3" w:rsidRDefault="00D930B2" w:rsidP="00426C58">
      <w:pPr>
        <w:pStyle w:val="Listaszerbekezds"/>
        <w:numPr>
          <w:ilvl w:val="1"/>
          <w:numId w:val="2"/>
        </w:numPr>
        <w:jc w:val="both"/>
        <w:rPr>
          <w:rFonts w:ascii="Arial" w:hAnsi="Arial" w:cs="Arial"/>
          <w:color w:val="222222"/>
          <w:shd w:val="clear" w:color="auto" w:fill="FFFFFF"/>
        </w:rPr>
      </w:pPr>
      <w:r w:rsidRPr="007051D3">
        <w:rPr>
          <w:rFonts w:ascii="Arial" w:hAnsi="Arial" w:cs="Arial"/>
          <w:color w:val="222222"/>
          <w:shd w:val="clear" w:color="auto" w:fill="FFFFFF"/>
        </w:rPr>
        <w:t>will the next reach to noise level 7 happen sooner or later than the average so far? (median?)</w:t>
      </w:r>
    </w:p>
    <w:p w14:paraId="39A154D2" w14:textId="2003E1D6" w:rsidR="00A746BC" w:rsidRPr="007051D3" w:rsidRDefault="00D930B2" w:rsidP="00426C58">
      <w:pPr>
        <w:pStyle w:val="Listaszerbekezds"/>
        <w:numPr>
          <w:ilvl w:val="1"/>
          <w:numId w:val="2"/>
        </w:numPr>
        <w:jc w:val="both"/>
        <w:rPr>
          <w:rFonts w:ascii="Arial" w:hAnsi="Arial" w:cs="Arial"/>
          <w:color w:val="222222"/>
          <w:shd w:val="clear" w:color="auto" w:fill="FFFFFF"/>
        </w:rPr>
      </w:pPr>
      <w:r w:rsidRPr="007051D3">
        <w:rPr>
          <w:rFonts w:ascii="Arial" w:hAnsi="Arial" w:cs="Arial"/>
          <w:color w:val="222222"/>
          <w:shd w:val="clear" w:color="auto" w:fill="FFFFFF"/>
        </w:rPr>
        <w:t>which previous experiment has the strongest resemblance to the 11th (not finished) noise levels?</w:t>
      </w:r>
    </w:p>
    <w:p w14:paraId="6F3F25EC" w14:textId="4D4BD73A" w:rsidR="00A746BC" w:rsidRPr="007051D3" w:rsidRDefault="00D930B2" w:rsidP="00426C58">
      <w:pPr>
        <w:pStyle w:val="Listaszerbekezds"/>
        <w:numPr>
          <w:ilvl w:val="1"/>
          <w:numId w:val="2"/>
        </w:numPr>
        <w:jc w:val="both"/>
        <w:rPr>
          <w:rFonts w:ascii="Arial" w:hAnsi="Arial" w:cs="Arial"/>
          <w:color w:val="222222"/>
          <w:shd w:val="clear" w:color="auto" w:fill="FFFFFF"/>
        </w:rPr>
      </w:pPr>
      <w:r w:rsidRPr="007051D3">
        <w:rPr>
          <w:rFonts w:ascii="Arial" w:hAnsi="Arial" w:cs="Arial"/>
          <w:color w:val="222222"/>
          <w:shd w:val="clear" w:color="auto" w:fill="FFFFFF"/>
        </w:rPr>
        <w:t>is the original noise level graph or the differential view more suitable to estimate the expected values?</w:t>
      </w:r>
    </w:p>
    <w:p w14:paraId="253D1C73" w14:textId="77777777" w:rsidR="00A746BC" w:rsidRPr="007051D3" w:rsidRDefault="00D930B2" w:rsidP="00426C58">
      <w:pPr>
        <w:pStyle w:val="Cmsor2"/>
        <w:jc w:val="both"/>
        <w:rPr>
          <w:shd w:val="clear" w:color="auto" w:fill="FFFFFF"/>
        </w:rPr>
      </w:pPr>
      <w:r w:rsidRPr="007051D3">
        <w:rPr>
          <w:shd w:val="clear" w:color="auto" w:fill="FFFFFF"/>
        </w:rPr>
        <w:t>Preparing the OAM</w:t>
      </w:r>
    </w:p>
    <w:p w14:paraId="0432D987" w14:textId="77777777" w:rsidR="00073AFF" w:rsidRPr="007051D3" w:rsidRDefault="00D930B2" w:rsidP="00426C58">
      <w:pPr>
        <w:jc w:val="both"/>
        <w:rPr>
          <w:rFonts w:ascii="Arial" w:hAnsi="Arial" w:cs="Arial"/>
          <w:color w:val="222222"/>
          <w:shd w:val="clear" w:color="auto" w:fill="FFFFFF"/>
        </w:rPr>
      </w:pPr>
      <w:r w:rsidRPr="007051D3">
        <w:rPr>
          <w:rFonts w:ascii="Arial" w:hAnsi="Arial" w:cs="Arial"/>
          <w:color w:val="222222"/>
          <w:shd w:val="clear" w:color="auto" w:fill="FFFFFF"/>
        </w:rPr>
        <w:t>The object-attribute matrix (OAM) can be generated from the original data -- to do so, in many cases, it requires the experience and best impulses of the person who is controlling the evaluation. On the other hand, the principles and methods in the background must always be as objective and systematic as possible.</w:t>
      </w:r>
    </w:p>
    <w:p w14:paraId="059CC11B" w14:textId="77777777" w:rsidR="00073AFF" w:rsidRPr="007051D3" w:rsidRDefault="00D930B2" w:rsidP="00426C58">
      <w:pPr>
        <w:pStyle w:val="Listaszerbekezds"/>
        <w:numPr>
          <w:ilvl w:val="0"/>
          <w:numId w:val="2"/>
        </w:numPr>
        <w:jc w:val="both"/>
        <w:rPr>
          <w:rFonts w:ascii="Arial" w:hAnsi="Arial" w:cs="Arial"/>
          <w:color w:val="222222"/>
          <w:shd w:val="clear" w:color="auto" w:fill="FFFFFF"/>
        </w:rPr>
      </w:pPr>
      <w:r w:rsidRPr="007051D3">
        <w:rPr>
          <w:rFonts w:ascii="Arial" w:hAnsi="Arial" w:cs="Arial"/>
          <w:color w:val="222222"/>
          <w:shd w:val="clear" w:color="auto" w:fill="FFFFFF"/>
        </w:rPr>
        <w:t>The objects are the cases (10+1), all reduced to 304 timeframes (the amount of data available for the 11th scenario)</w:t>
      </w:r>
    </w:p>
    <w:p w14:paraId="589680B9" w14:textId="5D4B0751" w:rsidR="00073AFF" w:rsidRPr="007051D3" w:rsidRDefault="00D930B2" w:rsidP="00426C58">
      <w:pPr>
        <w:pStyle w:val="Listaszerbekezds"/>
        <w:numPr>
          <w:ilvl w:val="1"/>
          <w:numId w:val="2"/>
        </w:numPr>
        <w:jc w:val="both"/>
        <w:rPr>
          <w:rFonts w:ascii="Arial" w:hAnsi="Arial" w:cs="Arial"/>
          <w:color w:val="222222"/>
          <w:shd w:val="clear" w:color="auto" w:fill="FFFFFF"/>
        </w:rPr>
      </w:pPr>
      <w:r w:rsidRPr="007051D3">
        <w:rPr>
          <w:rFonts w:ascii="Arial" w:hAnsi="Arial" w:cs="Arial"/>
          <w:color w:val="222222"/>
          <w:shd w:val="clear" w:color="auto" w:fill="FFFFFF"/>
        </w:rPr>
        <w:t>In other perspective, objects could be the "slices" of the original experiments per 50 timeframes each</w:t>
      </w:r>
    </w:p>
    <w:p w14:paraId="67689766" w14:textId="18ED16A7" w:rsidR="00073AFF" w:rsidRPr="007051D3" w:rsidRDefault="00D930B2" w:rsidP="00426C58">
      <w:pPr>
        <w:pStyle w:val="Listaszerbekezds"/>
        <w:numPr>
          <w:ilvl w:val="1"/>
          <w:numId w:val="2"/>
        </w:numPr>
        <w:jc w:val="both"/>
        <w:rPr>
          <w:rFonts w:ascii="Arial" w:hAnsi="Arial" w:cs="Arial"/>
          <w:color w:val="222222"/>
          <w:shd w:val="clear" w:color="auto" w:fill="FFFFFF"/>
        </w:rPr>
      </w:pPr>
      <w:r w:rsidRPr="007051D3">
        <w:rPr>
          <w:rFonts w:ascii="Arial" w:hAnsi="Arial" w:cs="Arial"/>
          <w:color w:val="222222"/>
          <w:shd w:val="clear" w:color="auto" w:fill="FFFFFF"/>
        </w:rPr>
        <w:t>also, the cumulative data, in each iteration a 50-frame longer case is evaluated</w:t>
      </w:r>
    </w:p>
    <w:p w14:paraId="66986C1C" w14:textId="21016621" w:rsidR="00073AFF" w:rsidRPr="007051D3" w:rsidRDefault="00D930B2" w:rsidP="00426C58">
      <w:pPr>
        <w:pStyle w:val="Listaszerbekezds"/>
        <w:numPr>
          <w:ilvl w:val="1"/>
          <w:numId w:val="2"/>
        </w:numPr>
        <w:jc w:val="both"/>
        <w:rPr>
          <w:rFonts w:ascii="Arial" w:hAnsi="Arial" w:cs="Arial"/>
          <w:color w:val="222222"/>
          <w:shd w:val="clear" w:color="auto" w:fill="FFFFFF"/>
        </w:rPr>
      </w:pPr>
      <w:r w:rsidRPr="007051D3">
        <w:rPr>
          <w:rFonts w:ascii="Arial" w:hAnsi="Arial" w:cs="Arial"/>
          <w:color w:val="222222"/>
          <w:shd w:val="clear" w:color="auto" w:fill="FFFFFF"/>
        </w:rPr>
        <w:t>(and, of course, the limit does not have to 50 timeframe, or even a fixed interval)</w:t>
      </w:r>
    </w:p>
    <w:p w14:paraId="6D341063" w14:textId="5D8090F0" w:rsidR="00073AFF" w:rsidRPr="007051D3" w:rsidRDefault="00D930B2" w:rsidP="00426C58">
      <w:pPr>
        <w:pStyle w:val="Listaszerbekezds"/>
        <w:numPr>
          <w:ilvl w:val="0"/>
          <w:numId w:val="2"/>
        </w:numPr>
        <w:jc w:val="both"/>
        <w:rPr>
          <w:rFonts w:ascii="Arial" w:hAnsi="Arial" w:cs="Arial"/>
          <w:color w:val="222222"/>
          <w:shd w:val="clear" w:color="auto" w:fill="FFFFFF"/>
        </w:rPr>
      </w:pPr>
      <w:r w:rsidRPr="007051D3">
        <w:rPr>
          <w:rFonts w:ascii="Arial" w:hAnsi="Arial" w:cs="Arial"/>
          <w:color w:val="222222"/>
          <w:shd w:val="clear" w:color="auto" w:fill="FFFFFF"/>
        </w:rPr>
        <w:t>The attributes can be the descriptive statistics of the previously described objects. Also, aggregated data can be used. When object "slicing" is used, the data can be absolute or differential, e.g.</w:t>
      </w:r>
    </w:p>
    <w:p w14:paraId="122F7B32" w14:textId="5B0E7745" w:rsidR="00020C15" w:rsidRPr="007051D3" w:rsidRDefault="00D930B2" w:rsidP="00426C58">
      <w:pPr>
        <w:pStyle w:val="Listaszerbekezds"/>
        <w:numPr>
          <w:ilvl w:val="1"/>
          <w:numId w:val="2"/>
        </w:numPr>
        <w:jc w:val="both"/>
        <w:rPr>
          <w:rFonts w:ascii="Arial" w:hAnsi="Arial" w:cs="Arial"/>
          <w:color w:val="222222"/>
          <w:shd w:val="clear" w:color="auto" w:fill="FFFFFF"/>
        </w:rPr>
      </w:pPr>
      <w:r w:rsidRPr="007051D3">
        <w:rPr>
          <w:rFonts w:ascii="Arial" w:hAnsi="Arial" w:cs="Arial"/>
          <w:color w:val="222222"/>
          <w:shd w:val="clear" w:color="auto" w:fill="FFFFFF"/>
        </w:rPr>
        <w:t>mean</w:t>
      </w:r>
    </w:p>
    <w:p w14:paraId="266AD1B0" w14:textId="4F69BA34" w:rsidR="00020C15" w:rsidRPr="007051D3" w:rsidRDefault="00D930B2" w:rsidP="00426C58">
      <w:pPr>
        <w:pStyle w:val="Listaszerbekezds"/>
        <w:numPr>
          <w:ilvl w:val="1"/>
          <w:numId w:val="2"/>
        </w:numPr>
        <w:jc w:val="both"/>
        <w:rPr>
          <w:rFonts w:ascii="Arial" w:hAnsi="Arial" w:cs="Arial"/>
          <w:color w:val="222222"/>
          <w:shd w:val="clear" w:color="auto" w:fill="FFFFFF"/>
        </w:rPr>
      </w:pPr>
      <w:r w:rsidRPr="007051D3">
        <w:rPr>
          <w:rFonts w:ascii="Arial" w:hAnsi="Arial" w:cs="Arial"/>
          <w:color w:val="222222"/>
          <w:shd w:val="clear" w:color="auto" w:fill="FFFFFF"/>
        </w:rPr>
        <w:t>max</w:t>
      </w:r>
    </w:p>
    <w:p w14:paraId="3E5C4080" w14:textId="15D6C56D" w:rsidR="00020C15" w:rsidRPr="007051D3" w:rsidRDefault="00D930B2" w:rsidP="00426C58">
      <w:pPr>
        <w:pStyle w:val="Listaszerbekezds"/>
        <w:numPr>
          <w:ilvl w:val="1"/>
          <w:numId w:val="2"/>
        </w:numPr>
        <w:jc w:val="both"/>
        <w:rPr>
          <w:rFonts w:ascii="Arial" w:hAnsi="Arial" w:cs="Arial"/>
          <w:color w:val="222222"/>
          <w:shd w:val="clear" w:color="auto" w:fill="FFFFFF"/>
        </w:rPr>
      </w:pPr>
      <w:r w:rsidRPr="007051D3">
        <w:rPr>
          <w:rFonts w:ascii="Arial" w:hAnsi="Arial" w:cs="Arial"/>
          <w:color w:val="222222"/>
          <w:shd w:val="clear" w:color="auto" w:fill="FFFFFF"/>
        </w:rPr>
        <w:t>min</w:t>
      </w:r>
    </w:p>
    <w:p w14:paraId="3EECDEC6" w14:textId="184C1F10" w:rsidR="00020C15" w:rsidRPr="007051D3" w:rsidRDefault="00020C15" w:rsidP="00426C58">
      <w:pPr>
        <w:pStyle w:val="Listaszerbekezds"/>
        <w:numPr>
          <w:ilvl w:val="1"/>
          <w:numId w:val="2"/>
        </w:numPr>
        <w:jc w:val="both"/>
        <w:rPr>
          <w:rFonts w:ascii="Arial" w:hAnsi="Arial" w:cs="Arial"/>
          <w:color w:val="222222"/>
          <w:shd w:val="clear" w:color="auto" w:fill="FFFFFF"/>
        </w:rPr>
      </w:pPr>
      <w:r w:rsidRPr="007051D3">
        <w:rPr>
          <w:rFonts w:ascii="Arial" w:hAnsi="Arial" w:cs="Arial"/>
          <w:color w:val="222222"/>
          <w:shd w:val="clear" w:color="auto" w:fill="FFFFFF"/>
        </w:rPr>
        <w:t>standard deviation</w:t>
      </w:r>
    </w:p>
    <w:p w14:paraId="02E466D0" w14:textId="7C05234B" w:rsidR="00020C15" w:rsidRPr="007051D3" w:rsidRDefault="00D930B2" w:rsidP="00426C58">
      <w:pPr>
        <w:pStyle w:val="Listaszerbekezds"/>
        <w:numPr>
          <w:ilvl w:val="1"/>
          <w:numId w:val="2"/>
        </w:numPr>
        <w:jc w:val="both"/>
        <w:rPr>
          <w:rFonts w:ascii="Arial" w:hAnsi="Arial" w:cs="Arial"/>
          <w:color w:val="222222"/>
          <w:shd w:val="clear" w:color="auto" w:fill="FFFFFF"/>
        </w:rPr>
      </w:pPr>
      <w:r w:rsidRPr="007051D3">
        <w:rPr>
          <w:rFonts w:ascii="Arial" w:hAnsi="Arial" w:cs="Arial"/>
          <w:color w:val="222222"/>
          <w:shd w:val="clear" w:color="auto" w:fill="FFFFFF"/>
        </w:rPr>
        <w:t>variance</w:t>
      </w:r>
      <w:r w:rsidR="00020C15" w:rsidRPr="007051D3">
        <w:rPr>
          <w:rFonts w:ascii="Arial" w:hAnsi="Arial" w:cs="Arial"/>
          <w:color w:val="222222"/>
          <w:shd w:val="clear" w:color="auto" w:fill="FFFFFF"/>
        </w:rPr>
        <w:t>,</w:t>
      </w:r>
      <w:r w:rsidRPr="007051D3">
        <w:rPr>
          <w:rFonts w:ascii="Arial" w:hAnsi="Arial" w:cs="Arial"/>
          <w:color w:val="222222"/>
          <w:shd w:val="clear" w:color="auto" w:fill="FFFFFF"/>
        </w:rPr>
        <w:t xml:space="preserve"> (etc.)</w:t>
      </w:r>
    </w:p>
    <w:p w14:paraId="6B396BF0" w14:textId="77777777" w:rsidR="00020C15" w:rsidRPr="007051D3" w:rsidRDefault="00D930B2" w:rsidP="00426C58">
      <w:pPr>
        <w:jc w:val="both"/>
        <w:rPr>
          <w:rFonts w:ascii="Arial" w:hAnsi="Arial" w:cs="Arial"/>
          <w:color w:val="222222"/>
          <w:shd w:val="clear" w:color="auto" w:fill="FFFFFF"/>
        </w:rPr>
      </w:pPr>
      <w:r w:rsidRPr="007051D3">
        <w:rPr>
          <w:rFonts w:ascii="Arial" w:hAnsi="Arial" w:cs="Arial"/>
          <w:color w:val="222222"/>
          <w:shd w:val="clear" w:color="auto" w:fill="FFFFFF"/>
        </w:rPr>
        <w:t>The original OAM can be found on Worksheet OAM_nyrs. The final set of attributes may seem an arbitrary (intuitive) choice</w:t>
      </w:r>
      <w:r w:rsidR="00020C15" w:rsidRPr="007051D3">
        <w:rPr>
          <w:rFonts w:ascii="Arial" w:hAnsi="Arial" w:cs="Arial"/>
          <w:color w:val="222222"/>
          <w:shd w:val="clear" w:color="auto" w:fill="FFFFFF"/>
        </w:rPr>
        <w:t>,</w:t>
      </w:r>
      <w:r w:rsidRPr="007051D3">
        <w:rPr>
          <w:rFonts w:ascii="Arial" w:hAnsi="Arial" w:cs="Arial"/>
          <w:color w:val="222222"/>
          <w:shd w:val="clear" w:color="auto" w:fill="FFFFFF"/>
        </w:rPr>
        <w:t xml:space="preserve"> but another possibility would be to use a combinatorically generated much larger set (cf. brute force techniques) where even the sums and products of various attribute pairs (triplets etc.) are included. It is a common misunderstanding that attributes that show a high correlation value with the Y values are worth more (cf. </w:t>
      </w:r>
      <w:hyperlink r:id="rId20" w:tgtFrame="_blank" w:history="1">
        <w:r w:rsidRPr="007051D3">
          <w:rPr>
            <w:rStyle w:val="Hiperhivatkozs"/>
            <w:rFonts w:ascii="Arial" w:hAnsi="Arial" w:cs="Arial"/>
            <w:color w:val="1155CC"/>
            <w:shd w:val="clear" w:color="auto" w:fill="FFFFFF"/>
          </w:rPr>
          <w:t>https://miau.my-x.hu/miau/274/real_values_of_attributes.docx</w:t>
        </w:r>
      </w:hyperlink>
      <w:r w:rsidRPr="007051D3">
        <w:rPr>
          <w:rFonts w:ascii="Arial" w:hAnsi="Arial" w:cs="Arial"/>
          <w:color w:val="222222"/>
          <w:shd w:val="clear" w:color="auto" w:fill="FFFFFF"/>
        </w:rPr>
        <w:t xml:space="preserve">). </w:t>
      </w:r>
      <w:r w:rsidR="00020C15" w:rsidRPr="007051D3">
        <w:rPr>
          <w:rFonts w:ascii="Arial" w:hAnsi="Arial" w:cs="Arial"/>
          <w:color w:val="222222"/>
          <w:shd w:val="clear" w:color="auto" w:fill="FFFFFF"/>
        </w:rPr>
        <w:t>Similarly</w:t>
      </w:r>
      <w:r w:rsidRPr="007051D3">
        <w:rPr>
          <w:rFonts w:ascii="Arial" w:hAnsi="Arial" w:cs="Arial"/>
          <w:color w:val="222222"/>
          <w:shd w:val="clear" w:color="auto" w:fill="FFFFFF"/>
        </w:rPr>
        <w:t>, the more data does not necessarily and always lead to the better results (cf. </w:t>
      </w:r>
      <w:hyperlink r:id="rId21" w:tgtFrame="_blank" w:history="1">
        <w:r w:rsidRPr="007051D3">
          <w:rPr>
            <w:rStyle w:val="Hiperhivatkozs"/>
            <w:rFonts w:ascii="Arial" w:hAnsi="Arial" w:cs="Arial"/>
            <w:color w:val="1155CC"/>
            <w:shd w:val="clear" w:color="auto" w:fill="FFFFFF"/>
          </w:rPr>
          <w:t>https://miau.my-x.hu/miau/phd/Barta_Gergo_Doktori_ertekezes_tezisei_0604.pdf</w:t>
        </w:r>
      </w:hyperlink>
      <w:r w:rsidRPr="007051D3">
        <w:rPr>
          <w:rFonts w:ascii="Arial" w:hAnsi="Arial" w:cs="Arial"/>
          <w:color w:val="222222"/>
          <w:shd w:val="clear" w:color="auto" w:fill="FFFFFF"/>
        </w:rPr>
        <w:t>).</w:t>
      </w:r>
    </w:p>
    <w:p w14:paraId="41592110" w14:textId="77777777" w:rsidR="00020C15" w:rsidRPr="007051D3" w:rsidRDefault="00D930B2" w:rsidP="00426C58">
      <w:pPr>
        <w:jc w:val="both"/>
        <w:rPr>
          <w:rFonts w:ascii="Arial" w:hAnsi="Arial" w:cs="Arial"/>
          <w:color w:val="222222"/>
          <w:shd w:val="clear" w:color="auto" w:fill="FFFFFF"/>
        </w:rPr>
      </w:pPr>
      <w:r w:rsidRPr="007051D3">
        <w:rPr>
          <w:rFonts w:ascii="Arial" w:hAnsi="Arial" w:cs="Arial"/>
          <w:color w:val="222222"/>
          <w:shd w:val="clear" w:color="auto" w:fill="FFFFFF"/>
        </w:rPr>
        <w:lastRenderedPageBreak/>
        <w:t>When the attribute set (Xi values) is fixed, the potential values of Y are also limited to some extent. In this particular case, the ABCDEF layers are used to form the objects and thus, the Y values are the time differences between the last timeframe used and the noise level 7 reached. For the 10 original "full" experiments, it also gives a constraint for the values of Y: they are "shifted" by 50 timeframes each. When the AI learns the pattern, it will used as an important source for improving consistence, cf. Figure 3.</w:t>
      </w:r>
    </w:p>
    <w:p w14:paraId="1B93AF08" w14:textId="121F565D" w:rsidR="00020C15" w:rsidRPr="007051D3" w:rsidRDefault="00C530DB" w:rsidP="00426C58">
      <w:pPr>
        <w:jc w:val="both"/>
        <w:rPr>
          <w:rFonts w:ascii="Arial" w:hAnsi="Arial" w:cs="Arial"/>
          <w:color w:val="222222"/>
          <w:shd w:val="clear" w:color="auto" w:fill="FFFFFF"/>
        </w:rPr>
      </w:pPr>
      <w:r w:rsidRPr="007051D3">
        <w:rPr>
          <w:noProof/>
          <w:lang w:eastAsia="hu-HU"/>
        </w:rPr>
        <w:drawing>
          <wp:inline distT="0" distB="0" distL="0" distR="0" wp14:anchorId="5740D712" wp14:editId="035EA117">
            <wp:extent cx="5760720" cy="1683385"/>
            <wp:effectExtent l="0" t="0" r="0" b="0"/>
            <wp:docPr id="4" name="Kép 4" descr="A képen szöveg, beltéri, képernyőkép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ép 4" descr="A képen szöveg, beltéri, képernyőkép látható&#10;&#10;Automatikusan generált leírás"/>
                    <pic:cNvPicPr/>
                  </pic:nvPicPr>
                  <pic:blipFill>
                    <a:blip r:embed="rId22"/>
                    <a:stretch>
                      <a:fillRect/>
                    </a:stretch>
                  </pic:blipFill>
                  <pic:spPr>
                    <a:xfrm>
                      <a:off x="0" y="0"/>
                      <a:ext cx="5760720" cy="1683385"/>
                    </a:xfrm>
                    <a:prstGeom prst="rect">
                      <a:avLst/>
                    </a:prstGeom>
                  </pic:spPr>
                </pic:pic>
              </a:graphicData>
            </a:graphic>
          </wp:inline>
        </w:drawing>
      </w:r>
    </w:p>
    <w:p w14:paraId="1D881BD7" w14:textId="77777777" w:rsidR="00020C15" w:rsidRPr="007051D3" w:rsidRDefault="00D930B2" w:rsidP="00426C58">
      <w:pPr>
        <w:jc w:val="both"/>
        <w:rPr>
          <w:rFonts w:ascii="Arial" w:hAnsi="Arial" w:cs="Arial"/>
          <w:color w:val="222222"/>
          <w:shd w:val="clear" w:color="auto" w:fill="FFFFFF"/>
        </w:rPr>
      </w:pPr>
      <w:r w:rsidRPr="007051D3">
        <w:rPr>
          <w:rFonts w:ascii="Arial" w:hAnsi="Arial" w:cs="Arial"/>
          <w:color w:val="222222"/>
          <w:shd w:val="clear" w:color="auto" w:fill="FFFFFF"/>
        </w:rPr>
        <w:t>FIGURE NO.3 Steps and results of the preparation of the OAM. Everything is measured on the "noise scale" except Y which is the timeframes left to reach noise level 7.</w:t>
      </w:r>
      <w:r w:rsidR="00020C15" w:rsidRPr="007051D3">
        <w:rPr>
          <w:rFonts w:ascii="Arial" w:hAnsi="Arial" w:cs="Arial"/>
          <w:color w:val="222222"/>
          <w:shd w:val="clear" w:color="auto" w:fill="FFFFFF"/>
        </w:rPr>
        <w:t xml:space="preserve"> </w:t>
      </w:r>
      <w:r w:rsidRPr="007051D3">
        <w:rPr>
          <w:rFonts w:ascii="Arial" w:hAnsi="Arial" w:cs="Arial"/>
          <w:color w:val="222222"/>
          <w:shd w:val="clear" w:color="auto" w:fill="FFFFFF"/>
        </w:rPr>
        <w:t>(Source: Worksheet OAM_nyrs)</w:t>
      </w:r>
    </w:p>
    <w:p w14:paraId="3B7A0506" w14:textId="77777777" w:rsidR="00020C15" w:rsidRPr="007051D3" w:rsidRDefault="00AD5E7D" w:rsidP="00426C58">
      <w:pPr>
        <w:pStyle w:val="Cmsor2"/>
        <w:jc w:val="both"/>
        <w:rPr>
          <w:shd w:val="clear" w:color="auto" w:fill="FFFFFF"/>
        </w:rPr>
      </w:pPr>
      <w:r w:rsidRPr="007051D3">
        <w:rPr>
          <w:shd w:val="clear" w:color="auto" w:fill="FFFFFF"/>
        </w:rPr>
        <w:t>Modelling</w:t>
      </w:r>
    </w:p>
    <w:p w14:paraId="0162A0F9" w14:textId="770C30C1" w:rsidR="00657A4C" w:rsidRPr="007051D3" w:rsidRDefault="00227A18" w:rsidP="00426C58">
      <w:pPr>
        <w:jc w:val="both"/>
        <w:rPr>
          <w:rFonts w:ascii="Arial" w:hAnsi="Arial" w:cs="Arial"/>
        </w:rPr>
      </w:pPr>
      <w:r w:rsidRPr="007051D3">
        <w:rPr>
          <w:rFonts w:ascii="Arial" w:hAnsi="Arial" w:cs="Arial"/>
          <w:shd w:val="clear" w:color="auto" w:fill="FFFFFF"/>
        </w:rPr>
        <w:t>First (cf. Figures 3 and 4), a "complete" OAM is to be shaped: superfluous rows and columns must be excluded.</w:t>
      </w:r>
    </w:p>
    <w:p w14:paraId="3FC62788" w14:textId="77777777" w:rsidR="00657A4C" w:rsidRPr="007051D3" w:rsidRDefault="00657A4C" w:rsidP="00426C58">
      <w:pPr>
        <w:jc w:val="both"/>
      </w:pPr>
      <w:r w:rsidRPr="007051D3">
        <w:rPr>
          <w:noProof/>
          <w:lang w:eastAsia="hu-HU"/>
        </w:rPr>
        <w:drawing>
          <wp:inline distT="0" distB="0" distL="0" distR="0" wp14:anchorId="4BF0291C" wp14:editId="5765F74E">
            <wp:extent cx="5760720" cy="1214120"/>
            <wp:effectExtent l="0" t="0" r="0" b="508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60720" cy="1214120"/>
                    </a:xfrm>
                    <a:prstGeom prst="rect">
                      <a:avLst/>
                    </a:prstGeom>
                  </pic:spPr>
                </pic:pic>
              </a:graphicData>
            </a:graphic>
          </wp:inline>
        </w:drawing>
      </w:r>
    </w:p>
    <w:p w14:paraId="7744D998" w14:textId="07B4EA53" w:rsidR="00227A18" w:rsidRPr="007051D3" w:rsidRDefault="00227A18" w:rsidP="00426C58">
      <w:pPr>
        <w:jc w:val="both"/>
        <w:rPr>
          <w:rFonts w:ascii="Arial" w:hAnsi="Arial" w:cs="Arial"/>
        </w:rPr>
      </w:pPr>
      <w:r w:rsidRPr="007051D3">
        <w:rPr>
          <w:rFonts w:ascii="Arial" w:hAnsi="Arial" w:cs="Arial"/>
        </w:rPr>
        <w:t>FIGURE NO.4 The raw OAM containing the original data. Some rows are excluded. The X variables have the original noise units, the Y (dependent) variable gives the number of time frames before reaching the critical (7) noise level. (source: Worksheet OAM_dpl)</w:t>
      </w:r>
    </w:p>
    <w:p w14:paraId="53227D37" w14:textId="77777777" w:rsidR="00657A4C" w:rsidRPr="007051D3" w:rsidRDefault="00657A4C" w:rsidP="00426C58">
      <w:pPr>
        <w:jc w:val="both"/>
      </w:pPr>
      <w:r w:rsidRPr="007051D3">
        <w:rPr>
          <w:noProof/>
          <w:lang w:eastAsia="hu-HU"/>
        </w:rPr>
        <w:drawing>
          <wp:inline distT="0" distB="0" distL="0" distR="0" wp14:anchorId="7DCD46E5" wp14:editId="4725BE0B">
            <wp:extent cx="5760720" cy="817880"/>
            <wp:effectExtent l="0" t="0" r="0" b="127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60720" cy="817880"/>
                    </a:xfrm>
                    <a:prstGeom prst="rect">
                      <a:avLst/>
                    </a:prstGeom>
                  </pic:spPr>
                </pic:pic>
              </a:graphicData>
            </a:graphic>
          </wp:inline>
        </w:drawing>
      </w:r>
    </w:p>
    <w:p w14:paraId="246D8A1F" w14:textId="77777777" w:rsidR="00227A18" w:rsidRPr="007051D3" w:rsidRDefault="00227A18" w:rsidP="00426C58">
      <w:pPr>
        <w:jc w:val="both"/>
        <w:rPr>
          <w:rFonts w:ascii="Arial" w:hAnsi="Arial" w:cs="Arial"/>
        </w:rPr>
      </w:pPr>
      <w:r w:rsidRPr="007051D3">
        <w:rPr>
          <w:rFonts w:ascii="Arial" w:hAnsi="Arial" w:cs="Arial"/>
        </w:rPr>
        <w:t>FIGURE NO.5 The OAM with the doubled set of attributes -- and with results. Some rows are excluded. The X variables are ranked, the Y (dependent) variable uses a linear transformation of its original value. (source: Worksheets OAM_all_cases and OAM_dpl, from Row 73)</w:t>
      </w:r>
    </w:p>
    <w:p w14:paraId="116937CD" w14:textId="3E1162C5" w:rsidR="00657A4C" w:rsidRPr="007051D3" w:rsidRDefault="00227A18" w:rsidP="00426C58">
      <w:pPr>
        <w:jc w:val="both"/>
        <w:rPr>
          <w:rFonts w:ascii="Arial" w:hAnsi="Arial" w:cs="Arial"/>
        </w:rPr>
      </w:pPr>
      <w:r w:rsidRPr="007051D3">
        <w:rPr>
          <w:rFonts w:ascii="Arial" w:hAnsi="Arial" w:cs="Arial"/>
        </w:rPr>
        <w:t xml:space="preserve">The linear transformation of the Y values is a reaction to the characteristics of the LP engine. Since there are only positive values permitted, the additive part of the transformation allows the model to under-estimate the original values. The multiplicative part facilitates the finer "resolution" of the information in the situation. The optimal transformation factors were determined empirically since the desired way to operate the robot / AI is when it faces no mathematical restraints producing the estimated values. An estimation is considered optimal </w:t>
      </w:r>
      <w:r w:rsidRPr="007051D3">
        <w:rPr>
          <w:rFonts w:ascii="Arial" w:hAnsi="Arial" w:cs="Arial"/>
        </w:rPr>
        <w:lastRenderedPageBreak/>
        <w:t>if the sum of the original Y values and the sum of the estimated values are the same. Also, the high correlation between the previous two datasets is expected along with a high validity.</w:t>
      </w:r>
    </w:p>
    <w:p w14:paraId="0C8E7989" w14:textId="7B6F1A60" w:rsidR="00657A4C" w:rsidRPr="007051D3" w:rsidRDefault="00227A18" w:rsidP="00426C58">
      <w:pPr>
        <w:jc w:val="both"/>
        <w:rPr>
          <w:rFonts w:ascii="Arial" w:hAnsi="Arial" w:cs="Arial"/>
        </w:rPr>
      </w:pPr>
      <w:r w:rsidRPr="007051D3">
        <w:rPr>
          <w:rFonts w:ascii="Arial" w:hAnsi="Arial" w:cs="Arial"/>
        </w:rPr>
        <w:t>Regarding the online AI engine used in this task, the high validity means minimal symmetry disturbance in the staircase functions. Under standard modelling conditions, this means that the object with the "best" results should "lose" a contest when the ranking methods of the raw data are set upside-down. When a doubled set of attributes is used, both the direct and the inverse layers are parts of the same analysis and thus, this interpretation of the validity is disregarded.</w:t>
      </w:r>
    </w:p>
    <w:p w14:paraId="50D929E0" w14:textId="6C7BA857" w:rsidR="00657A4C" w:rsidRPr="007051D3" w:rsidRDefault="00227A18" w:rsidP="00426C58">
      <w:pPr>
        <w:jc w:val="both"/>
        <w:rPr>
          <w:rFonts w:ascii="Arial" w:hAnsi="Arial" w:cs="Arial"/>
        </w:rPr>
      </w:pPr>
      <w:r w:rsidRPr="007051D3">
        <w:rPr>
          <w:rFonts w:ascii="Arial" w:hAnsi="Arial" w:cs="Arial"/>
        </w:rPr>
        <w:t>The use of a doubled attribute set is an answer to the following problem: neural networks tend to give estimations in higher-order polynomial expressions which do not show the experimentally expectable monotonous behavio</w:t>
      </w:r>
      <w:r w:rsidR="007051D3" w:rsidRPr="007051D3">
        <w:rPr>
          <w:rFonts w:ascii="Arial" w:hAnsi="Arial" w:cs="Arial"/>
        </w:rPr>
        <w:t>u</w:t>
      </w:r>
      <w:r w:rsidRPr="007051D3">
        <w:rPr>
          <w:rFonts w:ascii="Arial" w:hAnsi="Arial" w:cs="Arial"/>
        </w:rPr>
        <w:t>r. Using the direct and inverted attributes in the same model allows a flexible mathematical representation while reducing the polynomial patterns (cf. interpretable ANN).</w:t>
      </w:r>
    </w:p>
    <w:p w14:paraId="36285D8D" w14:textId="5FFD1210" w:rsidR="00657A4C" w:rsidRPr="007051D3" w:rsidRDefault="00227A18" w:rsidP="00426C58">
      <w:pPr>
        <w:jc w:val="both"/>
        <w:rPr>
          <w:rFonts w:ascii="Arial" w:hAnsi="Arial" w:cs="Arial"/>
        </w:rPr>
      </w:pPr>
      <w:r w:rsidRPr="007051D3">
        <w:rPr>
          <w:rFonts w:ascii="Arial" w:hAnsi="Arial" w:cs="Arial"/>
        </w:rPr>
        <w:t>There are two models with doubled attribute sets:</w:t>
      </w:r>
    </w:p>
    <w:p w14:paraId="4599C8A2" w14:textId="542678EE" w:rsidR="00657A4C" w:rsidRPr="007051D3" w:rsidRDefault="00227A18" w:rsidP="00426C58">
      <w:pPr>
        <w:pStyle w:val="Listaszerbekezds"/>
        <w:numPr>
          <w:ilvl w:val="0"/>
          <w:numId w:val="7"/>
        </w:numPr>
        <w:jc w:val="both"/>
        <w:rPr>
          <w:rFonts w:ascii="Arial" w:hAnsi="Arial" w:cs="Arial"/>
        </w:rPr>
      </w:pPr>
      <w:r w:rsidRPr="007051D3">
        <w:rPr>
          <w:rFonts w:ascii="Arial" w:hAnsi="Arial" w:cs="Arial"/>
        </w:rPr>
        <w:t>one with 10x6 = 60 objects (rows), the "complete" cases;</w:t>
      </w:r>
    </w:p>
    <w:p w14:paraId="37B2C399" w14:textId="5535242F" w:rsidR="00657A4C" w:rsidRPr="007051D3" w:rsidRDefault="00227A18" w:rsidP="00426C58">
      <w:pPr>
        <w:pStyle w:val="Listaszerbekezds"/>
        <w:numPr>
          <w:ilvl w:val="0"/>
          <w:numId w:val="7"/>
        </w:numPr>
        <w:jc w:val="both"/>
        <w:rPr>
          <w:rFonts w:ascii="Arial" w:hAnsi="Arial" w:cs="Arial"/>
        </w:rPr>
      </w:pPr>
      <w:r w:rsidRPr="007051D3">
        <w:rPr>
          <w:rFonts w:ascii="Arial" w:hAnsi="Arial" w:cs="Arial"/>
        </w:rPr>
        <w:t>another one with 11x6 = 66 objects. The latter uses all the complete cases and the six known layers of the 11th experiment.</w:t>
      </w:r>
    </w:p>
    <w:p w14:paraId="600688C4" w14:textId="5E656FE6" w:rsidR="00657A4C" w:rsidRPr="007051D3" w:rsidRDefault="00227A18" w:rsidP="00426C58">
      <w:pPr>
        <w:jc w:val="both"/>
        <w:rPr>
          <w:rFonts w:ascii="Arial" w:hAnsi="Arial" w:cs="Arial"/>
        </w:rPr>
      </w:pPr>
      <w:r w:rsidRPr="007051D3">
        <w:rPr>
          <w:rFonts w:ascii="Arial" w:hAnsi="Arial" w:cs="Arial"/>
        </w:rPr>
        <w:t xml:space="preserve">Thus, ranking goes from 1 to 60 or 66, depending on the models -- for the 11th experiment, the question is, how many values are greater (among the original 60 values) than the one at hand. It is worth mentioning that the above test-ranking automatically allows the complete 2^n combinatorial possibilities (cf. </w:t>
      </w:r>
      <w:hyperlink r:id="rId25" w:history="1">
        <w:r w:rsidRPr="007051D3">
          <w:rPr>
            <w:rStyle w:val="Hiperhivatkozs"/>
            <w:rFonts w:ascii="Arial" w:hAnsi="Arial" w:cs="Arial"/>
          </w:rPr>
          <w:t>https://miau.my-x.hu/miau/256/bme_mnb_pm_pl.docx</w:t>
        </w:r>
      </w:hyperlink>
      <w:r w:rsidRPr="007051D3">
        <w:rPr>
          <w:rFonts w:ascii="Arial" w:hAnsi="Arial" w:cs="Arial"/>
        </w:rPr>
        <w:t>) where ’</w:t>
      </w:r>
      <w:r w:rsidRPr="007051D3">
        <w:rPr>
          <w:rFonts w:ascii="Arial" w:hAnsi="Arial" w:cs="Arial"/>
          <w:i/>
        </w:rPr>
        <w:t>n</w:t>
      </w:r>
      <w:r w:rsidRPr="007051D3">
        <w:rPr>
          <w:rFonts w:ascii="Arial" w:hAnsi="Arial" w:cs="Arial"/>
        </w:rPr>
        <w:t>’ is the number of attributes used.</w:t>
      </w:r>
    </w:p>
    <w:p w14:paraId="6F132144" w14:textId="623E2A6A" w:rsidR="00657A4C" w:rsidRPr="007051D3" w:rsidRDefault="00227A18" w:rsidP="00426C58">
      <w:pPr>
        <w:jc w:val="both"/>
        <w:rPr>
          <w:rFonts w:ascii="Arial" w:hAnsi="Arial" w:cs="Arial"/>
        </w:rPr>
      </w:pPr>
      <w:r w:rsidRPr="007051D3">
        <w:rPr>
          <w:rFonts w:ascii="Arial" w:hAnsi="Arial" w:cs="Arial"/>
        </w:rPr>
        <w:t xml:space="preserve">The OAM and the results are in the XLS file (see sources). Worksheet modell1 contains the results where the correlation coefficient value is above .98 (cf. Figure 5). Worksheet </w:t>
      </w:r>
      <w:r w:rsidR="00A943CD">
        <w:rPr>
          <w:rFonts w:ascii="Arial" w:hAnsi="Arial" w:cs="Arial"/>
        </w:rPr>
        <w:t>“</w:t>
      </w:r>
      <w:r w:rsidRPr="007051D3">
        <w:rPr>
          <w:rFonts w:ascii="Arial" w:hAnsi="Arial" w:cs="Arial"/>
        </w:rPr>
        <w:t>OAM-dpl</w:t>
      </w:r>
      <w:r w:rsidR="00A943CD">
        <w:rPr>
          <w:rFonts w:ascii="Arial" w:hAnsi="Arial" w:cs="Arial"/>
        </w:rPr>
        <w:t>”</w:t>
      </w:r>
      <w:r w:rsidRPr="007051D3">
        <w:rPr>
          <w:rFonts w:ascii="Arial" w:hAnsi="Arial" w:cs="Arial"/>
        </w:rPr>
        <w:t xml:space="preserve"> contains (starting from Row 140) the estimates for the 11th experiment based on the previous 10x6 objects used in the "learning" phase.</w:t>
      </w:r>
    </w:p>
    <w:p w14:paraId="77092DE2" w14:textId="57294320" w:rsidR="0093503F" w:rsidRPr="007051D3" w:rsidRDefault="00D930B2" w:rsidP="00426C58">
      <w:pPr>
        <w:pStyle w:val="Cmsor1"/>
        <w:jc w:val="both"/>
        <w:rPr>
          <w:shd w:val="clear" w:color="auto" w:fill="FFFFFF"/>
        </w:rPr>
      </w:pPr>
      <w:r w:rsidRPr="007051D3">
        <w:rPr>
          <w:shd w:val="clear" w:color="auto" w:fill="FFFFFF"/>
        </w:rPr>
        <w:t>RESULTS</w:t>
      </w:r>
    </w:p>
    <w:p w14:paraId="578C6459" w14:textId="77777777" w:rsidR="00657A4C" w:rsidRPr="007051D3" w:rsidRDefault="00D930B2" w:rsidP="00426C58">
      <w:pPr>
        <w:pStyle w:val="Cmsor2"/>
        <w:jc w:val="both"/>
        <w:rPr>
          <w:shd w:val="clear" w:color="auto" w:fill="FFFFFF"/>
        </w:rPr>
      </w:pPr>
      <w:r w:rsidRPr="007051D3">
        <w:rPr>
          <w:shd w:val="clear" w:color="auto" w:fill="FFFFFF"/>
        </w:rPr>
        <w:t>Layer No.1</w:t>
      </w:r>
    </w:p>
    <w:p w14:paraId="4696BB0F" w14:textId="77777777" w:rsidR="00657A4C" w:rsidRPr="007051D3" w:rsidRDefault="00D930B2" w:rsidP="00426C58">
      <w:pPr>
        <w:jc w:val="both"/>
        <w:rPr>
          <w:rFonts w:ascii="Arial" w:hAnsi="Arial" w:cs="Arial"/>
          <w:color w:val="222222"/>
          <w:shd w:val="clear" w:color="auto" w:fill="FFFFFF"/>
        </w:rPr>
      </w:pPr>
      <w:r w:rsidRPr="007051D3">
        <w:rPr>
          <w:rFonts w:ascii="Arial" w:hAnsi="Arial" w:cs="Arial"/>
          <w:color w:val="222222"/>
          <w:shd w:val="clear" w:color="auto" w:fill="FFFFFF"/>
        </w:rPr>
        <w:t>Although further steps enhancing the consistence of the results may be introduced, the first result is given (cf. Worksheet OAM-dpl, bottom right corner) as after the 304 timeframes given in the dataset, another 200 is expected before reaching noise level 7 in the 11th experiment.</w:t>
      </w:r>
    </w:p>
    <w:p w14:paraId="15A76722" w14:textId="77777777" w:rsidR="00657A4C" w:rsidRPr="007051D3" w:rsidRDefault="00D930B2" w:rsidP="00426C58">
      <w:pPr>
        <w:jc w:val="both"/>
        <w:rPr>
          <w:rFonts w:ascii="Arial" w:hAnsi="Arial" w:cs="Arial"/>
          <w:color w:val="222222"/>
          <w:shd w:val="clear" w:color="auto" w:fill="FFFFFF"/>
        </w:rPr>
      </w:pPr>
      <w:r w:rsidRPr="007051D3">
        <w:rPr>
          <w:rFonts w:ascii="Arial" w:hAnsi="Arial" w:cs="Arial"/>
          <w:color w:val="222222"/>
          <w:shd w:val="clear" w:color="auto" w:fill="FFFFFF"/>
        </w:rPr>
        <w:t>This estimat</w:t>
      </w:r>
      <w:r w:rsidR="00657A4C" w:rsidRPr="007051D3">
        <w:rPr>
          <w:rFonts w:ascii="Arial" w:hAnsi="Arial" w:cs="Arial"/>
          <w:color w:val="222222"/>
          <w:shd w:val="clear" w:color="auto" w:fill="FFFFFF"/>
        </w:rPr>
        <w:t>ion</w:t>
      </w:r>
      <w:r w:rsidRPr="007051D3">
        <w:rPr>
          <w:rFonts w:ascii="Arial" w:hAnsi="Arial" w:cs="Arial"/>
          <w:color w:val="222222"/>
          <w:shd w:val="clear" w:color="auto" w:fill="FFFFFF"/>
        </w:rPr>
        <w:t xml:space="preserve"> is supported b</w:t>
      </w:r>
      <w:r w:rsidR="00657A4C" w:rsidRPr="007051D3">
        <w:rPr>
          <w:rFonts w:ascii="Arial" w:hAnsi="Arial" w:cs="Arial"/>
          <w:color w:val="222222"/>
          <w:shd w:val="clear" w:color="auto" w:fill="FFFFFF"/>
        </w:rPr>
        <w:t>y</w:t>
      </w:r>
      <w:r w:rsidRPr="007051D3">
        <w:rPr>
          <w:rFonts w:ascii="Arial" w:hAnsi="Arial" w:cs="Arial"/>
          <w:color w:val="222222"/>
          <w:shd w:val="clear" w:color="auto" w:fill="FFFFFF"/>
        </w:rPr>
        <w:t xml:space="preserve"> the 0.98 correlation value between the original and estimated data -- but not yet tested. This is an immediate usage of the model</w:t>
      </w:r>
      <w:r w:rsidR="00657A4C" w:rsidRPr="007051D3">
        <w:rPr>
          <w:rFonts w:ascii="Arial" w:hAnsi="Arial" w:cs="Arial"/>
          <w:color w:val="222222"/>
          <w:shd w:val="clear" w:color="auto" w:fill="FFFFFF"/>
        </w:rPr>
        <w:t>,</w:t>
      </w:r>
      <w:r w:rsidRPr="007051D3">
        <w:rPr>
          <w:rFonts w:ascii="Arial" w:hAnsi="Arial" w:cs="Arial"/>
          <w:color w:val="222222"/>
          <w:shd w:val="clear" w:color="auto" w:fill="FFFFFF"/>
        </w:rPr>
        <w:t xml:space="preserve"> and the exceptionally high correlation value may be an indicator of the risk of overlearning. Further consistence-calculations are needed in order to regain the possibility of the</w:t>
      </w:r>
      <w:r w:rsidR="00657A4C" w:rsidRPr="007051D3">
        <w:rPr>
          <w:rFonts w:ascii="Arial" w:hAnsi="Arial" w:cs="Arial"/>
          <w:color w:val="222222"/>
          <w:shd w:val="clear" w:color="auto" w:fill="FFFFFF"/>
        </w:rPr>
        <w:t xml:space="preserve"> </w:t>
      </w:r>
      <w:r w:rsidRPr="007051D3">
        <w:rPr>
          <w:rFonts w:ascii="Arial" w:hAnsi="Arial" w:cs="Arial"/>
          <w:color w:val="222222"/>
          <w:shd w:val="clear" w:color="auto" w:fill="FFFFFF"/>
        </w:rPr>
        <w:t>"i do not know" answers where the double attribute set staircase functions can not be validated using the symmetrical features.</w:t>
      </w:r>
    </w:p>
    <w:p w14:paraId="04BA4BC1" w14:textId="77777777" w:rsidR="00657A4C" w:rsidRPr="007051D3" w:rsidRDefault="00D930B2" w:rsidP="00426C58">
      <w:pPr>
        <w:pStyle w:val="Cmsor2"/>
        <w:jc w:val="both"/>
        <w:rPr>
          <w:shd w:val="clear" w:color="auto" w:fill="FFFFFF"/>
        </w:rPr>
      </w:pPr>
      <w:r w:rsidRPr="007051D3">
        <w:rPr>
          <w:shd w:val="clear" w:color="auto" w:fill="FFFFFF"/>
        </w:rPr>
        <w:t>Layer No.2</w:t>
      </w:r>
    </w:p>
    <w:p w14:paraId="7E09D107" w14:textId="77777777" w:rsidR="00657A4C" w:rsidRPr="007051D3" w:rsidRDefault="00D930B2" w:rsidP="00426C58">
      <w:pPr>
        <w:jc w:val="both"/>
        <w:rPr>
          <w:rFonts w:ascii="Arial" w:hAnsi="Arial" w:cs="Arial"/>
          <w:color w:val="222222"/>
          <w:shd w:val="clear" w:color="auto" w:fill="FFFFFF"/>
        </w:rPr>
      </w:pPr>
      <w:r w:rsidRPr="007051D3">
        <w:rPr>
          <w:rFonts w:ascii="Arial" w:hAnsi="Arial" w:cs="Arial"/>
          <w:color w:val="222222"/>
          <w:shd w:val="clear" w:color="auto" w:fill="FFFFFF"/>
        </w:rPr>
        <w:t>Statistically speaking, the most robust estimation layer is "C" where the sum of the error values is minimal.</w:t>
      </w:r>
    </w:p>
    <w:p w14:paraId="38F2FF96" w14:textId="184CFBCC" w:rsidR="00657A4C" w:rsidRDefault="0002182D" w:rsidP="00426C58">
      <w:pPr>
        <w:jc w:val="both"/>
        <w:rPr>
          <w:rFonts w:ascii="Arial" w:hAnsi="Arial" w:cs="Arial"/>
          <w:color w:val="222222"/>
          <w:shd w:val="clear" w:color="auto" w:fill="FFFFFF"/>
        </w:rPr>
      </w:pPr>
      <w:r w:rsidRPr="007051D3">
        <w:rPr>
          <w:noProof/>
          <w:lang w:eastAsia="hu-HU"/>
        </w:rPr>
        <w:lastRenderedPageBreak/>
        <w:drawing>
          <wp:inline distT="0" distB="0" distL="0" distR="0" wp14:anchorId="44D5B69E" wp14:editId="060A1C36">
            <wp:extent cx="5760720" cy="1901190"/>
            <wp:effectExtent l="0" t="0" r="0" b="3810"/>
            <wp:docPr id="11" name="Kép 11" descr="A képen szöveg, beltéri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ép 11" descr="A képen szöveg, beltéri látható&#10;&#10;Automatikusan generált leírás"/>
                    <pic:cNvPicPr/>
                  </pic:nvPicPr>
                  <pic:blipFill>
                    <a:blip r:embed="rId26"/>
                    <a:stretch>
                      <a:fillRect/>
                    </a:stretch>
                  </pic:blipFill>
                  <pic:spPr>
                    <a:xfrm>
                      <a:off x="0" y="0"/>
                      <a:ext cx="5760720" cy="1901190"/>
                    </a:xfrm>
                    <a:prstGeom prst="rect">
                      <a:avLst/>
                    </a:prstGeom>
                  </pic:spPr>
                </pic:pic>
              </a:graphicData>
            </a:graphic>
          </wp:inline>
        </w:drawing>
      </w:r>
    </w:p>
    <w:p w14:paraId="754894E0" w14:textId="77777777" w:rsidR="00426C58" w:rsidRPr="007051D3" w:rsidRDefault="00426C58" w:rsidP="00426C58">
      <w:pPr>
        <w:jc w:val="both"/>
        <w:rPr>
          <w:rFonts w:ascii="Arial" w:hAnsi="Arial" w:cs="Arial"/>
          <w:color w:val="222222"/>
          <w:shd w:val="clear" w:color="auto" w:fill="FFFFFF"/>
        </w:rPr>
      </w:pPr>
      <w:r w:rsidRPr="007051D3">
        <w:rPr>
          <w:rFonts w:ascii="Arial" w:hAnsi="Arial" w:cs="Arial"/>
          <w:color w:val="222222"/>
          <w:shd w:val="clear" w:color="auto" w:fill="FFFFFF"/>
        </w:rPr>
        <w:t xml:space="preserve">FIGURE NO.6 Modelling errors for each object and layer (ABCDEF). All units are time differences between estimated and original values of reaching noise level 7. (Source: Worksheets hiba1 and stat) </w:t>
      </w:r>
    </w:p>
    <w:p w14:paraId="26C69A6F" w14:textId="77777777" w:rsidR="00657A4C" w:rsidRPr="007051D3" w:rsidRDefault="00D930B2" w:rsidP="00426C58">
      <w:pPr>
        <w:jc w:val="both"/>
        <w:rPr>
          <w:rFonts w:ascii="Arial" w:hAnsi="Arial" w:cs="Arial"/>
          <w:color w:val="222222"/>
          <w:shd w:val="clear" w:color="auto" w:fill="FFFFFF"/>
        </w:rPr>
      </w:pPr>
      <w:r w:rsidRPr="007051D3">
        <w:rPr>
          <w:rFonts w:ascii="Arial" w:hAnsi="Arial" w:cs="Arial"/>
          <w:color w:val="222222"/>
          <w:shd w:val="clear" w:color="auto" w:fill="FFFFFF"/>
        </w:rPr>
        <w:t>Figure 6 can be also interpreted differently:</w:t>
      </w:r>
    </w:p>
    <w:p w14:paraId="6D51CCD0" w14:textId="77777777" w:rsidR="0002182D" w:rsidRPr="007051D3" w:rsidRDefault="00D930B2" w:rsidP="00426C58">
      <w:pPr>
        <w:pStyle w:val="Listaszerbekezds"/>
        <w:numPr>
          <w:ilvl w:val="0"/>
          <w:numId w:val="7"/>
        </w:numPr>
        <w:jc w:val="both"/>
      </w:pPr>
      <w:r w:rsidRPr="007051D3">
        <w:rPr>
          <w:rFonts w:ascii="Arial" w:hAnsi="Arial" w:cs="Arial"/>
          <w:color w:val="222222"/>
          <w:shd w:val="clear" w:color="auto" w:fill="FFFFFF"/>
        </w:rPr>
        <w:t>the "errors squared" crit</w:t>
      </w:r>
      <w:r w:rsidR="0002182D" w:rsidRPr="007051D3">
        <w:rPr>
          <w:rFonts w:ascii="Arial" w:hAnsi="Arial" w:cs="Arial"/>
          <w:color w:val="222222"/>
          <w:shd w:val="clear" w:color="auto" w:fill="FFFFFF"/>
        </w:rPr>
        <w:t>e</w:t>
      </w:r>
      <w:r w:rsidRPr="007051D3">
        <w:rPr>
          <w:rFonts w:ascii="Arial" w:hAnsi="Arial" w:cs="Arial"/>
          <w:color w:val="222222"/>
          <w:shd w:val="clear" w:color="auto" w:fill="FFFFFF"/>
        </w:rPr>
        <w:t>rion is best matched in layer "E" (significance?)</w:t>
      </w:r>
      <w:r w:rsidR="0002182D" w:rsidRPr="007051D3">
        <w:rPr>
          <w:rFonts w:ascii="Arial" w:hAnsi="Arial" w:cs="Arial"/>
          <w:color w:val="222222"/>
          <w:shd w:val="clear" w:color="auto" w:fill="FFFFFF"/>
        </w:rPr>
        <w:t xml:space="preserve"> </w:t>
      </w:r>
    </w:p>
    <w:p w14:paraId="4659C51D" w14:textId="77777777" w:rsidR="0002182D" w:rsidRPr="007051D3" w:rsidRDefault="00D930B2" w:rsidP="00426C58">
      <w:pPr>
        <w:pStyle w:val="Listaszerbekezds"/>
        <w:numPr>
          <w:ilvl w:val="0"/>
          <w:numId w:val="7"/>
        </w:numPr>
        <w:jc w:val="both"/>
      </w:pPr>
      <w:r w:rsidRPr="007051D3">
        <w:rPr>
          <w:rFonts w:ascii="Arial" w:hAnsi="Arial" w:cs="Arial"/>
          <w:color w:val="222222"/>
          <w:shd w:val="clear" w:color="auto" w:fill="FFFFFF"/>
        </w:rPr>
        <w:t>an anti-discriminative similarity analysis arises when evaluating multiple criteria at once:</w:t>
      </w:r>
    </w:p>
    <w:p w14:paraId="2C105AD7" w14:textId="427FCEE5" w:rsidR="0002182D" w:rsidRPr="007051D3" w:rsidRDefault="00D930B2" w:rsidP="00426C58">
      <w:pPr>
        <w:pStyle w:val="Listaszerbekezds"/>
        <w:numPr>
          <w:ilvl w:val="1"/>
          <w:numId w:val="2"/>
        </w:numPr>
        <w:jc w:val="both"/>
        <w:rPr>
          <w:rFonts w:ascii="Arial" w:hAnsi="Arial" w:cs="Arial"/>
          <w:color w:val="222222"/>
          <w:shd w:val="clear" w:color="auto" w:fill="FFFFFF"/>
        </w:rPr>
      </w:pPr>
      <w:r w:rsidRPr="007051D3">
        <w:rPr>
          <w:rFonts w:ascii="Arial" w:hAnsi="Arial" w:cs="Arial"/>
          <w:color w:val="222222"/>
          <w:shd w:val="clear" w:color="auto" w:fill="FFFFFF"/>
        </w:rPr>
        <w:t>minimal sum of errors</w:t>
      </w:r>
    </w:p>
    <w:p w14:paraId="6EA00308" w14:textId="3A1B1ACB" w:rsidR="0002182D" w:rsidRPr="007051D3" w:rsidRDefault="00D930B2" w:rsidP="00426C58">
      <w:pPr>
        <w:pStyle w:val="Listaszerbekezds"/>
        <w:numPr>
          <w:ilvl w:val="1"/>
          <w:numId w:val="2"/>
        </w:numPr>
        <w:jc w:val="both"/>
        <w:rPr>
          <w:rFonts w:ascii="Arial" w:hAnsi="Arial" w:cs="Arial"/>
          <w:color w:val="222222"/>
          <w:shd w:val="clear" w:color="auto" w:fill="FFFFFF"/>
        </w:rPr>
      </w:pPr>
      <w:r w:rsidRPr="007051D3">
        <w:rPr>
          <w:rFonts w:ascii="Arial" w:hAnsi="Arial" w:cs="Arial"/>
          <w:color w:val="222222"/>
          <w:shd w:val="clear" w:color="auto" w:fill="FFFFFF"/>
        </w:rPr>
        <w:t>minimal max of errors</w:t>
      </w:r>
    </w:p>
    <w:p w14:paraId="4360400B" w14:textId="61AFF541" w:rsidR="0002182D" w:rsidRPr="007051D3" w:rsidRDefault="00D930B2" w:rsidP="00426C58">
      <w:pPr>
        <w:pStyle w:val="Listaszerbekezds"/>
        <w:numPr>
          <w:ilvl w:val="1"/>
          <w:numId w:val="2"/>
        </w:numPr>
        <w:jc w:val="both"/>
        <w:rPr>
          <w:rFonts w:ascii="Arial" w:hAnsi="Arial" w:cs="Arial"/>
          <w:color w:val="222222"/>
          <w:shd w:val="clear" w:color="auto" w:fill="FFFFFF"/>
        </w:rPr>
      </w:pPr>
      <w:r w:rsidRPr="007051D3">
        <w:rPr>
          <w:rFonts w:ascii="Arial" w:hAnsi="Arial" w:cs="Arial"/>
          <w:color w:val="222222"/>
          <w:shd w:val="clear" w:color="auto" w:fill="FFFFFF"/>
        </w:rPr>
        <w:t>minimal security risk (i.e.</w:t>
      </w:r>
      <w:r w:rsidR="00A943CD">
        <w:rPr>
          <w:rFonts w:ascii="Arial" w:hAnsi="Arial" w:cs="Arial"/>
          <w:color w:val="222222"/>
          <w:shd w:val="clear" w:color="auto" w:fill="FFFFFF"/>
        </w:rPr>
        <w:t>:</w:t>
      </w:r>
      <w:r w:rsidRPr="007051D3">
        <w:rPr>
          <w:rFonts w:ascii="Arial" w:hAnsi="Arial" w:cs="Arial"/>
          <w:color w:val="222222"/>
          <w:shd w:val="clear" w:color="auto" w:fill="FFFFFF"/>
        </w:rPr>
        <w:t xml:space="preserve"> being closer to the noise level 7 -- since layer "A" is the first in a time series and this has some, even philosophical, implications on how the life of the bearing can be estimated at the very beginning of it)</w:t>
      </w:r>
    </w:p>
    <w:p w14:paraId="3DB57339" w14:textId="7F743573" w:rsidR="0002182D" w:rsidRPr="007051D3" w:rsidRDefault="00D930B2" w:rsidP="00426C58">
      <w:pPr>
        <w:pStyle w:val="Listaszerbekezds"/>
        <w:numPr>
          <w:ilvl w:val="1"/>
          <w:numId w:val="2"/>
        </w:numPr>
        <w:jc w:val="both"/>
        <w:rPr>
          <w:rFonts w:ascii="Arial" w:hAnsi="Arial" w:cs="Arial"/>
          <w:color w:val="222222"/>
          <w:shd w:val="clear" w:color="auto" w:fill="FFFFFF"/>
        </w:rPr>
      </w:pPr>
      <w:r w:rsidRPr="007051D3">
        <w:rPr>
          <w:rFonts w:ascii="Arial" w:hAnsi="Arial" w:cs="Arial"/>
          <w:color w:val="222222"/>
          <w:shd w:val="clear" w:color="auto" w:fill="FFFFFF"/>
        </w:rPr>
        <w:t>minimal difference between mean and median values</w:t>
      </w:r>
    </w:p>
    <w:p w14:paraId="5590BF06" w14:textId="6CB616DE" w:rsidR="0002182D" w:rsidRPr="007051D3" w:rsidRDefault="00D930B2" w:rsidP="00426C58">
      <w:pPr>
        <w:pStyle w:val="Listaszerbekezds"/>
        <w:numPr>
          <w:ilvl w:val="0"/>
          <w:numId w:val="2"/>
        </w:numPr>
        <w:jc w:val="both"/>
        <w:rPr>
          <w:rFonts w:ascii="Arial" w:hAnsi="Arial" w:cs="Arial"/>
          <w:color w:val="222222"/>
          <w:shd w:val="clear" w:color="auto" w:fill="FFFFFF"/>
        </w:rPr>
      </w:pPr>
      <w:r w:rsidRPr="007051D3">
        <w:rPr>
          <w:rFonts w:ascii="Arial" w:hAnsi="Arial" w:cs="Arial"/>
          <w:color w:val="222222"/>
          <w:shd w:val="clear" w:color="auto" w:fill="FFFFFF"/>
        </w:rPr>
        <w:t xml:space="preserve">The anti-discriminative similarity analysis </w:t>
      </w:r>
      <w:r w:rsidR="0002182D" w:rsidRPr="007051D3">
        <w:rPr>
          <w:rFonts w:ascii="Arial" w:hAnsi="Arial" w:cs="Arial"/>
          <w:color w:val="222222"/>
          <w:shd w:val="clear" w:color="auto" w:fill="FFFFFF"/>
        </w:rPr>
        <w:t>favours</w:t>
      </w:r>
      <w:r w:rsidRPr="007051D3">
        <w:rPr>
          <w:rFonts w:ascii="Arial" w:hAnsi="Arial" w:cs="Arial"/>
          <w:color w:val="222222"/>
          <w:shd w:val="clear" w:color="auto" w:fill="FFFFFF"/>
        </w:rPr>
        <w:t xml:space="preserve"> layer "E"</w:t>
      </w:r>
    </w:p>
    <w:p w14:paraId="11878738" w14:textId="0572B629" w:rsidR="0002182D" w:rsidRPr="007051D3" w:rsidRDefault="00D930B2" w:rsidP="00426C58">
      <w:pPr>
        <w:pStyle w:val="Listaszerbekezds"/>
        <w:numPr>
          <w:ilvl w:val="0"/>
          <w:numId w:val="2"/>
        </w:numPr>
        <w:jc w:val="both"/>
        <w:rPr>
          <w:rFonts w:ascii="Arial" w:hAnsi="Arial" w:cs="Arial"/>
          <w:color w:val="222222"/>
          <w:shd w:val="clear" w:color="auto" w:fill="FFFFFF"/>
        </w:rPr>
      </w:pPr>
      <w:r w:rsidRPr="007051D3">
        <w:rPr>
          <w:rFonts w:ascii="Arial" w:hAnsi="Arial" w:cs="Arial"/>
          <w:color w:val="222222"/>
          <w:shd w:val="clear" w:color="auto" w:fill="FFFFFF"/>
        </w:rPr>
        <w:t>second place is granted to layer "C" (the "naive" winner)</w:t>
      </w:r>
    </w:p>
    <w:p w14:paraId="1FEC7ABA" w14:textId="77777777" w:rsidR="0002182D" w:rsidRPr="007051D3" w:rsidRDefault="00D930B2" w:rsidP="00426C58">
      <w:pPr>
        <w:jc w:val="both"/>
        <w:rPr>
          <w:rFonts w:ascii="Arial" w:hAnsi="Arial" w:cs="Arial"/>
          <w:color w:val="222222"/>
          <w:shd w:val="clear" w:color="auto" w:fill="FFFFFF"/>
        </w:rPr>
      </w:pPr>
      <w:r w:rsidRPr="007051D3">
        <w:rPr>
          <w:rFonts w:ascii="Arial" w:hAnsi="Arial" w:cs="Arial"/>
          <w:color w:val="222222"/>
          <w:shd w:val="clear" w:color="auto" w:fill="FFFFFF"/>
        </w:rPr>
        <w:t>Even a third layer of consistence must be determined since the estimations of layer "E" (446 and 467, after compensation) are contra</w:t>
      </w:r>
      <w:r w:rsidR="0002182D" w:rsidRPr="007051D3">
        <w:rPr>
          <w:rFonts w:ascii="Arial" w:hAnsi="Arial" w:cs="Arial"/>
          <w:color w:val="222222"/>
          <w:shd w:val="clear" w:color="auto" w:fill="FFFFFF"/>
        </w:rPr>
        <w:t>c</w:t>
      </w:r>
      <w:r w:rsidRPr="007051D3">
        <w:rPr>
          <w:rFonts w:ascii="Arial" w:hAnsi="Arial" w:cs="Arial"/>
          <w:color w:val="222222"/>
          <w:shd w:val="clear" w:color="auto" w:fill="FFFFFF"/>
        </w:rPr>
        <w:t>ting the final layer "F" estimation of 500. Also, layer "C" (514 and 519, after compens</w:t>
      </w:r>
      <w:r w:rsidR="0002182D" w:rsidRPr="007051D3">
        <w:rPr>
          <w:rFonts w:ascii="Arial" w:hAnsi="Arial" w:cs="Arial"/>
          <w:color w:val="222222"/>
          <w:shd w:val="clear" w:color="auto" w:fill="FFFFFF"/>
        </w:rPr>
        <w:t>at</w:t>
      </w:r>
      <w:r w:rsidRPr="007051D3">
        <w:rPr>
          <w:rFonts w:ascii="Arial" w:hAnsi="Arial" w:cs="Arial"/>
          <w:color w:val="222222"/>
          <w:shd w:val="clear" w:color="auto" w:fill="FFFFFF"/>
        </w:rPr>
        <w:t>ion) exhibits a difference in the</w:t>
      </w:r>
      <w:r w:rsidR="0002182D" w:rsidRPr="007051D3">
        <w:rPr>
          <w:rFonts w:ascii="Arial" w:hAnsi="Arial" w:cs="Arial"/>
          <w:color w:val="222222"/>
          <w:shd w:val="clear" w:color="auto" w:fill="FFFFFF"/>
        </w:rPr>
        <w:t xml:space="preserve"> </w:t>
      </w:r>
      <w:r w:rsidRPr="007051D3">
        <w:rPr>
          <w:rFonts w:ascii="Arial" w:hAnsi="Arial" w:cs="Arial"/>
          <w:color w:val="222222"/>
          <w:shd w:val="clear" w:color="auto" w:fill="FFFFFF"/>
        </w:rPr>
        <w:t>opposite direction.</w:t>
      </w:r>
    </w:p>
    <w:p w14:paraId="60997E29" w14:textId="77777777" w:rsidR="0002182D" w:rsidRPr="007051D3" w:rsidRDefault="00D930B2" w:rsidP="00426C58">
      <w:pPr>
        <w:pStyle w:val="Cmsor2"/>
        <w:jc w:val="both"/>
        <w:rPr>
          <w:shd w:val="clear" w:color="auto" w:fill="FFFFFF"/>
        </w:rPr>
      </w:pPr>
      <w:r w:rsidRPr="007051D3">
        <w:rPr>
          <w:shd w:val="clear" w:color="auto" w:fill="FFFFFF"/>
        </w:rPr>
        <w:t>Layer No.3</w:t>
      </w:r>
    </w:p>
    <w:p w14:paraId="7D088F0C" w14:textId="77777777" w:rsidR="00682E54" w:rsidRPr="007051D3" w:rsidRDefault="00D930B2" w:rsidP="00426C58">
      <w:pPr>
        <w:jc w:val="both"/>
        <w:rPr>
          <w:rFonts w:ascii="Arial" w:hAnsi="Arial" w:cs="Arial"/>
          <w:color w:val="222222"/>
          <w:shd w:val="clear" w:color="auto" w:fill="FFFFFF"/>
        </w:rPr>
      </w:pPr>
      <w:r w:rsidRPr="007051D3">
        <w:rPr>
          <w:rFonts w:ascii="Arial" w:hAnsi="Arial" w:cs="Arial"/>
          <w:color w:val="222222"/>
          <w:shd w:val="clear" w:color="auto" w:fill="FFFFFF"/>
        </w:rPr>
        <w:t>A complex series of assessments is used since the 10+1 experiments can be handled without the distinction between the complete and incomplete original scenarios -- the six layers of the 11th experiment can be computationally completed. Learning from this expanded dataset can be done in numerous simul</w:t>
      </w:r>
      <w:r w:rsidR="00682E54" w:rsidRPr="007051D3">
        <w:rPr>
          <w:rFonts w:ascii="Arial" w:hAnsi="Arial" w:cs="Arial"/>
          <w:color w:val="222222"/>
          <w:shd w:val="clear" w:color="auto" w:fill="FFFFFF"/>
        </w:rPr>
        <w:t>a</w:t>
      </w:r>
      <w:r w:rsidRPr="007051D3">
        <w:rPr>
          <w:rFonts w:ascii="Arial" w:hAnsi="Arial" w:cs="Arial"/>
          <w:color w:val="222222"/>
          <w:shd w:val="clear" w:color="auto" w:fill="FFFFFF"/>
        </w:rPr>
        <w:t>ted ways and the accuracy of the learning procedure can be optimized using multi-layered anti-discrimination similarity analyses.</w:t>
      </w:r>
    </w:p>
    <w:p w14:paraId="34CE88F6" w14:textId="60334FD5" w:rsidR="00682E54" w:rsidRPr="007051D3" w:rsidRDefault="00D930B2" w:rsidP="00426C58">
      <w:pPr>
        <w:jc w:val="both"/>
        <w:rPr>
          <w:rFonts w:ascii="Arial" w:hAnsi="Arial" w:cs="Arial"/>
          <w:color w:val="222222"/>
          <w:shd w:val="clear" w:color="auto" w:fill="FFFFFF"/>
        </w:rPr>
      </w:pPr>
      <w:r w:rsidRPr="007051D3">
        <w:rPr>
          <w:rFonts w:ascii="Arial" w:hAnsi="Arial" w:cs="Arial"/>
          <w:color w:val="222222"/>
          <w:shd w:val="clear" w:color="auto" w:fill="FFFFFF"/>
        </w:rPr>
        <w:t xml:space="preserve">- Worksheet </w:t>
      </w:r>
      <w:r w:rsidR="00A15F57">
        <w:rPr>
          <w:rFonts w:ascii="Arial" w:hAnsi="Arial" w:cs="Arial"/>
          <w:color w:val="222222"/>
          <w:shd w:val="clear" w:color="auto" w:fill="FFFFFF"/>
        </w:rPr>
        <w:t>“</w:t>
      </w:r>
      <w:r w:rsidRPr="007051D3">
        <w:rPr>
          <w:rFonts w:ascii="Arial" w:hAnsi="Arial" w:cs="Arial"/>
          <w:color w:val="222222"/>
          <w:shd w:val="clear" w:color="auto" w:fill="FFFFFF"/>
        </w:rPr>
        <w:t>OAM_all_cases</w:t>
      </w:r>
      <w:r w:rsidR="00A15F57">
        <w:rPr>
          <w:rFonts w:ascii="Arial" w:hAnsi="Arial" w:cs="Arial"/>
          <w:color w:val="222222"/>
          <w:shd w:val="clear" w:color="auto" w:fill="FFFFFF"/>
        </w:rPr>
        <w:t>”</w:t>
      </w:r>
      <w:r w:rsidRPr="007051D3">
        <w:rPr>
          <w:rFonts w:ascii="Arial" w:hAnsi="Arial" w:cs="Arial"/>
          <w:color w:val="222222"/>
          <w:shd w:val="clear" w:color="auto" w:fill="FFFFFF"/>
        </w:rPr>
        <w:t xml:space="preserve"> shows a version where the 11th experiment is completed using the centred values of the previous estimates (final Y value of 500, and 50 subtracted in each layer to reach 450-400-350-300-250-200)</w:t>
      </w:r>
    </w:p>
    <w:p w14:paraId="45608B9E" w14:textId="10306130" w:rsidR="00682E54" w:rsidRPr="007051D3" w:rsidRDefault="00D930B2" w:rsidP="00426C58">
      <w:pPr>
        <w:pStyle w:val="Listaszerbekezds"/>
        <w:numPr>
          <w:ilvl w:val="0"/>
          <w:numId w:val="7"/>
        </w:numPr>
        <w:jc w:val="both"/>
        <w:rPr>
          <w:rFonts w:ascii="Arial" w:hAnsi="Arial" w:cs="Arial"/>
          <w:color w:val="222222"/>
          <w:shd w:val="clear" w:color="auto" w:fill="FFFFFF"/>
        </w:rPr>
      </w:pPr>
      <w:r w:rsidRPr="007051D3">
        <w:rPr>
          <w:rFonts w:ascii="Arial" w:hAnsi="Arial" w:cs="Arial"/>
          <w:color w:val="222222"/>
          <w:shd w:val="clear" w:color="auto" w:fill="FFFFFF"/>
        </w:rPr>
        <w:t>Worksheet modell2 is itself a layer of consistence since it emphasizes that the last six objects are in the center of the above sixty.</w:t>
      </w:r>
    </w:p>
    <w:p w14:paraId="56333674" w14:textId="36AE0FEE" w:rsidR="00682E54" w:rsidRPr="007051D3" w:rsidRDefault="00D930B2" w:rsidP="00426C58">
      <w:pPr>
        <w:pStyle w:val="Listaszerbekezds"/>
        <w:numPr>
          <w:ilvl w:val="0"/>
          <w:numId w:val="7"/>
        </w:numPr>
        <w:jc w:val="both"/>
        <w:rPr>
          <w:rFonts w:ascii="Arial" w:hAnsi="Arial" w:cs="Arial"/>
          <w:color w:val="222222"/>
          <w:shd w:val="clear" w:color="auto" w:fill="FFFFFF"/>
        </w:rPr>
      </w:pPr>
      <w:r w:rsidRPr="007051D3">
        <w:rPr>
          <w:rFonts w:ascii="Arial" w:hAnsi="Arial" w:cs="Arial"/>
          <w:color w:val="222222"/>
          <w:shd w:val="clear" w:color="auto" w:fill="FFFFFF"/>
        </w:rPr>
        <w:t xml:space="preserve">Worksheets </w:t>
      </w:r>
      <w:r w:rsidR="00B00A7B">
        <w:rPr>
          <w:rFonts w:ascii="Arial" w:hAnsi="Arial" w:cs="Arial"/>
          <w:color w:val="222222"/>
          <w:shd w:val="clear" w:color="auto" w:fill="FFFFFF"/>
        </w:rPr>
        <w:t>“</w:t>
      </w:r>
      <w:r w:rsidRPr="007051D3">
        <w:rPr>
          <w:rFonts w:ascii="Arial" w:hAnsi="Arial" w:cs="Arial"/>
          <w:color w:val="222222"/>
          <w:shd w:val="clear" w:color="auto" w:fill="FFFFFF"/>
        </w:rPr>
        <w:t>all_i_of_n (*)</w:t>
      </w:r>
      <w:r w:rsidR="00B00A7B">
        <w:rPr>
          <w:rFonts w:ascii="Arial" w:hAnsi="Arial" w:cs="Arial"/>
          <w:color w:val="222222"/>
          <w:shd w:val="clear" w:color="auto" w:fill="FFFFFF"/>
        </w:rPr>
        <w:t>”</w:t>
      </w:r>
      <w:r w:rsidRPr="007051D3">
        <w:rPr>
          <w:rFonts w:ascii="Arial" w:hAnsi="Arial" w:cs="Arial"/>
          <w:color w:val="222222"/>
          <w:shd w:val="clear" w:color="auto" w:fill="FFFFFF"/>
        </w:rPr>
        <w:t xml:space="preserve"> are the inputs of the versions.</w:t>
      </w:r>
    </w:p>
    <w:p w14:paraId="3BA3E598" w14:textId="448805B8" w:rsidR="00682E54" w:rsidRPr="007051D3" w:rsidRDefault="00D930B2" w:rsidP="00426C58">
      <w:pPr>
        <w:pStyle w:val="Listaszerbekezds"/>
        <w:numPr>
          <w:ilvl w:val="0"/>
          <w:numId w:val="7"/>
        </w:numPr>
        <w:jc w:val="both"/>
        <w:rPr>
          <w:rFonts w:ascii="Arial" w:hAnsi="Arial" w:cs="Arial"/>
          <w:color w:val="222222"/>
          <w:shd w:val="clear" w:color="auto" w:fill="FFFFFF"/>
        </w:rPr>
      </w:pPr>
      <w:r w:rsidRPr="007051D3">
        <w:rPr>
          <w:rFonts w:ascii="Arial" w:hAnsi="Arial" w:cs="Arial"/>
          <w:color w:val="222222"/>
          <w:shd w:val="clear" w:color="auto" w:fill="FFFFFF"/>
        </w:rPr>
        <w:t xml:space="preserve">Worksheets </w:t>
      </w:r>
      <w:r w:rsidR="00B00A7B">
        <w:rPr>
          <w:rFonts w:ascii="Arial" w:hAnsi="Arial" w:cs="Arial"/>
          <w:color w:val="222222"/>
          <w:shd w:val="clear" w:color="auto" w:fill="FFFFFF"/>
        </w:rPr>
        <w:t>“</w:t>
      </w:r>
      <w:r w:rsidRPr="007051D3">
        <w:rPr>
          <w:rFonts w:ascii="Arial" w:hAnsi="Arial" w:cs="Arial"/>
          <w:color w:val="222222"/>
          <w:shd w:val="clear" w:color="auto" w:fill="FFFFFF"/>
        </w:rPr>
        <w:t>modell_i_of_n</w:t>
      </w:r>
      <w:r w:rsidR="00B00A7B">
        <w:rPr>
          <w:rFonts w:ascii="Arial" w:hAnsi="Arial" w:cs="Arial"/>
          <w:color w:val="222222"/>
          <w:shd w:val="clear" w:color="auto" w:fill="FFFFFF"/>
        </w:rPr>
        <w:t>”</w:t>
      </w:r>
      <w:r w:rsidRPr="007051D3">
        <w:rPr>
          <w:rFonts w:ascii="Arial" w:hAnsi="Arial" w:cs="Arial"/>
          <w:color w:val="222222"/>
          <w:shd w:val="clear" w:color="auto" w:fill="FFFFFF"/>
        </w:rPr>
        <w:t xml:space="preserve"> show the corresponding results.</w:t>
      </w:r>
    </w:p>
    <w:p w14:paraId="1F1B1DF7" w14:textId="430A7CF5" w:rsidR="00682E54" w:rsidRPr="007051D3" w:rsidRDefault="00D930B2" w:rsidP="00426C58">
      <w:pPr>
        <w:pStyle w:val="Listaszerbekezds"/>
        <w:numPr>
          <w:ilvl w:val="0"/>
          <w:numId w:val="7"/>
        </w:numPr>
        <w:jc w:val="both"/>
        <w:rPr>
          <w:rFonts w:ascii="Arial" w:hAnsi="Arial" w:cs="Arial"/>
          <w:color w:val="222222"/>
          <w:shd w:val="clear" w:color="auto" w:fill="FFFFFF"/>
        </w:rPr>
      </w:pPr>
      <w:r w:rsidRPr="007051D3">
        <w:rPr>
          <w:rFonts w:ascii="Arial" w:hAnsi="Arial" w:cs="Arial"/>
          <w:color w:val="222222"/>
          <w:shd w:val="clear" w:color="auto" w:fill="FFFFFF"/>
        </w:rPr>
        <w:t xml:space="preserve">Worksheet </w:t>
      </w:r>
      <w:r w:rsidR="00B00A7B">
        <w:rPr>
          <w:rFonts w:ascii="Arial" w:hAnsi="Arial" w:cs="Arial"/>
          <w:color w:val="222222"/>
          <w:shd w:val="clear" w:color="auto" w:fill="FFFFFF"/>
        </w:rPr>
        <w:t>“</w:t>
      </w:r>
      <w:r w:rsidRPr="007051D3">
        <w:rPr>
          <w:rFonts w:ascii="Arial" w:hAnsi="Arial" w:cs="Arial"/>
          <w:color w:val="222222"/>
          <w:shd w:val="clear" w:color="auto" w:fill="FFFFFF"/>
        </w:rPr>
        <w:t>becslesek</w:t>
      </w:r>
      <w:r w:rsidR="00B00A7B">
        <w:rPr>
          <w:rFonts w:ascii="Arial" w:hAnsi="Arial" w:cs="Arial"/>
          <w:color w:val="222222"/>
          <w:shd w:val="clear" w:color="auto" w:fill="FFFFFF"/>
        </w:rPr>
        <w:t>”</w:t>
      </w:r>
      <w:r w:rsidRPr="007051D3">
        <w:rPr>
          <w:rFonts w:ascii="Arial" w:hAnsi="Arial" w:cs="Arial"/>
          <w:color w:val="222222"/>
          <w:shd w:val="clear" w:color="auto" w:fill="FFFFFF"/>
        </w:rPr>
        <w:t xml:space="preserve"> aggregates the </w:t>
      </w:r>
      <w:r w:rsidR="00AD5E7D" w:rsidRPr="007051D3">
        <w:rPr>
          <w:rFonts w:ascii="Arial" w:hAnsi="Arial" w:cs="Arial"/>
          <w:color w:val="222222"/>
          <w:shd w:val="clear" w:color="auto" w:fill="FFFFFF"/>
        </w:rPr>
        <w:t>modelling</w:t>
      </w:r>
      <w:r w:rsidRPr="007051D3">
        <w:rPr>
          <w:rFonts w:ascii="Arial" w:hAnsi="Arial" w:cs="Arial"/>
          <w:color w:val="222222"/>
          <w:shd w:val="clear" w:color="auto" w:fill="FFFFFF"/>
        </w:rPr>
        <w:t xml:space="preserve"> errors and introduces nu</w:t>
      </w:r>
      <w:r w:rsidR="00682E54" w:rsidRPr="007051D3">
        <w:rPr>
          <w:rFonts w:ascii="Arial" w:hAnsi="Arial" w:cs="Arial"/>
          <w:color w:val="222222"/>
          <w:shd w:val="clear" w:color="auto" w:fill="FFFFFF"/>
        </w:rPr>
        <w:t>m</w:t>
      </w:r>
      <w:r w:rsidRPr="007051D3">
        <w:rPr>
          <w:rFonts w:ascii="Arial" w:hAnsi="Arial" w:cs="Arial"/>
          <w:color w:val="222222"/>
          <w:shd w:val="clear" w:color="auto" w:fill="FFFFFF"/>
        </w:rPr>
        <w:t>erous final assessment attributes:</w:t>
      </w:r>
    </w:p>
    <w:p w14:paraId="271D97B3" w14:textId="77777777" w:rsidR="00682E54" w:rsidRPr="007051D3" w:rsidRDefault="00D930B2" w:rsidP="00426C58">
      <w:pPr>
        <w:pStyle w:val="Listaszerbekezds"/>
        <w:numPr>
          <w:ilvl w:val="1"/>
          <w:numId w:val="2"/>
        </w:numPr>
        <w:jc w:val="both"/>
        <w:rPr>
          <w:rFonts w:ascii="Arial" w:hAnsi="Arial" w:cs="Arial"/>
          <w:color w:val="222222"/>
          <w:shd w:val="clear" w:color="auto" w:fill="FFFFFF"/>
        </w:rPr>
      </w:pPr>
      <w:r w:rsidRPr="007051D3">
        <w:rPr>
          <w:rFonts w:ascii="Arial" w:hAnsi="Arial" w:cs="Arial"/>
          <w:color w:val="222222"/>
          <w:shd w:val="clear" w:color="auto" w:fill="FFFFFF"/>
        </w:rPr>
        <w:t>11negyzet: differences between the errors squared and the ideal results regarding the 11th experiment</w:t>
      </w:r>
    </w:p>
    <w:p w14:paraId="742D0060" w14:textId="77777777" w:rsidR="00682E54" w:rsidRPr="007051D3" w:rsidRDefault="00D930B2" w:rsidP="00426C58">
      <w:pPr>
        <w:pStyle w:val="Listaszerbekezds"/>
        <w:numPr>
          <w:ilvl w:val="1"/>
          <w:numId w:val="2"/>
        </w:numPr>
        <w:jc w:val="both"/>
        <w:rPr>
          <w:rFonts w:ascii="Arial" w:hAnsi="Arial" w:cs="Arial"/>
          <w:color w:val="222222"/>
          <w:shd w:val="clear" w:color="auto" w:fill="FFFFFF"/>
        </w:rPr>
      </w:pPr>
      <w:r w:rsidRPr="007051D3">
        <w:rPr>
          <w:rFonts w:ascii="Arial" w:hAnsi="Arial" w:cs="Arial"/>
          <w:color w:val="222222"/>
          <w:shd w:val="clear" w:color="auto" w:fill="FFFFFF"/>
        </w:rPr>
        <w:lastRenderedPageBreak/>
        <w:t>1_10negyzet: errors squared for the experiments 1-10 and their six layers each</w:t>
      </w:r>
    </w:p>
    <w:p w14:paraId="053503B3" w14:textId="7D7453A3" w:rsidR="00682E54" w:rsidRPr="007051D3" w:rsidRDefault="00D930B2" w:rsidP="00426C58">
      <w:pPr>
        <w:pStyle w:val="Listaszerbekezds"/>
        <w:numPr>
          <w:ilvl w:val="1"/>
          <w:numId w:val="2"/>
        </w:numPr>
        <w:jc w:val="both"/>
        <w:rPr>
          <w:rFonts w:ascii="Arial" w:hAnsi="Arial" w:cs="Arial"/>
          <w:color w:val="222222"/>
          <w:shd w:val="clear" w:color="auto" w:fill="FFFFFF"/>
        </w:rPr>
      </w:pPr>
      <w:r w:rsidRPr="007051D3">
        <w:rPr>
          <w:rFonts w:ascii="Arial" w:hAnsi="Arial" w:cs="Arial"/>
          <w:color w:val="222222"/>
          <w:shd w:val="clear" w:color="auto" w:fill="FFFFFF"/>
        </w:rPr>
        <w:t>Max: highest error of the 66 cases</w:t>
      </w:r>
    </w:p>
    <w:p w14:paraId="1D1E9704" w14:textId="77777777" w:rsidR="00682E54" w:rsidRPr="007051D3" w:rsidRDefault="00D930B2" w:rsidP="00426C58">
      <w:pPr>
        <w:pStyle w:val="Listaszerbekezds"/>
        <w:numPr>
          <w:ilvl w:val="1"/>
          <w:numId w:val="2"/>
        </w:numPr>
        <w:jc w:val="both"/>
        <w:rPr>
          <w:rFonts w:ascii="Arial" w:hAnsi="Arial" w:cs="Arial"/>
          <w:color w:val="222222"/>
          <w:shd w:val="clear" w:color="auto" w:fill="FFFFFF"/>
        </w:rPr>
      </w:pPr>
      <w:r w:rsidRPr="007051D3">
        <w:rPr>
          <w:rFonts w:ascii="Arial" w:hAnsi="Arial" w:cs="Arial"/>
          <w:color w:val="222222"/>
          <w:shd w:val="clear" w:color="auto" w:fill="FFFFFF"/>
        </w:rPr>
        <w:t>Min: lowest error of the 66 cases</w:t>
      </w:r>
    </w:p>
    <w:p w14:paraId="00199EA0" w14:textId="4FB0B4D2" w:rsidR="00682E54" w:rsidRPr="007051D3" w:rsidRDefault="00D930B2" w:rsidP="00426C58">
      <w:pPr>
        <w:pStyle w:val="Listaszerbekezds"/>
        <w:numPr>
          <w:ilvl w:val="1"/>
          <w:numId w:val="2"/>
        </w:numPr>
        <w:jc w:val="both"/>
        <w:rPr>
          <w:rFonts w:ascii="Arial" w:hAnsi="Arial" w:cs="Arial"/>
          <w:color w:val="222222"/>
          <w:shd w:val="clear" w:color="auto" w:fill="FFFFFF"/>
        </w:rPr>
      </w:pPr>
      <w:r w:rsidRPr="007051D3">
        <w:rPr>
          <w:rFonts w:ascii="Arial" w:hAnsi="Arial" w:cs="Arial"/>
          <w:color w:val="222222"/>
          <w:shd w:val="clear" w:color="auto" w:fill="FFFFFF"/>
        </w:rPr>
        <w:t>Szórás: st</w:t>
      </w:r>
      <w:r w:rsidR="00682E54" w:rsidRPr="007051D3">
        <w:rPr>
          <w:rFonts w:ascii="Arial" w:hAnsi="Arial" w:cs="Arial"/>
          <w:color w:val="222222"/>
          <w:shd w:val="clear" w:color="auto" w:fill="FFFFFF"/>
        </w:rPr>
        <w:t>andard</w:t>
      </w:r>
      <w:r w:rsidRPr="007051D3">
        <w:rPr>
          <w:rFonts w:ascii="Arial" w:hAnsi="Arial" w:cs="Arial"/>
          <w:color w:val="222222"/>
          <w:shd w:val="clear" w:color="auto" w:fill="FFFFFF"/>
        </w:rPr>
        <w:t xml:space="preserve"> dev. of the 66 errors</w:t>
      </w:r>
    </w:p>
    <w:p w14:paraId="7A74B874" w14:textId="77777777" w:rsidR="00682E54" w:rsidRPr="007051D3" w:rsidRDefault="00D930B2" w:rsidP="00426C58">
      <w:pPr>
        <w:pStyle w:val="Listaszerbekezds"/>
        <w:numPr>
          <w:ilvl w:val="1"/>
          <w:numId w:val="2"/>
        </w:numPr>
        <w:jc w:val="both"/>
        <w:rPr>
          <w:rFonts w:ascii="Arial" w:hAnsi="Arial" w:cs="Arial"/>
          <w:color w:val="222222"/>
          <w:shd w:val="clear" w:color="auto" w:fill="FFFFFF"/>
        </w:rPr>
      </w:pPr>
      <w:r w:rsidRPr="007051D3">
        <w:rPr>
          <w:rFonts w:ascii="Arial" w:hAnsi="Arial" w:cs="Arial"/>
          <w:color w:val="222222"/>
          <w:shd w:val="clear" w:color="auto" w:fill="FFFFFF"/>
        </w:rPr>
        <w:t>Variancia: variance of the 66 errors</w:t>
      </w:r>
    </w:p>
    <w:p w14:paraId="61F49F3B" w14:textId="6AD53AA4" w:rsidR="00682E54" w:rsidRPr="007051D3" w:rsidRDefault="00D930B2" w:rsidP="00426C58">
      <w:pPr>
        <w:pStyle w:val="Listaszerbekezds"/>
        <w:numPr>
          <w:ilvl w:val="0"/>
          <w:numId w:val="7"/>
        </w:numPr>
        <w:jc w:val="both"/>
        <w:rPr>
          <w:rFonts w:ascii="Arial" w:hAnsi="Arial" w:cs="Arial"/>
          <w:color w:val="222222"/>
          <w:shd w:val="clear" w:color="auto" w:fill="FFFFFF"/>
        </w:rPr>
      </w:pPr>
      <w:r w:rsidRPr="007051D3">
        <w:rPr>
          <w:rFonts w:ascii="Arial" w:hAnsi="Arial" w:cs="Arial"/>
          <w:color w:val="222222"/>
          <w:shd w:val="clear" w:color="auto" w:fill="FFFFFF"/>
        </w:rPr>
        <w:t xml:space="preserve">- The final results of the anti-discriminative </w:t>
      </w:r>
      <w:r w:rsidR="00AD5E7D" w:rsidRPr="007051D3">
        <w:rPr>
          <w:rFonts w:ascii="Arial" w:hAnsi="Arial" w:cs="Arial"/>
          <w:color w:val="222222"/>
          <w:shd w:val="clear" w:color="auto" w:fill="FFFFFF"/>
        </w:rPr>
        <w:t>modelling</w:t>
      </w:r>
      <w:r w:rsidRPr="007051D3">
        <w:rPr>
          <w:rFonts w:ascii="Arial" w:hAnsi="Arial" w:cs="Arial"/>
          <w:color w:val="222222"/>
          <w:shd w:val="clear" w:color="auto" w:fill="FFFFFF"/>
        </w:rPr>
        <w:t xml:space="preserve"> process is depicted in Figure 7.</w:t>
      </w:r>
    </w:p>
    <w:p w14:paraId="5B73DF44" w14:textId="66DB79E4" w:rsidR="0027798B" w:rsidRPr="007051D3" w:rsidRDefault="00DB1195" w:rsidP="00426C58">
      <w:pPr>
        <w:jc w:val="both"/>
        <w:rPr>
          <w:rFonts w:ascii="Arial" w:hAnsi="Arial" w:cs="Arial"/>
          <w:color w:val="222222"/>
          <w:shd w:val="clear" w:color="auto" w:fill="FFFFFF"/>
        </w:rPr>
      </w:pPr>
      <w:r w:rsidRPr="007051D3">
        <w:rPr>
          <w:noProof/>
          <w:lang w:eastAsia="hu-HU"/>
        </w:rPr>
        <w:drawing>
          <wp:inline distT="0" distB="0" distL="0" distR="0" wp14:anchorId="0CE01099" wp14:editId="3FC45F37">
            <wp:extent cx="5760720" cy="903605"/>
            <wp:effectExtent l="0" t="0" r="0" b="0"/>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60720" cy="903605"/>
                    </a:xfrm>
                    <a:prstGeom prst="rect">
                      <a:avLst/>
                    </a:prstGeom>
                  </pic:spPr>
                </pic:pic>
              </a:graphicData>
            </a:graphic>
          </wp:inline>
        </w:drawing>
      </w:r>
    </w:p>
    <w:p w14:paraId="16DB70A1" w14:textId="66F46C7E" w:rsidR="0027798B" w:rsidRPr="007051D3" w:rsidRDefault="00D930B2" w:rsidP="00426C58">
      <w:pPr>
        <w:jc w:val="both"/>
        <w:rPr>
          <w:rFonts w:ascii="Arial" w:hAnsi="Arial" w:cs="Arial"/>
          <w:color w:val="222222"/>
          <w:shd w:val="clear" w:color="auto" w:fill="FFFFFF"/>
        </w:rPr>
      </w:pPr>
      <w:r w:rsidRPr="007051D3">
        <w:rPr>
          <w:rFonts w:ascii="Arial" w:hAnsi="Arial" w:cs="Arial"/>
          <w:color w:val="222222"/>
          <w:shd w:val="clear" w:color="auto" w:fill="FFFFFF"/>
        </w:rPr>
        <w:t>FIGURE NO.7</w:t>
      </w:r>
      <w:r w:rsidR="00426C58">
        <w:rPr>
          <w:rFonts w:ascii="Arial" w:hAnsi="Arial" w:cs="Arial"/>
          <w:color w:val="222222"/>
          <w:shd w:val="clear" w:color="auto" w:fill="FFFFFF"/>
        </w:rPr>
        <w:t xml:space="preserve"> Exploring the ideal intervals (source: </w:t>
      </w:r>
      <w:r w:rsidR="00EA2FF2">
        <w:rPr>
          <w:rFonts w:ascii="Arial" w:hAnsi="Arial" w:cs="Arial"/>
          <w:color w:val="222222"/>
          <w:shd w:val="clear" w:color="auto" w:fill="FFFFFF"/>
        </w:rPr>
        <w:t>OAM-simulation)</w:t>
      </w:r>
    </w:p>
    <w:p w14:paraId="10198D44" w14:textId="195DA05B" w:rsidR="0027798B" w:rsidRPr="007051D3" w:rsidRDefault="00D930B2" w:rsidP="00426C58">
      <w:pPr>
        <w:pStyle w:val="Cmsor1"/>
        <w:jc w:val="both"/>
        <w:rPr>
          <w:shd w:val="clear" w:color="auto" w:fill="FFFFFF"/>
        </w:rPr>
      </w:pPr>
      <w:r w:rsidRPr="007051D3">
        <w:rPr>
          <w:shd w:val="clear" w:color="auto" w:fill="FFFFFF"/>
        </w:rPr>
        <w:t>Discussion</w:t>
      </w:r>
    </w:p>
    <w:p w14:paraId="40C3A434" w14:textId="71F2647A" w:rsidR="00227A18" w:rsidRPr="007051D3" w:rsidRDefault="00227A18" w:rsidP="00426C58">
      <w:pPr>
        <w:jc w:val="both"/>
        <w:rPr>
          <w:rFonts w:ascii="Arial" w:hAnsi="Arial" w:cs="Arial"/>
        </w:rPr>
      </w:pPr>
      <w:r w:rsidRPr="007051D3">
        <w:rPr>
          <w:rFonts w:ascii="Arial" w:hAnsi="Arial" w:cs="Arial"/>
        </w:rPr>
        <w:t xml:space="preserve">Consistence-based modelling may exclude controversial, indeterministic behaviors in an ideal situation (cf. </w:t>
      </w:r>
      <w:hyperlink r:id="rId28" w:history="1">
        <w:r w:rsidRPr="007051D3">
          <w:rPr>
            <w:rStyle w:val="Hiperhivatkozs"/>
            <w:rFonts w:ascii="Arial" w:hAnsi="Arial" w:cs="Arial"/>
          </w:rPr>
          <w:t>https://miau.my-x.hu/miau/279/tdk_zaj/TDK_PM_zaj_final.pdf</w:t>
        </w:r>
      </w:hyperlink>
      <w:r w:rsidRPr="007051D3">
        <w:rPr>
          <w:rFonts w:ascii="Arial" w:hAnsi="Arial" w:cs="Arial"/>
        </w:rPr>
        <w:t xml:space="preserve"> and </w:t>
      </w:r>
      <w:hyperlink r:id="rId29" w:history="1">
        <w:r w:rsidRPr="007051D3">
          <w:rPr>
            <w:rStyle w:val="Hiperhivatkozs"/>
            <w:rFonts w:ascii="Arial" w:hAnsi="Arial" w:cs="Arial"/>
          </w:rPr>
          <w:t>https://miau.my-x.hu/miau/277/szakdoga_PM_final.pdf</w:t>
        </w:r>
      </w:hyperlink>
      <w:r w:rsidRPr="007051D3">
        <w:rPr>
          <w:rFonts w:ascii="Arial" w:hAnsi="Arial" w:cs="Arial"/>
        </w:rPr>
        <w:t>). Otherwise, the potential results may only be partially supporting each other. In some cases, the AI has to be able to express an "I do not know" hermeneutical decision.</w:t>
      </w:r>
    </w:p>
    <w:p w14:paraId="37DD708A" w14:textId="7E5A9ECA" w:rsidR="0027798B" w:rsidRPr="007051D3" w:rsidRDefault="00227A18" w:rsidP="00426C58">
      <w:pPr>
        <w:jc w:val="both"/>
        <w:rPr>
          <w:rFonts w:ascii="Arial" w:hAnsi="Arial" w:cs="Arial"/>
        </w:rPr>
      </w:pPr>
      <w:r w:rsidRPr="007051D3">
        <w:rPr>
          <w:rFonts w:ascii="Arial" w:hAnsi="Arial" w:cs="Arial"/>
        </w:rPr>
        <w:t>Results are not necessarily black-and-white: some layers of the modelling indicate a 467 (time frames left) value which would be below the "central" 500. Also, cf. Figure 7, there are more aspects that align for an estimated value between 500 and 550, see the 519 mark</w:t>
      </w:r>
      <w:r w:rsidR="009026B2">
        <w:rPr>
          <w:rFonts w:ascii="Arial" w:hAnsi="Arial" w:cs="Arial"/>
        </w:rPr>
        <w:t>s</w:t>
      </w:r>
      <w:r w:rsidRPr="007051D3">
        <w:rPr>
          <w:rFonts w:ascii="Arial" w:hAnsi="Arial" w:cs="Arial"/>
        </w:rPr>
        <w:t>.</w:t>
      </w:r>
    </w:p>
    <w:p w14:paraId="69F90D57" w14:textId="453341CA" w:rsidR="007B111C" w:rsidRPr="007051D3" w:rsidRDefault="00D930B2" w:rsidP="00426C58">
      <w:pPr>
        <w:pStyle w:val="Cmsor1"/>
        <w:jc w:val="both"/>
        <w:rPr>
          <w:shd w:val="clear" w:color="auto" w:fill="FFFFFF"/>
        </w:rPr>
      </w:pPr>
      <w:r w:rsidRPr="007051D3">
        <w:rPr>
          <w:shd w:val="clear" w:color="auto" w:fill="FFFFFF"/>
        </w:rPr>
        <w:t>Conclusions</w:t>
      </w:r>
    </w:p>
    <w:p w14:paraId="5A6FAC30" w14:textId="33166CD9" w:rsidR="0027798B" w:rsidRPr="007051D3" w:rsidRDefault="00227A18" w:rsidP="00426C58">
      <w:pPr>
        <w:jc w:val="both"/>
        <w:rPr>
          <w:rFonts w:ascii="Arial" w:hAnsi="Arial" w:cs="Arial"/>
        </w:rPr>
      </w:pPr>
      <w:r w:rsidRPr="007051D3">
        <w:rPr>
          <w:rFonts w:ascii="Arial" w:hAnsi="Arial" w:cs="Arial"/>
        </w:rPr>
        <w:t>Consist</w:t>
      </w:r>
      <w:r w:rsidR="00EA2FF2">
        <w:rPr>
          <w:rFonts w:ascii="Arial" w:hAnsi="Arial" w:cs="Arial"/>
        </w:rPr>
        <w:t>e</w:t>
      </w:r>
      <w:r w:rsidRPr="007051D3">
        <w:rPr>
          <w:rFonts w:ascii="Arial" w:hAnsi="Arial" w:cs="Arial"/>
        </w:rPr>
        <w:t>nce-based modelling may lead to context-dependent (e.g.</w:t>
      </w:r>
      <w:r w:rsidR="009026B2">
        <w:rPr>
          <w:rFonts w:ascii="Arial" w:hAnsi="Arial" w:cs="Arial"/>
        </w:rPr>
        <w:t>:</w:t>
      </w:r>
      <w:r w:rsidRPr="007051D3">
        <w:rPr>
          <w:rFonts w:ascii="Arial" w:hAnsi="Arial" w:cs="Arial"/>
        </w:rPr>
        <w:t xml:space="preserve"> ABCDEF) and context-free (validity) layers of consistency. The aggregated result may be the "I do not know" answer of the AI / robot. There is also an "expected" value of the result, the one with the highest probability -- although this is rather an interval not a single value. Also, the method to this estimation is different from the typical probabilistic approach: a complex logical evaluation is used with no learning / testing phases in a situation where prompt results are expected -- not only a technical possibility but a "rational", the most rational conclusion available.</w:t>
      </w:r>
    </w:p>
    <w:sectPr w:rsidR="0027798B" w:rsidRPr="007051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30B6"/>
    <w:multiLevelType w:val="hybridMultilevel"/>
    <w:tmpl w:val="486A96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66677C"/>
    <w:multiLevelType w:val="hybridMultilevel"/>
    <w:tmpl w:val="B044A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63DF1"/>
    <w:multiLevelType w:val="hybridMultilevel"/>
    <w:tmpl w:val="ADBCB3BA"/>
    <w:lvl w:ilvl="0" w:tplc="18F000E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1E6A47"/>
    <w:multiLevelType w:val="hybridMultilevel"/>
    <w:tmpl w:val="66B0D69C"/>
    <w:lvl w:ilvl="0" w:tplc="B20CE28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3466FC7"/>
    <w:multiLevelType w:val="hybridMultilevel"/>
    <w:tmpl w:val="D848E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575FA5"/>
    <w:multiLevelType w:val="hybridMultilevel"/>
    <w:tmpl w:val="FB8239B4"/>
    <w:lvl w:ilvl="0" w:tplc="3C86416C">
      <w:numFmt w:val="bullet"/>
      <w:lvlText w:val=""/>
      <w:lvlJc w:val="left"/>
      <w:pPr>
        <w:ind w:left="144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F34B3A"/>
    <w:multiLevelType w:val="hybridMultilevel"/>
    <w:tmpl w:val="D71E28AC"/>
    <w:lvl w:ilvl="0" w:tplc="08090001">
      <w:start w:val="1"/>
      <w:numFmt w:val="bullet"/>
      <w:lvlText w:val=""/>
      <w:lvlJc w:val="left"/>
      <w:pPr>
        <w:ind w:left="720" w:hanging="360"/>
      </w:pPr>
      <w:rPr>
        <w:rFonts w:ascii="Symbol" w:hAnsi="Symbol" w:hint="default"/>
      </w:rPr>
    </w:lvl>
    <w:lvl w:ilvl="1" w:tplc="3C86416C">
      <w:numFmt w:val="bullet"/>
      <w:lvlText w:val=""/>
      <w:lvlJc w:val="left"/>
      <w:pPr>
        <w:ind w:left="1440" w:hanging="360"/>
      </w:pPr>
      <w:rPr>
        <w:rFonts w:ascii="Wingdings" w:eastAsiaTheme="minorHAnsi" w:hAnsi="Wingdings" w:cs="Arial" w:hint="default"/>
      </w:rPr>
    </w:lvl>
    <w:lvl w:ilvl="2" w:tplc="EF16C116">
      <w:numFmt w:val="bullet"/>
      <w:lvlText w:val="-"/>
      <w:lvlJc w:val="left"/>
      <w:pPr>
        <w:ind w:left="2160" w:hanging="36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2B69F6"/>
    <w:multiLevelType w:val="hybridMultilevel"/>
    <w:tmpl w:val="6BE48FF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FA7852"/>
    <w:multiLevelType w:val="hybridMultilevel"/>
    <w:tmpl w:val="3D6CD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CE28D5"/>
    <w:multiLevelType w:val="hybridMultilevel"/>
    <w:tmpl w:val="34E8FAAE"/>
    <w:lvl w:ilvl="0" w:tplc="08090001">
      <w:start w:val="1"/>
      <w:numFmt w:val="bullet"/>
      <w:lvlText w:val=""/>
      <w:lvlJc w:val="left"/>
      <w:pPr>
        <w:ind w:left="720" w:hanging="360"/>
      </w:pPr>
      <w:rPr>
        <w:rFonts w:ascii="Symbol" w:hAnsi="Symbol" w:hint="default"/>
      </w:rPr>
    </w:lvl>
    <w:lvl w:ilvl="1" w:tplc="C332FA74">
      <w:numFmt w:val="bullet"/>
      <w:lvlText w:val="-"/>
      <w:lvlJc w:val="left"/>
      <w:pPr>
        <w:ind w:left="1440" w:hanging="360"/>
      </w:pPr>
      <w:rPr>
        <w:rFonts w:ascii="Arial" w:eastAsiaTheme="minorHAnsi" w:hAnsi="Arial" w:cs="Arial" w:hint="default"/>
      </w:rPr>
    </w:lvl>
    <w:lvl w:ilvl="2" w:tplc="96B63FCA">
      <w:numFmt w:val="bullet"/>
      <w:lvlText w:val=""/>
      <w:lvlJc w:val="left"/>
      <w:pPr>
        <w:ind w:left="2160" w:hanging="360"/>
      </w:pPr>
      <w:rPr>
        <w:rFonts w:ascii="Wingdings" w:eastAsiaTheme="minorHAnsi" w:hAnsi="Wingdings"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11555B"/>
    <w:multiLevelType w:val="hybridMultilevel"/>
    <w:tmpl w:val="BD7E1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19217F"/>
    <w:multiLevelType w:val="hybridMultilevel"/>
    <w:tmpl w:val="6540D1F0"/>
    <w:lvl w:ilvl="0" w:tplc="B20CE28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7915252">
    <w:abstractNumId w:val="1"/>
  </w:num>
  <w:num w:numId="2" w16cid:durableId="304629907">
    <w:abstractNumId w:val="6"/>
  </w:num>
  <w:num w:numId="3" w16cid:durableId="1561012183">
    <w:abstractNumId w:val="8"/>
  </w:num>
  <w:num w:numId="4" w16cid:durableId="2016952143">
    <w:abstractNumId w:val="4"/>
  </w:num>
  <w:num w:numId="5" w16cid:durableId="1962345082">
    <w:abstractNumId w:val="2"/>
  </w:num>
  <w:num w:numId="6" w16cid:durableId="1888835488">
    <w:abstractNumId w:val="0"/>
  </w:num>
  <w:num w:numId="7" w16cid:durableId="1407342704">
    <w:abstractNumId w:val="9"/>
  </w:num>
  <w:num w:numId="8" w16cid:durableId="13197030">
    <w:abstractNumId w:val="7"/>
  </w:num>
  <w:num w:numId="9" w16cid:durableId="401149125">
    <w:abstractNumId w:val="10"/>
  </w:num>
  <w:num w:numId="10" w16cid:durableId="425925441">
    <w:abstractNumId w:val="11"/>
  </w:num>
  <w:num w:numId="11" w16cid:durableId="241304043">
    <w:abstractNumId w:val="3"/>
  </w:num>
  <w:num w:numId="12" w16cid:durableId="20921899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0B2"/>
    <w:rsid w:val="00020C15"/>
    <w:rsid w:val="0002182D"/>
    <w:rsid w:val="00073AFF"/>
    <w:rsid w:val="00227A18"/>
    <w:rsid w:val="0027798B"/>
    <w:rsid w:val="00426C58"/>
    <w:rsid w:val="00553885"/>
    <w:rsid w:val="00657A4C"/>
    <w:rsid w:val="00682E54"/>
    <w:rsid w:val="007051D3"/>
    <w:rsid w:val="007B111C"/>
    <w:rsid w:val="00855CE5"/>
    <w:rsid w:val="009026B2"/>
    <w:rsid w:val="0093503F"/>
    <w:rsid w:val="0099395F"/>
    <w:rsid w:val="00A15F57"/>
    <w:rsid w:val="00A746BC"/>
    <w:rsid w:val="00A943CD"/>
    <w:rsid w:val="00AD5E7D"/>
    <w:rsid w:val="00B00A7B"/>
    <w:rsid w:val="00BD6066"/>
    <w:rsid w:val="00C10C6B"/>
    <w:rsid w:val="00C530DB"/>
    <w:rsid w:val="00D14137"/>
    <w:rsid w:val="00D930B2"/>
    <w:rsid w:val="00DB1195"/>
    <w:rsid w:val="00EA2FF2"/>
    <w:rsid w:val="00EC1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D17E6"/>
  <w15:chartTrackingRefBased/>
  <w15:docId w15:val="{B870CFF2-E16E-4F7E-A88B-2AD781C4C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855C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unhideWhenUsed/>
    <w:qFormat/>
    <w:rsid w:val="00855C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D930B2"/>
    <w:rPr>
      <w:color w:val="0000FF"/>
      <w:u w:val="single"/>
    </w:rPr>
  </w:style>
  <w:style w:type="paragraph" w:styleId="Cm">
    <w:name w:val="Title"/>
    <w:basedOn w:val="Norml"/>
    <w:next w:val="Norml"/>
    <w:link w:val="CmChar"/>
    <w:uiPriority w:val="10"/>
    <w:qFormat/>
    <w:rsid w:val="00855C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855CE5"/>
    <w:rPr>
      <w:rFonts w:asciiTheme="majorHAnsi" w:eastAsiaTheme="majorEastAsia" w:hAnsiTheme="majorHAnsi" w:cstheme="majorBidi"/>
      <w:spacing w:val="-10"/>
      <w:kern w:val="28"/>
      <w:sz w:val="56"/>
      <w:szCs w:val="56"/>
    </w:rPr>
  </w:style>
  <w:style w:type="character" w:customStyle="1" w:styleId="Cmsor1Char">
    <w:name w:val="Címsor 1 Char"/>
    <w:basedOn w:val="Bekezdsalapbettpusa"/>
    <w:link w:val="Cmsor1"/>
    <w:uiPriority w:val="9"/>
    <w:rsid w:val="00855CE5"/>
    <w:rPr>
      <w:rFonts w:asciiTheme="majorHAnsi" w:eastAsiaTheme="majorEastAsia" w:hAnsiTheme="majorHAnsi" w:cstheme="majorBidi"/>
      <w:color w:val="2F5496" w:themeColor="accent1" w:themeShade="BF"/>
      <w:sz w:val="32"/>
      <w:szCs w:val="32"/>
    </w:rPr>
  </w:style>
  <w:style w:type="character" w:customStyle="1" w:styleId="Cmsor2Char">
    <w:name w:val="Címsor 2 Char"/>
    <w:basedOn w:val="Bekezdsalapbettpusa"/>
    <w:link w:val="Cmsor2"/>
    <w:uiPriority w:val="9"/>
    <w:rsid w:val="00855CE5"/>
    <w:rPr>
      <w:rFonts w:asciiTheme="majorHAnsi" w:eastAsiaTheme="majorEastAsia" w:hAnsiTheme="majorHAnsi" w:cstheme="majorBidi"/>
      <w:color w:val="2F5496" w:themeColor="accent1" w:themeShade="BF"/>
      <w:sz w:val="26"/>
      <w:szCs w:val="26"/>
    </w:rPr>
  </w:style>
  <w:style w:type="character" w:styleId="Mrltotthiperhivatkozs">
    <w:name w:val="FollowedHyperlink"/>
    <w:basedOn w:val="Bekezdsalapbettpusa"/>
    <w:uiPriority w:val="99"/>
    <w:semiHidden/>
    <w:unhideWhenUsed/>
    <w:rsid w:val="00EC1F11"/>
    <w:rPr>
      <w:color w:val="954F72" w:themeColor="followedHyperlink"/>
      <w:u w:val="single"/>
    </w:rPr>
  </w:style>
  <w:style w:type="paragraph" w:styleId="Listaszerbekezds">
    <w:name w:val="List Paragraph"/>
    <w:basedOn w:val="Norml"/>
    <w:uiPriority w:val="34"/>
    <w:qFormat/>
    <w:rsid w:val="00A746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1715">
      <w:bodyDiv w:val="1"/>
      <w:marLeft w:val="0"/>
      <w:marRight w:val="0"/>
      <w:marTop w:val="0"/>
      <w:marBottom w:val="0"/>
      <w:divBdr>
        <w:top w:val="none" w:sz="0" w:space="0" w:color="auto"/>
        <w:left w:val="none" w:sz="0" w:space="0" w:color="auto"/>
        <w:bottom w:val="none" w:sz="0" w:space="0" w:color="auto"/>
        <w:right w:val="none" w:sz="0" w:space="0" w:color="auto"/>
      </w:divBdr>
      <w:divsChild>
        <w:div w:id="589385761">
          <w:marLeft w:val="0"/>
          <w:marRight w:val="0"/>
          <w:marTop w:val="0"/>
          <w:marBottom w:val="0"/>
          <w:divBdr>
            <w:top w:val="none" w:sz="0" w:space="0" w:color="auto"/>
            <w:left w:val="none" w:sz="0" w:space="0" w:color="auto"/>
            <w:bottom w:val="none" w:sz="0" w:space="0" w:color="auto"/>
            <w:right w:val="none" w:sz="0" w:space="0" w:color="auto"/>
          </w:divBdr>
        </w:div>
        <w:div w:id="256905438">
          <w:marLeft w:val="0"/>
          <w:marRight w:val="0"/>
          <w:marTop w:val="0"/>
          <w:marBottom w:val="0"/>
          <w:divBdr>
            <w:top w:val="none" w:sz="0" w:space="0" w:color="auto"/>
            <w:left w:val="none" w:sz="0" w:space="0" w:color="auto"/>
            <w:bottom w:val="none" w:sz="0" w:space="0" w:color="auto"/>
            <w:right w:val="none" w:sz="0" w:space="0" w:color="auto"/>
          </w:divBdr>
        </w:div>
        <w:div w:id="479465456">
          <w:marLeft w:val="0"/>
          <w:marRight w:val="0"/>
          <w:marTop w:val="0"/>
          <w:marBottom w:val="0"/>
          <w:divBdr>
            <w:top w:val="none" w:sz="0" w:space="0" w:color="auto"/>
            <w:left w:val="none" w:sz="0" w:space="0" w:color="auto"/>
            <w:bottom w:val="none" w:sz="0" w:space="0" w:color="auto"/>
            <w:right w:val="none" w:sz="0" w:space="0" w:color="auto"/>
          </w:divBdr>
        </w:div>
      </w:divsChild>
    </w:div>
    <w:div w:id="667439155">
      <w:bodyDiv w:val="1"/>
      <w:marLeft w:val="0"/>
      <w:marRight w:val="0"/>
      <w:marTop w:val="0"/>
      <w:marBottom w:val="0"/>
      <w:divBdr>
        <w:top w:val="none" w:sz="0" w:space="0" w:color="auto"/>
        <w:left w:val="none" w:sz="0" w:space="0" w:color="auto"/>
        <w:bottom w:val="none" w:sz="0" w:space="0" w:color="auto"/>
        <w:right w:val="none" w:sz="0" w:space="0" w:color="auto"/>
      </w:divBdr>
      <w:divsChild>
        <w:div w:id="229923034">
          <w:marLeft w:val="0"/>
          <w:marRight w:val="0"/>
          <w:marTop w:val="0"/>
          <w:marBottom w:val="0"/>
          <w:divBdr>
            <w:top w:val="none" w:sz="0" w:space="0" w:color="auto"/>
            <w:left w:val="none" w:sz="0" w:space="0" w:color="auto"/>
            <w:bottom w:val="none" w:sz="0" w:space="0" w:color="auto"/>
            <w:right w:val="none" w:sz="0" w:space="0" w:color="auto"/>
          </w:divBdr>
        </w:div>
        <w:div w:id="1353414489">
          <w:marLeft w:val="0"/>
          <w:marRight w:val="0"/>
          <w:marTop w:val="0"/>
          <w:marBottom w:val="0"/>
          <w:divBdr>
            <w:top w:val="none" w:sz="0" w:space="0" w:color="auto"/>
            <w:left w:val="none" w:sz="0" w:space="0" w:color="auto"/>
            <w:bottom w:val="none" w:sz="0" w:space="0" w:color="auto"/>
            <w:right w:val="none" w:sz="0" w:space="0" w:color="auto"/>
          </w:divBdr>
        </w:div>
        <w:div w:id="1038318121">
          <w:marLeft w:val="0"/>
          <w:marRight w:val="0"/>
          <w:marTop w:val="0"/>
          <w:marBottom w:val="0"/>
          <w:divBdr>
            <w:top w:val="none" w:sz="0" w:space="0" w:color="auto"/>
            <w:left w:val="none" w:sz="0" w:space="0" w:color="auto"/>
            <w:bottom w:val="none" w:sz="0" w:space="0" w:color="auto"/>
            <w:right w:val="none" w:sz="0" w:space="0" w:color="auto"/>
          </w:divBdr>
        </w:div>
      </w:divsChild>
    </w:div>
    <w:div w:id="819273944">
      <w:bodyDiv w:val="1"/>
      <w:marLeft w:val="0"/>
      <w:marRight w:val="0"/>
      <w:marTop w:val="0"/>
      <w:marBottom w:val="0"/>
      <w:divBdr>
        <w:top w:val="none" w:sz="0" w:space="0" w:color="auto"/>
        <w:left w:val="none" w:sz="0" w:space="0" w:color="auto"/>
        <w:bottom w:val="none" w:sz="0" w:space="0" w:color="auto"/>
        <w:right w:val="none" w:sz="0" w:space="0" w:color="auto"/>
      </w:divBdr>
      <w:divsChild>
        <w:div w:id="322516410">
          <w:marLeft w:val="0"/>
          <w:marRight w:val="0"/>
          <w:marTop w:val="0"/>
          <w:marBottom w:val="0"/>
          <w:divBdr>
            <w:top w:val="none" w:sz="0" w:space="0" w:color="auto"/>
            <w:left w:val="none" w:sz="0" w:space="0" w:color="auto"/>
            <w:bottom w:val="none" w:sz="0" w:space="0" w:color="auto"/>
            <w:right w:val="none" w:sz="0" w:space="0" w:color="auto"/>
          </w:divBdr>
        </w:div>
        <w:div w:id="967508452">
          <w:marLeft w:val="0"/>
          <w:marRight w:val="0"/>
          <w:marTop w:val="0"/>
          <w:marBottom w:val="0"/>
          <w:divBdr>
            <w:top w:val="none" w:sz="0" w:space="0" w:color="auto"/>
            <w:left w:val="none" w:sz="0" w:space="0" w:color="auto"/>
            <w:bottom w:val="none" w:sz="0" w:space="0" w:color="auto"/>
            <w:right w:val="none" w:sz="0" w:space="0" w:color="auto"/>
          </w:divBdr>
        </w:div>
        <w:div w:id="223756193">
          <w:marLeft w:val="0"/>
          <w:marRight w:val="0"/>
          <w:marTop w:val="0"/>
          <w:marBottom w:val="0"/>
          <w:divBdr>
            <w:top w:val="none" w:sz="0" w:space="0" w:color="auto"/>
            <w:left w:val="none" w:sz="0" w:space="0" w:color="auto"/>
            <w:bottom w:val="none" w:sz="0" w:space="0" w:color="auto"/>
            <w:right w:val="none" w:sz="0" w:space="0" w:color="auto"/>
          </w:divBdr>
        </w:div>
      </w:divsChild>
    </w:div>
    <w:div w:id="1255552049">
      <w:bodyDiv w:val="1"/>
      <w:marLeft w:val="0"/>
      <w:marRight w:val="0"/>
      <w:marTop w:val="0"/>
      <w:marBottom w:val="0"/>
      <w:divBdr>
        <w:top w:val="none" w:sz="0" w:space="0" w:color="auto"/>
        <w:left w:val="none" w:sz="0" w:space="0" w:color="auto"/>
        <w:bottom w:val="none" w:sz="0" w:space="0" w:color="auto"/>
        <w:right w:val="none" w:sz="0" w:space="0" w:color="auto"/>
      </w:divBdr>
      <w:divsChild>
        <w:div w:id="375592720">
          <w:blockQuote w:val="1"/>
          <w:marLeft w:val="30"/>
          <w:marRight w:val="720"/>
          <w:marTop w:val="100"/>
          <w:marBottom w:val="100"/>
          <w:divBdr>
            <w:top w:val="none" w:sz="0" w:space="0" w:color="auto"/>
            <w:left w:val="single" w:sz="12" w:space="9" w:color="0000FF"/>
            <w:bottom w:val="none" w:sz="0" w:space="0" w:color="auto"/>
            <w:right w:val="none" w:sz="0" w:space="0" w:color="auto"/>
          </w:divBdr>
          <w:divsChild>
            <w:div w:id="319621064">
              <w:marLeft w:val="0"/>
              <w:marRight w:val="0"/>
              <w:marTop w:val="0"/>
              <w:marBottom w:val="0"/>
              <w:divBdr>
                <w:top w:val="none" w:sz="0" w:space="0" w:color="auto"/>
                <w:left w:val="none" w:sz="0" w:space="0" w:color="auto"/>
                <w:bottom w:val="none" w:sz="0" w:space="0" w:color="auto"/>
                <w:right w:val="none" w:sz="0" w:space="0" w:color="auto"/>
              </w:divBdr>
              <w:divsChild>
                <w:div w:id="65811895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36038608">
                      <w:marLeft w:val="0"/>
                      <w:marRight w:val="0"/>
                      <w:marTop w:val="0"/>
                      <w:marBottom w:val="0"/>
                      <w:divBdr>
                        <w:top w:val="none" w:sz="0" w:space="0" w:color="auto"/>
                        <w:left w:val="none" w:sz="0" w:space="0" w:color="auto"/>
                        <w:bottom w:val="none" w:sz="0" w:space="0" w:color="auto"/>
                        <w:right w:val="none" w:sz="0" w:space="0" w:color="auto"/>
                      </w:divBdr>
                      <w:divsChild>
                        <w:div w:id="1194344948">
                          <w:blockQuote w:val="1"/>
                          <w:marLeft w:val="30"/>
                          <w:marRight w:val="720"/>
                          <w:marTop w:val="100"/>
                          <w:marBottom w:val="100"/>
                          <w:divBdr>
                            <w:top w:val="none" w:sz="0" w:space="0" w:color="auto"/>
                            <w:left w:val="single" w:sz="12" w:space="9" w:color="0000FF"/>
                            <w:bottom w:val="none" w:sz="0" w:space="0" w:color="auto"/>
                            <w:right w:val="none" w:sz="0" w:space="0" w:color="auto"/>
                          </w:divBdr>
                          <w:divsChild>
                            <w:div w:id="1443454521">
                              <w:marLeft w:val="0"/>
                              <w:marRight w:val="0"/>
                              <w:marTop w:val="0"/>
                              <w:marBottom w:val="0"/>
                              <w:divBdr>
                                <w:top w:val="none" w:sz="0" w:space="0" w:color="auto"/>
                                <w:left w:val="none" w:sz="0" w:space="0" w:color="auto"/>
                                <w:bottom w:val="none" w:sz="0" w:space="0" w:color="auto"/>
                                <w:right w:val="none" w:sz="0" w:space="0" w:color="auto"/>
                              </w:divBdr>
                              <w:divsChild>
                                <w:div w:id="205314202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50938542">
                                      <w:marLeft w:val="0"/>
                                      <w:marRight w:val="0"/>
                                      <w:marTop w:val="0"/>
                                      <w:marBottom w:val="0"/>
                                      <w:divBdr>
                                        <w:top w:val="none" w:sz="0" w:space="0" w:color="auto"/>
                                        <w:left w:val="none" w:sz="0" w:space="0" w:color="auto"/>
                                        <w:bottom w:val="none" w:sz="0" w:space="0" w:color="auto"/>
                                        <w:right w:val="none" w:sz="0" w:space="0" w:color="auto"/>
                                      </w:divBdr>
                                      <w:divsChild>
                                        <w:div w:id="9233400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67746855">
                                              <w:marLeft w:val="0"/>
                                              <w:marRight w:val="0"/>
                                              <w:marTop w:val="0"/>
                                              <w:marBottom w:val="0"/>
                                              <w:divBdr>
                                                <w:top w:val="none" w:sz="0" w:space="0" w:color="auto"/>
                                                <w:left w:val="none" w:sz="0" w:space="0" w:color="auto"/>
                                                <w:bottom w:val="none" w:sz="0" w:space="0" w:color="auto"/>
                                                <w:right w:val="none" w:sz="0" w:space="0" w:color="auto"/>
                                              </w:divBdr>
                                              <w:divsChild>
                                                <w:div w:id="912812951">
                                                  <w:marLeft w:val="0"/>
                                                  <w:marRight w:val="0"/>
                                                  <w:marTop w:val="0"/>
                                                  <w:marBottom w:val="0"/>
                                                  <w:divBdr>
                                                    <w:top w:val="none" w:sz="0" w:space="0" w:color="auto"/>
                                                    <w:left w:val="none" w:sz="0" w:space="0" w:color="auto"/>
                                                    <w:bottom w:val="none" w:sz="0" w:space="0" w:color="auto"/>
                                                    <w:right w:val="none" w:sz="0" w:space="0" w:color="auto"/>
                                                  </w:divBdr>
                                                  <w:divsChild>
                                                    <w:div w:id="127802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au.gau.hu/miau/53/autotrend.doc" TargetMode="External"/><Relationship Id="rId13" Type="http://schemas.openxmlformats.org/officeDocument/2006/relationships/hyperlink" Target="https://www.google.com/search?q=%22tesztel%C3%A9s+n%C3%A9lk%C3%BCl%22+modellez%C3%A9s+site%3Amiau.my-x.hu" TargetMode="External"/><Relationship Id="rId18" Type="http://schemas.openxmlformats.org/officeDocument/2006/relationships/hyperlink" Target="https://miau.my-x.hu/miau/280/joker_min.xlsx"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yperlink" Target="https://miau.my-x.hu/miau/phd/Barta_Gergo_Doktori_ertekezes_tezisei_0604.pdf" TargetMode="External"/><Relationship Id="rId7" Type="http://schemas.openxmlformats.org/officeDocument/2006/relationships/hyperlink" Target="https://miau.my-x.hu/myx-free/index.php3?_filterText2=*konziszten" TargetMode="External"/><Relationship Id="rId12" Type="http://schemas.openxmlformats.org/officeDocument/2006/relationships/hyperlink" Target="https://miau.my-x.hu/miau2009/index.php3?x=e0&amp;string=konziszten" TargetMode="External"/><Relationship Id="rId17" Type="http://schemas.openxmlformats.org/officeDocument/2006/relationships/hyperlink" Target="https://miau.my-x.hu/miau/280/joker_min_2.xlsx" TargetMode="External"/><Relationship Id="rId25" Type="http://schemas.openxmlformats.org/officeDocument/2006/relationships/hyperlink" Target="https://miau.my-x.hu/miau/256/bme_mnb_pm_pl.docx"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miau.my-x.hu/miau/274/real_values_of_attributes.docx" TargetMode="External"/><Relationship Id="rId29" Type="http://schemas.openxmlformats.org/officeDocument/2006/relationships/hyperlink" Target="https://miau.my-x.hu/miau/277/szakdoga_PM_final.pdf" TargetMode="External"/><Relationship Id="rId1" Type="http://schemas.openxmlformats.org/officeDocument/2006/relationships/numbering" Target="numbering.xml"/><Relationship Id="rId6" Type="http://schemas.openxmlformats.org/officeDocument/2006/relationships/hyperlink" Target="https://www.ncbi.nlm.nih.gov/pmc/articles/PMC7349655/" TargetMode="External"/><Relationship Id="rId11" Type="http://schemas.openxmlformats.org/officeDocument/2006/relationships/hyperlink" Target="https://miau.my-x.hu/miau2009/index.php3?x=e159" TargetMode="External"/><Relationship Id="rId24" Type="http://schemas.openxmlformats.org/officeDocument/2006/relationships/image" Target="media/image5.png"/><Relationship Id="rId5" Type="http://schemas.openxmlformats.org/officeDocument/2006/relationships/hyperlink" Target="https://miau.my-x.hu/miau2009/index_tki.php3?_filterText0=*knuth" TargetMode="External"/><Relationship Id="rId15" Type="http://schemas.openxmlformats.org/officeDocument/2006/relationships/image" Target="media/image1.png"/><Relationship Id="rId23" Type="http://schemas.openxmlformats.org/officeDocument/2006/relationships/image" Target="media/image4.png"/><Relationship Id="rId28" Type="http://schemas.openxmlformats.org/officeDocument/2006/relationships/hyperlink" Target="https://miau.my-x.hu/miau/279/tdk_zaj/TDK_PM_zaj_final.pdf" TargetMode="External"/><Relationship Id="rId10" Type="http://schemas.openxmlformats.org/officeDocument/2006/relationships/hyperlink" Target="http://miau.my-x.hu/miau/111/chf30.doc" TargetMode="External"/><Relationship Id="rId19" Type="http://schemas.openxmlformats.org/officeDocument/2006/relationships/hyperlink" Target="https://miau.my-x.hu/miau2009/index.php3?x=e0&amp;string=joker"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iau.my-x.hu/miau/82/kjm_hu_ecology_full.doc" TargetMode="External"/><Relationship Id="rId14" Type="http://schemas.openxmlformats.org/officeDocument/2006/relationships/hyperlink" Target="https://miau.my-x.hu/miau/280/degradation_path_01.xlsx" TargetMode="External"/><Relationship Id="rId22" Type="http://schemas.openxmlformats.org/officeDocument/2006/relationships/image" Target="media/image3.png"/><Relationship Id="rId27" Type="http://schemas.openxmlformats.org/officeDocument/2006/relationships/image" Target="media/image7.png"/><Relationship Id="rId30"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8</Pages>
  <Words>3191</Words>
  <Characters>18194</Characters>
  <Application>Microsoft Office Word</Application>
  <DocSecurity>0</DocSecurity>
  <Lines>151</Lines>
  <Paragraphs>42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Lttd</cp:lastModifiedBy>
  <cp:revision>23</cp:revision>
  <dcterms:created xsi:type="dcterms:W3CDTF">2022-02-21T16:26:00Z</dcterms:created>
  <dcterms:modified xsi:type="dcterms:W3CDTF">2022-04-05T17:06:00Z</dcterms:modified>
</cp:coreProperties>
</file>