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886A1" w14:textId="77777777" w:rsidR="00D172EF" w:rsidRPr="00F21070" w:rsidRDefault="00837C1F">
      <w:pPr>
        <w:pStyle w:val="Norml1"/>
        <w:spacing w:after="0" w:line="360" w:lineRule="auto"/>
        <w:jc w:val="both"/>
        <w:rPr>
          <w:rFonts w:ascii="Times New Roman" w:hAnsi="Times New Roman"/>
          <w:sz w:val="26"/>
          <w:szCs w:val="26"/>
          <w:lang w:val="hu-HU"/>
        </w:rPr>
      </w:pPr>
      <w:bookmarkStart w:id="0" w:name="_Toc52562637"/>
      <w:r w:rsidRPr="00F21070">
        <w:rPr>
          <w:rFonts w:ascii="Times New Roman" w:hAnsi="Times New Roman"/>
          <w:sz w:val="26"/>
          <w:szCs w:val="26"/>
          <w:lang w:val="hu-HU"/>
        </w:rPr>
        <w:t>Kodolányi János Egyetem</w:t>
      </w:r>
    </w:p>
    <w:p w14:paraId="0CB17AC6" w14:textId="77777777" w:rsidR="00D172EF" w:rsidRPr="00F21070" w:rsidRDefault="00837C1F">
      <w:pPr>
        <w:pStyle w:val="Norml1"/>
        <w:spacing w:after="0" w:line="360" w:lineRule="auto"/>
        <w:jc w:val="both"/>
        <w:rPr>
          <w:rFonts w:ascii="Times New Roman" w:hAnsi="Times New Roman"/>
          <w:sz w:val="26"/>
          <w:szCs w:val="26"/>
          <w:lang w:val="hu-HU"/>
        </w:rPr>
      </w:pPr>
      <w:r w:rsidRPr="00F21070">
        <w:rPr>
          <w:rFonts w:ascii="Times New Roman" w:hAnsi="Times New Roman"/>
          <w:sz w:val="26"/>
          <w:szCs w:val="26"/>
          <w:lang w:val="hu-HU"/>
        </w:rPr>
        <w:t>Gazdálkodási és menedzsment alapképzési szak</w:t>
      </w:r>
    </w:p>
    <w:p w14:paraId="0FBFBED2" w14:textId="77777777" w:rsidR="00D172EF" w:rsidRPr="00F21070" w:rsidRDefault="00837C1F">
      <w:pPr>
        <w:pStyle w:val="Norml1"/>
        <w:spacing w:after="0" w:line="360" w:lineRule="auto"/>
        <w:jc w:val="both"/>
        <w:rPr>
          <w:rFonts w:ascii="Times New Roman" w:hAnsi="Times New Roman"/>
          <w:sz w:val="26"/>
          <w:szCs w:val="26"/>
          <w:lang w:val="hu-HU"/>
        </w:rPr>
      </w:pPr>
      <w:r w:rsidRPr="00F21070">
        <w:rPr>
          <w:rFonts w:ascii="Times New Roman" w:hAnsi="Times New Roman"/>
          <w:sz w:val="26"/>
          <w:szCs w:val="26"/>
          <w:lang w:val="hu-HU"/>
        </w:rPr>
        <w:t>Képzés helye: Székesfehérvár</w:t>
      </w:r>
    </w:p>
    <w:p w14:paraId="4A083D4E" w14:textId="77777777" w:rsidR="00D172EF" w:rsidRPr="00F21070" w:rsidRDefault="00837C1F">
      <w:pPr>
        <w:pStyle w:val="Norml1"/>
        <w:spacing w:after="0" w:line="360" w:lineRule="auto"/>
        <w:jc w:val="both"/>
        <w:rPr>
          <w:rFonts w:ascii="Times New Roman" w:hAnsi="Times New Roman"/>
          <w:sz w:val="26"/>
          <w:szCs w:val="26"/>
          <w:lang w:val="hu-HU"/>
        </w:rPr>
      </w:pPr>
      <w:r w:rsidRPr="00F21070">
        <w:rPr>
          <w:rFonts w:ascii="Times New Roman" w:hAnsi="Times New Roman"/>
          <w:sz w:val="26"/>
          <w:szCs w:val="26"/>
          <w:lang w:val="hu-HU"/>
        </w:rPr>
        <w:t>Tagozat: Levelező</w:t>
      </w:r>
    </w:p>
    <w:p w14:paraId="3924A9F6"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4E9906ED"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5FAB93A7"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544C5A8A"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103A370E" w14:textId="77777777" w:rsidR="00D172EF" w:rsidRPr="00F21070" w:rsidRDefault="00D172EF">
      <w:pPr>
        <w:pStyle w:val="Norml1"/>
        <w:spacing w:after="0" w:line="360" w:lineRule="auto"/>
        <w:jc w:val="both"/>
        <w:rPr>
          <w:rFonts w:ascii="Times New Roman" w:hAnsi="Times New Roman"/>
          <w:sz w:val="24"/>
          <w:szCs w:val="24"/>
          <w:lang w:val="hu-HU"/>
        </w:rPr>
      </w:pPr>
    </w:p>
    <w:p w14:paraId="245EBC2D"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6165C4A4"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1835AD8F"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5E500297"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3E804B2C" w14:textId="77777777" w:rsidR="00D172EF" w:rsidRPr="00F21070" w:rsidRDefault="00837C1F">
      <w:pPr>
        <w:pStyle w:val="Norml1"/>
        <w:spacing w:after="0" w:line="360" w:lineRule="auto"/>
        <w:ind w:firstLine="284"/>
        <w:jc w:val="center"/>
        <w:rPr>
          <w:rFonts w:ascii="Times New Roman" w:hAnsi="Times New Roman"/>
          <w:b/>
          <w:color w:val="ED7D31"/>
          <w:sz w:val="60"/>
          <w:szCs w:val="60"/>
          <w:lang w:val="hu-HU"/>
        </w:rPr>
      </w:pPr>
      <w:r w:rsidRPr="00F21070">
        <w:rPr>
          <w:rFonts w:ascii="Times New Roman" w:hAnsi="Times New Roman"/>
          <w:b/>
          <w:color w:val="ED7D31"/>
          <w:sz w:val="60"/>
          <w:szCs w:val="60"/>
          <w:lang w:val="hu-HU"/>
        </w:rPr>
        <w:t>Kenyér árának előrejelzése a 2021-es évre</w:t>
      </w:r>
    </w:p>
    <w:p w14:paraId="5AD0BB89"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14B76DD5"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5BFD4FE8"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1FEF54B8"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3B91DDBA"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65F3FBF7"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5C1612F0"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55E163B8" w14:textId="77777777" w:rsidR="00D172EF" w:rsidRPr="00F21070" w:rsidRDefault="00D172EF">
      <w:pPr>
        <w:pStyle w:val="Norml1"/>
        <w:spacing w:after="0" w:line="360" w:lineRule="auto"/>
        <w:jc w:val="both"/>
        <w:rPr>
          <w:rFonts w:ascii="Times New Roman" w:hAnsi="Times New Roman"/>
          <w:sz w:val="24"/>
          <w:szCs w:val="24"/>
          <w:lang w:val="hu-HU"/>
        </w:rPr>
      </w:pPr>
    </w:p>
    <w:p w14:paraId="42BB5E37" w14:textId="77777777" w:rsidR="00D172EF" w:rsidRPr="00F21070" w:rsidRDefault="00D172EF">
      <w:pPr>
        <w:pStyle w:val="Norml1"/>
        <w:spacing w:after="0" w:line="360" w:lineRule="auto"/>
        <w:jc w:val="both"/>
        <w:rPr>
          <w:rFonts w:ascii="Times New Roman" w:hAnsi="Times New Roman"/>
          <w:b/>
          <w:color w:val="000000"/>
          <w:sz w:val="26"/>
          <w:szCs w:val="26"/>
          <w:lang w:val="hu-HU"/>
        </w:rPr>
      </w:pPr>
    </w:p>
    <w:p w14:paraId="291A2BB0" w14:textId="77777777" w:rsidR="00D172EF" w:rsidRPr="00F21070" w:rsidRDefault="00837C1F">
      <w:pPr>
        <w:pStyle w:val="Norml1"/>
        <w:spacing w:after="0" w:line="360" w:lineRule="auto"/>
        <w:jc w:val="both"/>
        <w:rPr>
          <w:lang w:val="hu-HU"/>
        </w:rPr>
      </w:pPr>
      <w:r w:rsidRPr="00F21070">
        <w:rPr>
          <w:rStyle w:val="Bekezdsalapbettpusa1"/>
          <w:rFonts w:ascii="Times New Roman" w:hAnsi="Times New Roman"/>
          <w:b/>
          <w:color w:val="000000"/>
          <w:sz w:val="26"/>
          <w:szCs w:val="26"/>
          <w:lang w:val="hu-HU"/>
        </w:rPr>
        <w:t>Tantárgy kódja és neve:</w:t>
      </w:r>
      <w:r w:rsidRPr="00F21070">
        <w:rPr>
          <w:rStyle w:val="Bekezdsalapbettpusa1"/>
          <w:color w:val="000000"/>
          <w:sz w:val="26"/>
          <w:szCs w:val="26"/>
          <w:lang w:val="hu-HU"/>
        </w:rPr>
        <w:tab/>
      </w:r>
      <w:r w:rsidRPr="00F21070">
        <w:rPr>
          <w:rStyle w:val="Bekezdsalapbettpusa1"/>
          <w:color w:val="000000"/>
          <w:sz w:val="26"/>
          <w:szCs w:val="26"/>
          <w:lang w:val="hu-HU"/>
        </w:rPr>
        <w:tab/>
      </w:r>
      <w:r w:rsidRPr="00F21070">
        <w:rPr>
          <w:rStyle w:val="Bekezdsalapbettpusa1"/>
          <w:rFonts w:ascii="Times New Roman" w:hAnsi="Times New Roman"/>
          <w:color w:val="000000"/>
          <w:sz w:val="26"/>
          <w:szCs w:val="26"/>
          <w:shd w:val="clear" w:color="auto" w:fill="FFFFFF"/>
          <w:lang w:val="hu-HU"/>
        </w:rPr>
        <w:t>IN066 Információs rendszerek</w:t>
      </w:r>
    </w:p>
    <w:p w14:paraId="6C0AD241" w14:textId="77777777" w:rsidR="00D172EF" w:rsidRPr="00F21070" w:rsidRDefault="00837C1F">
      <w:pPr>
        <w:pStyle w:val="Norml1"/>
        <w:spacing w:after="240" w:line="360" w:lineRule="auto"/>
        <w:jc w:val="both"/>
        <w:rPr>
          <w:rFonts w:ascii="Times New Roman" w:hAnsi="Times New Roman"/>
          <w:color w:val="000000"/>
          <w:sz w:val="26"/>
          <w:szCs w:val="26"/>
          <w:shd w:val="clear" w:color="auto" w:fill="FFFFFF"/>
          <w:lang w:val="hu-HU"/>
        </w:rPr>
      </w:pPr>
      <w:r w:rsidRPr="00F21070">
        <w:rPr>
          <w:rFonts w:ascii="Times New Roman" w:hAnsi="Times New Roman"/>
          <w:color w:val="000000"/>
          <w:sz w:val="26"/>
          <w:szCs w:val="26"/>
          <w:shd w:val="clear" w:color="auto" w:fill="FFFFFF"/>
          <w:lang w:val="hu-HU"/>
        </w:rPr>
        <w:t xml:space="preserve"> </w:t>
      </w:r>
      <w:r w:rsidRPr="00F21070">
        <w:rPr>
          <w:rFonts w:ascii="Times New Roman" w:hAnsi="Times New Roman"/>
          <w:color w:val="000000"/>
          <w:sz w:val="26"/>
          <w:szCs w:val="26"/>
          <w:shd w:val="clear" w:color="auto" w:fill="FFFFFF"/>
          <w:lang w:val="hu-HU"/>
        </w:rPr>
        <w:tab/>
      </w:r>
      <w:r w:rsidRPr="00F21070">
        <w:rPr>
          <w:rFonts w:ascii="Times New Roman" w:hAnsi="Times New Roman"/>
          <w:color w:val="000000"/>
          <w:sz w:val="26"/>
          <w:szCs w:val="26"/>
          <w:shd w:val="clear" w:color="auto" w:fill="FFFFFF"/>
          <w:lang w:val="hu-HU"/>
        </w:rPr>
        <w:tab/>
      </w:r>
      <w:r w:rsidRPr="00F21070">
        <w:rPr>
          <w:rFonts w:ascii="Times New Roman" w:hAnsi="Times New Roman"/>
          <w:color w:val="000000"/>
          <w:sz w:val="26"/>
          <w:szCs w:val="26"/>
          <w:shd w:val="clear" w:color="auto" w:fill="FFFFFF"/>
          <w:lang w:val="hu-HU"/>
        </w:rPr>
        <w:tab/>
      </w:r>
      <w:r w:rsidRPr="00F21070">
        <w:rPr>
          <w:rFonts w:ascii="Times New Roman" w:hAnsi="Times New Roman"/>
          <w:color w:val="000000"/>
          <w:sz w:val="26"/>
          <w:szCs w:val="26"/>
          <w:shd w:val="clear" w:color="auto" w:fill="FFFFFF"/>
          <w:lang w:val="hu-HU"/>
        </w:rPr>
        <w:tab/>
      </w:r>
      <w:r w:rsidRPr="00F21070">
        <w:rPr>
          <w:rFonts w:ascii="Times New Roman" w:hAnsi="Times New Roman"/>
          <w:color w:val="000000"/>
          <w:sz w:val="26"/>
          <w:szCs w:val="26"/>
          <w:shd w:val="clear" w:color="auto" w:fill="FFFFFF"/>
          <w:lang w:val="hu-HU"/>
        </w:rPr>
        <w:tab/>
        <w:t>IN065 Programozás 1.</w:t>
      </w:r>
    </w:p>
    <w:p w14:paraId="76310737" w14:textId="77777777" w:rsidR="00D172EF" w:rsidRPr="00F21070" w:rsidRDefault="00837C1F">
      <w:pPr>
        <w:pStyle w:val="Norml1"/>
        <w:spacing w:after="240" w:line="360" w:lineRule="auto"/>
        <w:jc w:val="both"/>
        <w:rPr>
          <w:lang w:val="hu-HU"/>
        </w:rPr>
      </w:pPr>
      <w:r w:rsidRPr="00F21070">
        <w:rPr>
          <w:rStyle w:val="Bekezdsalapbettpusa1"/>
          <w:rFonts w:ascii="Times New Roman" w:hAnsi="Times New Roman"/>
          <w:b/>
          <w:color w:val="000000"/>
          <w:sz w:val="26"/>
          <w:szCs w:val="26"/>
          <w:lang w:val="hu-HU"/>
        </w:rPr>
        <w:t>Oktató:</w:t>
      </w:r>
      <w:r w:rsidRPr="00F21070">
        <w:rPr>
          <w:rStyle w:val="Bekezdsalapbettpusa1"/>
          <w:rFonts w:ascii="Times New Roman" w:hAnsi="Times New Roman"/>
          <w:color w:val="000000"/>
          <w:sz w:val="26"/>
          <w:szCs w:val="26"/>
          <w:lang w:val="hu-HU"/>
        </w:rPr>
        <w:t xml:space="preserve"> </w:t>
      </w:r>
      <w:r w:rsidRPr="00F21070">
        <w:rPr>
          <w:rStyle w:val="Bekezdsalapbettpusa1"/>
          <w:rFonts w:ascii="Times New Roman" w:hAnsi="Times New Roman"/>
          <w:color w:val="000000"/>
          <w:sz w:val="26"/>
          <w:szCs w:val="26"/>
          <w:lang w:val="hu-HU"/>
        </w:rPr>
        <w:tab/>
      </w:r>
      <w:r w:rsidRPr="00F21070">
        <w:rPr>
          <w:rStyle w:val="Bekezdsalapbettpusa1"/>
          <w:rFonts w:ascii="Times New Roman" w:hAnsi="Times New Roman"/>
          <w:color w:val="000000"/>
          <w:sz w:val="26"/>
          <w:szCs w:val="26"/>
          <w:lang w:val="hu-HU"/>
        </w:rPr>
        <w:tab/>
      </w:r>
      <w:r w:rsidRPr="00F21070">
        <w:rPr>
          <w:rStyle w:val="Bekezdsalapbettpusa1"/>
          <w:rFonts w:ascii="Times New Roman" w:hAnsi="Times New Roman"/>
          <w:color w:val="000000"/>
          <w:sz w:val="26"/>
          <w:szCs w:val="26"/>
          <w:lang w:val="hu-HU"/>
        </w:rPr>
        <w:tab/>
      </w:r>
      <w:r w:rsidRPr="00F21070">
        <w:rPr>
          <w:rStyle w:val="Bekezdsalapbettpusa1"/>
          <w:rFonts w:ascii="Times New Roman" w:hAnsi="Times New Roman"/>
          <w:color w:val="000000"/>
          <w:sz w:val="26"/>
          <w:szCs w:val="26"/>
          <w:lang w:val="hu-HU"/>
        </w:rPr>
        <w:tab/>
      </w:r>
      <w:r w:rsidRPr="00F21070">
        <w:rPr>
          <w:rStyle w:val="Bekezdsalapbettpusa1"/>
          <w:rFonts w:ascii="Times New Roman" w:hAnsi="Times New Roman"/>
          <w:color w:val="000000"/>
          <w:sz w:val="26"/>
          <w:szCs w:val="26"/>
          <w:shd w:val="clear" w:color="auto" w:fill="FFFFFF"/>
          <w:lang w:val="hu-HU"/>
        </w:rPr>
        <w:t>Pitlik László</w:t>
      </w:r>
    </w:p>
    <w:p w14:paraId="51EEAFB5" w14:textId="77777777" w:rsidR="00D172EF" w:rsidRPr="00F21070" w:rsidRDefault="00837C1F">
      <w:pPr>
        <w:pStyle w:val="Norml1"/>
        <w:spacing w:after="0" w:line="360" w:lineRule="auto"/>
        <w:jc w:val="both"/>
        <w:rPr>
          <w:lang w:val="hu-HU"/>
        </w:rPr>
      </w:pPr>
      <w:r w:rsidRPr="00F21070">
        <w:rPr>
          <w:rStyle w:val="Bekezdsalapbettpusa1"/>
          <w:rFonts w:ascii="Times New Roman" w:hAnsi="Times New Roman"/>
          <w:b/>
          <w:sz w:val="26"/>
          <w:szCs w:val="26"/>
          <w:lang w:val="hu-HU"/>
        </w:rPr>
        <w:t>Készítette</w:t>
      </w:r>
      <w:r w:rsidRPr="00F21070">
        <w:rPr>
          <w:rStyle w:val="Bekezdsalapbettpusa1"/>
          <w:rFonts w:ascii="Times New Roman" w:hAnsi="Times New Roman"/>
          <w:sz w:val="26"/>
          <w:szCs w:val="26"/>
          <w:lang w:val="hu-HU"/>
        </w:rPr>
        <w:t>:</w:t>
      </w:r>
      <w:r w:rsidRPr="00F21070">
        <w:rPr>
          <w:rStyle w:val="Bekezdsalapbettpusa1"/>
          <w:rFonts w:ascii="Times New Roman" w:hAnsi="Times New Roman"/>
          <w:sz w:val="26"/>
          <w:szCs w:val="26"/>
          <w:lang w:val="hu-HU"/>
        </w:rPr>
        <w:tab/>
        <w:t xml:space="preserve"> </w:t>
      </w:r>
      <w:r w:rsidRPr="00F21070">
        <w:rPr>
          <w:rStyle w:val="Bekezdsalapbettpusa1"/>
          <w:rFonts w:ascii="Times New Roman" w:hAnsi="Times New Roman"/>
          <w:sz w:val="26"/>
          <w:szCs w:val="26"/>
          <w:lang w:val="hu-HU"/>
        </w:rPr>
        <w:tab/>
      </w:r>
      <w:r w:rsidRPr="00F21070">
        <w:rPr>
          <w:rStyle w:val="Bekezdsalapbettpusa1"/>
          <w:rFonts w:ascii="Times New Roman" w:hAnsi="Times New Roman"/>
          <w:sz w:val="26"/>
          <w:szCs w:val="26"/>
          <w:lang w:val="hu-HU"/>
        </w:rPr>
        <w:tab/>
      </w:r>
      <w:r w:rsidRPr="00F21070">
        <w:rPr>
          <w:rStyle w:val="Bekezdsalapbettpusa1"/>
          <w:rFonts w:ascii="Times New Roman" w:hAnsi="Times New Roman"/>
          <w:sz w:val="26"/>
          <w:szCs w:val="26"/>
          <w:lang w:val="hu-HU"/>
        </w:rPr>
        <w:tab/>
        <w:t>Balogh Imola Barbara</w:t>
      </w:r>
    </w:p>
    <w:p w14:paraId="4CD78DCB" w14:textId="77777777" w:rsidR="00D172EF" w:rsidRPr="00F21070" w:rsidRDefault="00837C1F">
      <w:pPr>
        <w:pStyle w:val="Norml1"/>
        <w:spacing w:after="0" w:line="360" w:lineRule="auto"/>
        <w:ind w:left="2837" w:firstLine="708"/>
        <w:jc w:val="both"/>
        <w:rPr>
          <w:rFonts w:ascii="Times New Roman" w:hAnsi="Times New Roman"/>
          <w:sz w:val="26"/>
          <w:szCs w:val="26"/>
          <w:lang w:val="hu-HU"/>
        </w:rPr>
      </w:pPr>
      <w:r w:rsidRPr="00F21070">
        <w:rPr>
          <w:rFonts w:ascii="Times New Roman" w:hAnsi="Times New Roman"/>
          <w:sz w:val="26"/>
          <w:szCs w:val="26"/>
          <w:lang w:val="hu-HU"/>
        </w:rPr>
        <w:t xml:space="preserve"> </w:t>
      </w:r>
      <w:proofErr w:type="spellStart"/>
      <w:r w:rsidRPr="00F21070">
        <w:rPr>
          <w:rFonts w:ascii="Times New Roman" w:hAnsi="Times New Roman"/>
          <w:sz w:val="26"/>
          <w:szCs w:val="26"/>
          <w:lang w:val="hu-HU"/>
        </w:rPr>
        <w:t>Lórántffy</w:t>
      </w:r>
      <w:proofErr w:type="spellEnd"/>
      <w:r w:rsidRPr="00F21070">
        <w:rPr>
          <w:rFonts w:ascii="Times New Roman" w:hAnsi="Times New Roman"/>
          <w:sz w:val="26"/>
          <w:szCs w:val="26"/>
          <w:lang w:val="hu-HU"/>
        </w:rPr>
        <w:t xml:space="preserve"> Laura </w:t>
      </w:r>
    </w:p>
    <w:p w14:paraId="046772D3" w14:textId="77777777" w:rsidR="00D172EF" w:rsidRPr="00F21070" w:rsidRDefault="00837C1F">
      <w:pPr>
        <w:pStyle w:val="Cmsor31"/>
        <w:rPr>
          <w:rFonts w:ascii="Times New Roman" w:hAnsi="Times New Roman"/>
          <w:b/>
          <w:bCs/>
          <w:sz w:val="28"/>
          <w:szCs w:val="28"/>
          <w:lang w:val="hu-HU"/>
        </w:rPr>
      </w:pPr>
      <w:bookmarkStart w:id="1" w:name="_Toc124077481"/>
      <w:r w:rsidRPr="00F21070">
        <w:rPr>
          <w:rFonts w:ascii="Times New Roman" w:hAnsi="Times New Roman"/>
          <w:b/>
          <w:bCs/>
          <w:sz w:val="28"/>
          <w:szCs w:val="28"/>
          <w:lang w:val="hu-HU"/>
        </w:rPr>
        <w:lastRenderedPageBreak/>
        <w:t>Tartalomjegyzék</w:t>
      </w:r>
      <w:bookmarkEnd w:id="0"/>
      <w:bookmarkEnd w:id="1"/>
    </w:p>
    <w:p w14:paraId="0FACC679" w14:textId="77777777" w:rsidR="00D172EF" w:rsidRPr="00F21070" w:rsidRDefault="00837C1F">
      <w:pPr>
        <w:pStyle w:val="TJ31"/>
        <w:tabs>
          <w:tab w:val="right" w:leader="dot" w:pos="9061"/>
        </w:tabs>
        <w:rPr>
          <w:lang w:val="hu-HU"/>
        </w:rPr>
      </w:pPr>
      <w:r w:rsidRPr="00F21070">
        <w:rPr>
          <w:rFonts w:ascii="Calibri Light" w:eastAsia="Times New Roman" w:hAnsi="Calibri Light"/>
          <w:color w:val="1F3763"/>
          <w:sz w:val="24"/>
          <w:szCs w:val="24"/>
          <w:lang w:val="hu-HU"/>
        </w:rPr>
        <w:fldChar w:fldCharType="begin"/>
      </w:r>
      <w:r w:rsidRPr="00F21070">
        <w:rPr>
          <w:lang w:val="hu-HU"/>
        </w:rPr>
        <w:instrText xml:space="preserve"> TOC \o "1-6" \u \h </w:instrText>
      </w:r>
      <w:r w:rsidRPr="00F21070">
        <w:rPr>
          <w:rFonts w:ascii="Calibri Light" w:eastAsia="Times New Roman" w:hAnsi="Calibri Light"/>
          <w:color w:val="1F3763"/>
          <w:sz w:val="24"/>
          <w:szCs w:val="24"/>
          <w:lang w:val="hu-HU"/>
        </w:rPr>
        <w:fldChar w:fldCharType="separate"/>
      </w:r>
      <w:hyperlink w:anchor="_Toc124077481" w:history="1">
        <w:r w:rsidRPr="00F21070">
          <w:rPr>
            <w:rStyle w:val="Hiperhivatkozs1"/>
            <w:rFonts w:ascii="Times New Roman" w:hAnsi="Times New Roman"/>
            <w:lang w:val="hu-HU"/>
          </w:rPr>
          <w:t>Tartalomjegyzék</w:t>
        </w:r>
        <w:r w:rsidRPr="00F21070">
          <w:rPr>
            <w:lang w:val="hu-HU"/>
          </w:rPr>
          <w:tab/>
          <w:t>2</w:t>
        </w:r>
      </w:hyperlink>
    </w:p>
    <w:p w14:paraId="7246BDCF" w14:textId="77777777" w:rsidR="00D172EF" w:rsidRPr="00F21070" w:rsidRDefault="00000000">
      <w:pPr>
        <w:pStyle w:val="TJ21"/>
        <w:tabs>
          <w:tab w:val="right" w:leader="dot" w:pos="660"/>
        </w:tabs>
        <w:rPr>
          <w:lang w:val="hu-HU"/>
        </w:rPr>
      </w:pPr>
      <w:hyperlink w:anchor="_Toc124077482" w:history="1">
        <w:r w:rsidR="00837C1F" w:rsidRPr="00F21070">
          <w:rPr>
            <w:rStyle w:val="Hiperhivatkozs1"/>
            <w:rFonts w:ascii="Times New Roman" w:hAnsi="Times New Roman"/>
            <w:lang w:val="hu-HU"/>
          </w:rPr>
          <w:t>1.</w:t>
        </w:r>
        <w:r w:rsidR="00837C1F" w:rsidRPr="00F21070">
          <w:rPr>
            <w:rStyle w:val="Bekezdsalapbettpusa1"/>
            <w:rFonts w:eastAsia="Times New Roman"/>
            <w:lang w:val="hu-HU" w:eastAsia="hu-HU"/>
          </w:rPr>
          <w:tab/>
        </w:r>
        <w:r w:rsidR="00837C1F" w:rsidRPr="00F21070">
          <w:rPr>
            <w:rStyle w:val="Hiperhivatkozs1"/>
            <w:rFonts w:ascii="Times New Roman" w:hAnsi="Times New Roman"/>
            <w:lang w:val="hu-HU"/>
          </w:rPr>
          <w:t>A cím</w:t>
        </w:r>
        <w:r w:rsidR="00837C1F" w:rsidRPr="00F21070">
          <w:rPr>
            <w:lang w:val="hu-HU"/>
          </w:rPr>
          <w:tab/>
          <w:t>2</w:t>
        </w:r>
      </w:hyperlink>
    </w:p>
    <w:p w14:paraId="1EECB4B3" w14:textId="77777777" w:rsidR="00D172EF" w:rsidRPr="00F21070" w:rsidRDefault="00000000">
      <w:pPr>
        <w:pStyle w:val="TJ21"/>
        <w:tabs>
          <w:tab w:val="right" w:leader="dot" w:pos="660"/>
        </w:tabs>
        <w:rPr>
          <w:lang w:val="hu-HU"/>
        </w:rPr>
      </w:pPr>
      <w:hyperlink w:anchor="_Toc124077483" w:history="1">
        <w:r w:rsidR="00837C1F" w:rsidRPr="00F21070">
          <w:rPr>
            <w:rStyle w:val="Hiperhivatkozs1"/>
            <w:rFonts w:ascii="Times New Roman" w:hAnsi="Times New Roman"/>
            <w:lang w:val="hu-HU"/>
          </w:rPr>
          <w:t>2.</w:t>
        </w:r>
        <w:r w:rsidR="00837C1F" w:rsidRPr="00F21070">
          <w:rPr>
            <w:rStyle w:val="Bekezdsalapbettpusa1"/>
            <w:rFonts w:eastAsia="Times New Roman"/>
            <w:lang w:val="hu-HU" w:eastAsia="hu-HU"/>
          </w:rPr>
          <w:tab/>
        </w:r>
        <w:r w:rsidR="00837C1F" w:rsidRPr="00F21070">
          <w:rPr>
            <w:rStyle w:val="Hiperhivatkozs1"/>
            <w:rFonts w:ascii="Times New Roman" w:hAnsi="Times New Roman"/>
            <w:lang w:val="hu-HU"/>
          </w:rPr>
          <w:t>A Szerzők</w:t>
        </w:r>
        <w:r w:rsidR="00837C1F" w:rsidRPr="00F21070">
          <w:rPr>
            <w:lang w:val="hu-HU"/>
          </w:rPr>
          <w:tab/>
          <w:t>3</w:t>
        </w:r>
      </w:hyperlink>
    </w:p>
    <w:p w14:paraId="79DCEC4C" w14:textId="77777777" w:rsidR="00D172EF" w:rsidRPr="00F21070" w:rsidRDefault="00000000">
      <w:pPr>
        <w:pStyle w:val="TJ21"/>
        <w:tabs>
          <w:tab w:val="right" w:leader="dot" w:pos="660"/>
        </w:tabs>
        <w:rPr>
          <w:lang w:val="hu-HU"/>
        </w:rPr>
      </w:pPr>
      <w:hyperlink w:anchor="_Toc124077484" w:history="1">
        <w:r w:rsidR="00837C1F" w:rsidRPr="00F21070">
          <w:rPr>
            <w:rStyle w:val="Hiperhivatkozs1"/>
            <w:rFonts w:ascii="Times New Roman" w:hAnsi="Times New Roman"/>
            <w:lang w:val="hu-HU"/>
          </w:rPr>
          <w:t>3.</w:t>
        </w:r>
        <w:r w:rsidR="00837C1F" w:rsidRPr="00F21070">
          <w:rPr>
            <w:rStyle w:val="Bekezdsalapbettpusa1"/>
            <w:rFonts w:eastAsia="Times New Roman"/>
            <w:lang w:val="hu-HU" w:eastAsia="hu-HU"/>
          </w:rPr>
          <w:tab/>
        </w:r>
        <w:r w:rsidR="00837C1F" w:rsidRPr="00F21070">
          <w:rPr>
            <w:rStyle w:val="Hiperhivatkozs1"/>
            <w:rFonts w:ascii="Times New Roman" w:hAnsi="Times New Roman"/>
            <w:lang w:val="hu-HU"/>
          </w:rPr>
          <w:t>Az intézményi kötődés</w:t>
        </w:r>
        <w:r w:rsidR="00837C1F" w:rsidRPr="00F21070">
          <w:rPr>
            <w:lang w:val="hu-HU"/>
          </w:rPr>
          <w:tab/>
          <w:t>3</w:t>
        </w:r>
      </w:hyperlink>
    </w:p>
    <w:p w14:paraId="2B62256F" w14:textId="77777777" w:rsidR="00D172EF" w:rsidRPr="00F21070" w:rsidRDefault="00000000">
      <w:pPr>
        <w:pStyle w:val="TJ21"/>
        <w:tabs>
          <w:tab w:val="right" w:leader="dot" w:pos="660"/>
        </w:tabs>
        <w:rPr>
          <w:lang w:val="hu-HU"/>
        </w:rPr>
      </w:pPr>
      <w:hyperlink w:anchor="_Toc124077485" w:history="1">
        <w:r w:rsidR="00837C1F" w:rsidRPr="00F21070">
          <w:rPr>
            <w:rStyle w:val="Hiperhivatkozs1"/>
            <w:rFonts w:ascii="Times New Roman" w:hAnsi="Times New Roman"/>
            <w:lang w:val="hu-HU"/>
          </w:rPr>
          <w:t>4.</w:t>
        </w:r>
        <w:r w:rsidR="00837C1F" w:rsidRPr="00F21070">
          <w:rPr>
            <w:rStyle w:val="Bekezdsalapbettpusa1"/>
            <w:rFonts w:eastAsia="Times New Roman"/>
            <w:lang w:val="hu-HU" w:eastAsia="hu-HU"/>
          </w:rPr>
          <w:tab/>
        </w:r>
        <w:r w:rsidR="00837C1F" w:rsidRPr="00F21070">
          <w:rPr>
            <w:rStyle w:val="Hiperhivatkozs1"/>
            <w:rFonts w:ascii="Times New Roman" w:hAnsi="Times New Roman"/>
            <w:lang w:val="hu-HU"/>
          </w:rPr>
          <w:t>Kivonat</w:t>
        </w:r>
        <w:r w:rsidR="00837C1F" w:rsidRPr="00F21070">
          <w:rPr>
            <w:lang w:val="hu-HU"/>
          </w:rPr>
          <w:tab/>
          <w:t>3</w:t>
        </w:r>
      </w:hyperlink>
    </w:p>
    <w:p w14:paraId="6F42D6AF" w14:textId="77777777" w:rsidR="00D172EF" w:rsidRPr="00F21070" w:rsidRDefault="00000000">
      <w:pPr>
        <w:pStyle w:val="TJ21"/>
        <w:tabs>
          <w:tab w:val="right" w:leader="dot" w:pos="660"/>
        </w:tabs>
        <w:rPr>
          <w:lang w:val="hu-HU"/>
        </w:rPr>
      </w:pPr>
      <w:hyperlink w:anchor="_Toc124077486" w:history="1">
        <w:r w:rsidR="00837C1F" w:rsidRPr="00F21070">
          <w:rPr>
            <w:rStyle w:val="Hiperhivatkozs1"/>
            <w:rFonts w:ascii="Times New Roman" w:hAnsi="Times New Roman"/>
            <w:lang w:val="hu-HU"/>
          </w:rPr>
          <w:t>5.</w:t>
        </w:r>
        <w:r w:rsidR="00837C1F" w:rsidRPr="00F21070">
          <w:rPr>
            <w:rStyle w:val="Bekezdsalapbettpusa1"/>
            <w:rFonts w:eastAsia="Times New Roman"/>
            <w:lang w:val="hu-HU" w:eastAsia="hu-HU"/>
          </w:rPr>
          <w:tab/>
        </w:r>
        <w:r w:rsidR="00837C1F" w:rsidRPr="00F21070">
          <w:rPr>
            <w:rStyle w:val="Hiperhivatkozs1"/>
            <w:rFonts w:ascii="Times New Roman" w:hAnsi="Times New Roman"/>
            <w:lang w:val="hu-HU"/>
          </w:rPr>
          <w:t>Kulcsszavak</w:t>
        </w:r>
        <w:r w:rsidR="00837C1F" w:rsidRPr="00F21070">
          <w:rPr>
            <w:lang w:val="hu-HU"/>
          </w:rPr>
          <w:tab/>
          <w:t>4</w:t>
        </w:r>
      </w:hyperlink>
    </w:p>
    <w:p w14:paraId="7232DCBA" w14:textId="77777777" w:rsidR="00D172EF" w:rsidRPr="00F21070" w:rsidRDefault="00000000">
      <w:pPr>
        <w:pStyle w:val="TJ21"/>
        <w:tabs>
          <w:tab w:val="right" w:leader="dot" w:pos="660"/>
        </w:tabs>
        <w:rPr>
          <w:lang w:val="hu-HU"/>
        </w:rPr>
      </w:pPr>
      <w:hyperlink w:anchor="_Toc124077487" w:history="1">
        <w:r w:rsidR="00837C1F" w:rsidRPr="00F21070">
          <w:rPr>
            <w:rStyle w:val="Hiperhivatkozs1"/>
            <w:rFonts w:ascii="Times New Roman" w:hAnsi="Times New Roman"/>
            <w:lang w:val="hu-HU"/>
          </w:rPr>
          <w:t>6.</w:t>
        </w:r>
        <w:r w:rsidR="00837C1F" w:rsidRPr="00F21070">
          <w:rPr>
            <w:rStyle w:val="Bekezdsalapbettpusa1"/>
            <w:rFonts w:eastAsia="Times New Roman"/>
            <w:lang w:val="hu-HU" w:eastAsia="hu-HU"/>
          </w:rPr>
          <w:tab/>
        </w:r>
        <w:r w:rsidR="00837C1F" w:rsidRPr="00F21070">
          <w:rPr>
            <w:rStyle w:val="Hiperhivatkozs1"/>
            <w:rFonts w:ascii="Times New Roman" w:hAnsi="Times New Roman"/>
            <w:lang w:val="hu-HU"/>
          </w:rPr>
          <w:t>Idegen nyelven is átadandó rétegek</w:t>
        </w:r>
        <w:r w:rsidR="00837C1F" w:rsidRPr="00F21070">
          <w:rPr>
            <w:lang w:val="hu-HU"/>
          </w:rPr>
          <w:tab/>
          <w:t>4</w:t>
        </w:r>
      </w:hyperlink>
    </w:p>
    <w:p w14:paraId="244AADCE" w14:textId="77777777" w:rsidR="00D172EF" w:rsidRPr="00F21070" w:rsidRDefault="00000000">
      <w:pPr>
        <w:pStyle w:val="TJ21"/>
        <w:tabs>
          <w:tab w:val="right" w:leader="dot" w:pos="660"/>
        </w:tabs>
        <w:rPr>
          <w:lang w:val="hu-HU"/>
        </w:rPr>
      </w:pPr>
      <w:hyperlink w:anchor="_Toc124077488" w:history="1">
        <w:r w:rsidR="00837C1F" w:rsidRPr="00F21070">
          <w:rPr>
            <w:rStyle w:val="Hiperhivatkozs1"/>
            <w:rFonts w:ascii="Times New Roman" w:hAnsi="Times New Roman"/>
            <w:lang w:val="hu-HU"/>
          </w:rPr>
          <w:t>7.</w:t>
        </w:r>
        <w:r w:rsidR="00837C1F" w:rsidRPr="00F21070">
          <w:rPr>
            <w:rStyle w:val="Bekezdsalapbettpusa1"/>
            <w:rFonts w:eastAsia="Times New Roman"/>
            <w:lang w:val="hu-HU" w:eastAsia="hu-HU"/>
          </w:rPr>
          <w:tab/>
        </w:r>
        <w:r w:rsidR="00837C1F" w:rsidRPr="00F21070">
          <w:rPr>
            <w:rStyle w:val="Hiperhivatkozs1"/>
            <w:rFonts w:ascii="Times New Roman" w:hAnsi="Times New Roman"/>
            <w:lang w:val="hu-HU"/>
          </w:rPr>
          <w:t>Bevezetés</w:t>
        </w:r>
        <w:r w:rsidR="00837C1F" w:rsidRPr="00F21070">
          <w:rPr>
            <w:lang w:val="hu-HU"/>
          </w:rPr>
          <w:tab/>
          <w:t>4</w:t>
        </w:r>
      </w:hyperlink>
    </w:p>
    <w:p w14:paraId="5FFA7068" w14:textId="77777777" w:rsidR="00D172EF" w:rsidRPr="00F21070" w:rsidRDefault="00000000">
      <w:pPr>
        <w:pStyle w:val="TJ31"/>
        <w:tabs>
          <w:tab w:val="right" w:leader="dot" w:pos="1100"/>
          <w:tab w:val="right" w:leader="dot" w:pos="9061"/>
        </w:tabs>
        <w:rPr>
          <w:lang w:val="hu-HU"/>
        </w:rPr>
      </w:pPr>
      <w:hyperlink w:anchor="_Toc124077489" w:history="1">
        <w:r w:rsidR="00837C1F" w:rsidRPr="00F21070">
          <w:rPr>
            <w:rStyle w:val="Hiperhivatkozs1"/>
            <w:rFonts w:ascii="Times New Roman" w:hAnsi="Times New Roman"/>
            <w:lang w:val="hu-HU"/>
          </w:rPr>
          <w:t>7.1.</w:t>
        </w:r>
        <w:r w:rsidR="00837C1F" w:rsidRPr="00F21070">
          <w:rPr>
            <w:rStyle w:val="Bekezdsalapbettpusa1"/>
            <w:rFonts w:eastAsia="Times New Roman"/>
            <w:lang w:val="hu-HU" w:eastAsia="hu-HU"/>
          </w:rPr>
          <w:tab/>
        </w:r>
        <w:r w:rsidR="00837C1F" w:rsidRPr="00F21070">
          <w:rPr>
            <w:rStyle w:val="Hiperhivatkozs1"/>
            <w:rFonts w:ascii="Times New Roman" w:hAnsi="Times New Roman"/>
            <w:lang w:val="hu-HU"/>
          </w:rPr>
          <w:t>Célok</w:t>
        </w:r>
        <w:r w:rsidR="00837C1F" w:rsidRPr="00F21070">
          <w:rPr>
            <w:lang w:val="hu-HU"/>
          </w:rPr>
          <w:tab/>
          <w:t>5</w:t>
        </w:r>
      </w:hyperlink>
    </w:p>
    <w:p w14:paraId="25B724F1" w14:textId="77777777" w:rsidR="00D172EF" w:rsidRPr="00F21070" w:rsidRDefault="00000000">
      <w:pPr>
        <w:pStyle w:val="TJ31"/>
        <w:tabs>
          <w:tab w:val="right" w:leader="dot" w:pos="1100"/>
          <w:tab w:val="right" w:leader="dot" w:pos="9061"/>
        </w:tabs>
        <w:rPr>
          <w:lang w:val="hu-HU"/>
        </w:rPr>
      </w:pPr>
      <w:hyperlink w:anchor="_Toc124077490" w:history="1">
        <w:r w:rsidR="00837C1F" w:rsidRPr="00F21070">
          <w:rPr>
            <w:rStyle w:val="Hiperhivatkozs1"/>
            <w:rFonts w:ascii="Times New Roman" w:hAnsi="Times New Roman"/>
            <w:lang w:val="hu-HU"/>
          </w:rPr>
          <w:t>7.2.</w:t>
        </w:r>
        <w:r w:rsidR="00837C1F" w:rsidRPr="00F21070">
          <w:rPr>
            <w:rStyle w:val="Bekezdsalapbettpusa1"/>
            <w:rFonts w:eastAsia="Times New Roman"/>
            <w:lang w:val="hu-HU" w:eastAsia="hu-HU"/>
          </w:rPr>
          <w:tab/>
        </w:r>
        <w:r w:rsidR="00837C1F" w:rsidRPr="00F21070">
          <w:rPr>
            <w:rStyle w:val="Hiperhivatkozs1"/>
            <w:rFonts w:ascii="Times New Roman" w:hAnsi="Times New Roman"/>
            <w:lang w:val="hu-HU"/>
          </w:rPr>
          <w:t>Feladatok</w:t>
        </w:r>
        <w:r w:rsidR="00837C1F" w:rsidRPr="00F21070">
          <w:rPr>
            <w:lang w:val="hu-HU"/>
          </w:rPr>
          <w:tab/>
          <w:t>5</w:t>
        </w:r>
      </w:hyperlink>
    </w:p>
    <w:p w14:paraId="7E10FF3F" w14:textId="77777777" w:rsidR="00D172EF" w:rsidRPr="00F21070" w:rsidRDefault="00000000">
      <w:pPr>
        <w:pStyle w:val="TJ31"/>
        <w:tabs>
          <w:tab w:val="right" w:leader="dot" w:pos="1100"/>
          <w:tab w:val="right" w:leader="dot" w:pos="9061"/>
        </w:tabs>
        <w:rPr>
          <w:lang w:val="hu-HU"/>
        </w:rPr>
      </w:pPr>
      <w:hyperlink w:anchor="_Toc124077491" w:history="1">
        <w:r w:rsidR="00837C1F" w:rsidRPr="00F21070">
          <w:rPr>
            <w:rStyle w:val="Hiperhivatkozs1"/>
            <w:rFonts w:ascii="Times New Roman" w:hAnsi="Times New Roman"/>
            <w:lang w:val="hu-HU"/>
          </w:rPr>
          <w:t>7.3.</w:t>
        </w:r>
        <w:r w:rsidR="00837C1F" w:rsidRPr="00F21070">
          <w:rPr>
            <w:rStyle w:val="Bekezdsalapbettpusa1"/>
            <w:rFonts w:eastAsia="Times New Roman"/>
            <w:lang w:val="hu-HU" w:eastAsia="hu-HU"/>
          </w:rPr>
          <w:tab/>
        </w:r>
        <w:r w:rsidR="00837C1F" w:rsidRPr="00F21070">
          <w:rPr>
            <w:rStyle w:val="Hiperhivatkozs1"/>
            <w:rFonts w:ascii="Times New Roman" w:hAnsi="Times New Roman"/>
            <w:lang w:val="hu-HU"/>
          </w:rPr>
          <w:t>Motivációk</w:t>
        </w:r>
        <w:r w:rsidR="00837C1F" w:rsidRPr="00F21070">
          <w:rPr>
            <w:lang w:val="hu-HU"/>
          </w:rPr>
          <w:tab/>
          <w:t>6</w:t>
        </w:r>
      </w:hyperlink>
    </w:p>
    <w:p w14:paraId="6D1D21F3" w14:textId="77777777" w:rsidR="00D172EF" w:rsidRPr="00F21070" w:rsidRDefault="00000000">
      <w:pPr>
        <w:pStyle w:val="TJ31"/>
        <w:tabs>
          <w:tab w:val="right" w:leader="dot" w:pos="1100"/>
          <w:tab w:val="right" w:leader="dot" w:pos="9061"/>
        </w:tabs>
        <w:rPr>
          <w:lang w:val="hu-HU"/>
        </w:rPr>
      </w:pPr>
      <w:hyperlink w:anchor="_Toc124077492" w:history="1">
        <w:r w:rsidR="00837C1F" w:rsidRPr="00F21070">
          <w:rPr>
            <w:rStyle w:val="Hiperhivatkozs1"/>
            <w:rFonts w:ascii="Times New Roman" w:hAnsi="Times New Roman"/>
            <w:lang w:val="hu-HU"/>
          </w:rPr>
          <w:t>7.4.</w:t>
        </w:r>
        <w:r w:rsidR="00837C1F" w:rsidRPr="00F21070">
          <w:rPr>
            <w:rStyle w:val="Bekezdsalapbettpusa1"/>
            <w:rFonts w:eastAsia="Times New Roman"/>
            <w:lang w:val="hu-HU" w:eastAsia="hu-HU"/>
          </w:rPr>
          <w:tab/>
        </w:r>
        <w:r w:rsidR="00837C1F" w:rsidRPr="00F21070">
          <w:rPr>
            <w:rStyle w:val="Hiperhivatkozs1"/>
            <w:rFonts w:ascii="Times New Roman" w:hAnsi="Times New Roman"/>
            <w:lang w:val="hu-HU"/>
          </w:rPr>
          <w:t>Célcsoportok</w:t>
        </w:r>
        <w:r w:rsidR="00837C1F" w:rsidRPr="00F21070">
          <w:rPr>
            <w:lang w:val="hu-HU"/>
          </w:rPr>
          <w:tab/>
          <w:t>6</w:t>
        </w:r>
      </w:hyperlink>
    </w:p>
    <w:p w14:paraId="11AC501B" w14:textId="77777777" w:rsidR="00D172EF" w:rsidRPr="00F21070" w:rsidRDefault="00000000">
      <w:pPr>
        <w:pStyle w:val="TJ31"/>
        <w:tabs>
          <w:tab w:val="right" w:leader="dot" w:pos="1100"/>
          <w:tab w:val="right" w:leader="dot" w:pos="9061"/>
        </w:tabs>
        <w:rPr>
          <w:lang w:val="hu-HU"/>
        </w:rPr>
      </w:pPr>
      <w:hyperlink w:anchor="_Toc124077493" w:history="1">
        <w:r w:rsidR="00837C1F" w:rsidRPr="00F21070">
          <w:rPr>
            <w:rStyle w:val="Hiperhivatkozs1"/>
            <w:rFonts w:ascii="Times New Roman" w:hAnsi="Times New Roman"/>
            <w:lang w:val="hu-HU"/>
          </w:rPr>
          <w:t>7.5.</w:t>
        </w:r>
        <w:r w:rsidR="00837C1F" w:rsidRPr="00F21070">
          <w:rPr>
            <w:rStyle w:val="Bekezdsalapbettpusa1"/>
            <w:rFonts w:eastAsia="Times New Roman"/>
            <w:lang w:val="hu-HU" w:eastAsia="hu-HU"/>
          </w:rPr>
          <w:tab/>
        </w:r>
        <w:r w:rsidR="00837C1F" w:rsidRPr="00F21070">
          <w:rPr>
            <w:rStyle w:val="Hiperhivatkozs1"/>
            <w:rFonts w:ascii="Times New Roman" w:hAnsi="Times New Roman"/>
            <w:lang w:val="hu-HU"/>
          </w:rPr>
          <w:t>Hasznosság</w:t>
        </w:r>
        <w:r w:rsidR="00837C1F" w:rsidRPr="00F21070">
          <w:rPr>
            <w:lang w:val="hu-HU"/>
          </w:rPr>
          <w:tab/>
          <w:t>6</w:t>
        </w:r>
      </w:hyperlink>
    </w:p>
    <w:p w14:paraId="1A89D3C8" w14:textId="77777777" w:rsidR="00D172EF" w:rsidRPr="00F21070" w:rsidRDefault="00000000">
      <w:pPr>
        <w:pStyle w:val="TJ21"/>
        <w:tabs>
          <w:tab w:val="right" w:leader="dot" w:pos="660"/>
        </w:tabs>
        <w:rPr>
          <w:lang w:val="hu-HU"/>
        </w:rPr>
      </w:pPr>
      <w:hyperlink w:anchor="_Toc124077494" w:history="1">
        <w:r w:rsidR="00837C1F" w:rsidRPr="00F21070">
          <w:rPr>
            <w:rStyle w:val="Hiperhivatkozs1"/>
            <w:rFonts w:ascii="Times New Roman" w:hAnsi="Times New Roman"/>
            <w:lang w:val="hu-HU"/>
          </w:rPr>
          <w:t>8.</w:t>
        </w:r>
        <w:r w:rsidR="00837C1F" w:rsidRPr="00F21070">
          <w:rPr>
            <w:rStyle w:val="Bekezdsalapbettpusa1"/>
            <w:rFonts w:eastAsia="Times New Roman"/>
            <w:lang w:val="hu-HU" w:eastAsia="hu-HU"/>
          </w:rPr>
          <w:tab/>
        </w:r>
        <w:r w:rsidR="00837C1F" w:rsidRPr="00F21070">
          <w:rPr>
            <w:rStyle w:val="Hiperhivatkozs1"/>
            <w:rFonts w:ascii="Times New Roman" w:hAnsi="Times New Roman"/>
            <w:lang w:val="hu-HU"/>
          </w:rPr>
          <w:t>Szakirodalmi előzmények</w:t>
        </w:r>
        <w:r w:rsidR="00837C1F" w:rsidRPr="00F21070">
          <w:rPr>
            <w:lang w:val="hu-HU"/>
          </w:rPr>
          <w:tab/>
          <w:t>6</w:t>
        </w:r>
      </w:hyperlink>
    </w:p>
    <w:p w14:paraId="348E6D6F" w14:textId="77777777" w:rsidR="00D172EF" w:rsidRPr="00F21070" w:rsidRDefault="00000000">
      <w:pPr>
        <w:pStyle w:val="TJ31"/>
        <w:tabs>
          <w:tab w:val="right" w:leader="dot" w:pos="1100"/>
          <w:tab w:val="right" w:leader="dot" w:pos="9061"/>
        </w:tabs>
        <w:rPr>
          <w:lang w:val="hu-HU"/>
        </w:rPr>
      </w:pPr>
      <w:hyperlink w:anchor="_Toc124077495" w:history="1">
        <w:r w:rsidR="00837C1F" w:rsidRPr="00F21070">
          <w:rPr>
            <w:rStyle w:val="Hiperhivatkozs1"/>
            <w:rFonts w:ascii="Times New Roman" w:hAnsi="Times New Roman"/>
            <w:lang w:val="hu-HU"/>
          </w:rPr>
          <w:t>8.1.</w:t>
        </w:r>
        <w:r w:rsidR="00837C1F" w:rsidRPr="00F21070">
          <w:rPr>
            <w:rStyle w:val="Bekezdsalapbettpusa1"/>
            <w:rFonts w:eastAsia="Times New Roman"/>
            <w:lang w:val="hu-HU" w:eastAsia="hu-HU"/>
          </w:rPr>
          <w:tab/>
        </w:r>
        <w:r w:rsidR="00837C1F" w:rsidRPr="00F21070">
          <w:rPr>
            <w:rStyle w:val="Hiperhivatkozs1"/>
            <w:rFonts w:ascii="Times New Roman" w:hAnsi="Times New Roman"/>
            <w:lang w:val="hu-HU"/>
          </w:rPr>
          <w:t>A probléma/jelenség története</w:t>
        </w:r>
        <w:r w:rsidR="00837C1F" w:rsidRPr="00F21070">
          <w:rPr>
            <w:lang w:val="hu-HU"/>
          </w:rPr>
          <w:tab/>
          <w:t>7</w:t>
        </w:r>
      </w:hyperlink>
    </w:p>
    <w:p w14:paraId="570903A1" w14:textId="77777777" w:rsidR="00D172EF" w:rsidRPr="00F21070" w:rsidRDefault="00000000">
      <w:pPr>
        <w:pStyle w:val="TJ31"/>
        <w:tabs>
          <w:tab w:val="right" w:leader="dot" w:pos="1100"/>
          <w:tab w:val="right" w:leader="dot" w:pos="9061"/>
        </w:tabs>
        <w:rPr>
          <w:lang w:val="hu-HU"/>
        </w:rPr>
      </w:pPr>
      <w:hyperlink w:anchor="_Toc124077496" w:history="1">
        <w:r w:rsidR="00837C1F" w:rsidRPr="00F21070">
          <w:rPr>
            <w:rStyle w:val="Hiperhivatkozs1"/>
            <w:rFonts w:ascii="Times New Roman" w:hAnsi="Times New Roman"/>
            <w:lang w:val="hu-HU"/>
          </w:rPr>
          <w:t>8.2.</w:t>
        </w:r>
        <w:r w:rsidR="00837C1F" w:rsidRPr="00F21070">
          <w:rPr>
            <w:rStyle w:val="Bekezdsalapbettpusa1"/>
            <w:rFonts w:eastAsia="Times New Roman"/>
            <w:lang w:val="hu-HU" w:eastAsia="hu-HU"/>
          </w:rPr>
          <w:tab/>
        </w:r>
        <w:r w:rsidR="00837C1F" w:rsidRPr="00F21070">
          <w:rPr>
            <w:rStyle w:val="Hiperhivatkozs1"/>
            <w:rFonts w:ascii="Times New Roman" w:hAnsi="Times New Roman"/>
            <w:lang w:val="hu-HU"/>
          </w:rPr>
          <w:t>A probléma/jelenség aktuális állapota</w:t>
        </w:r>
        <w:r w:rsidR="00837C1F" w:rsidRPr="00F21070">
          <w:rPr>
            <w:lang w:val="hu-HU"/>
          </w:rPr>
          <w:tab/>
          <w:t>7</w:t>
        </w:r>
      </w:hyperlink>
    </w:p>
    <w:p w14:paraId="0FDD1C32" w14:textId="77777777" w:rsidR="00D172EF" w:rsidRPr="00F21070" w:rsidRDefault="00000000">
      <w:pPr>
        <w:pStyle w:val="TJ41"/>
        <w:tabs>
          <w:tab w:val="right" w:leader="dot" w:pos="1540"/>
          <w:tab w:val="right" w:leader="dot" w:pos="9061"/>
        </w:tabs>
        <w:rPr>
          <w:lang w:val="hu-HU"/>
        </w:rPr>
      </w:pPr>
      <w:hyperlink w:anchor="_Toc124077497" w:history="1">
        <w:r w:rsidR="00837C1F" w:rsidRPr="00F21070">
          <w:rPr>
            <w:rStyle w:val="Hiperhivatkozs1"/>
            <w:rFonts w:ascii="Times New Roman" w:hAnsi="Times New Roman"/>
            <w:lang w:val="hu-HU"/>
          </w:rPr>
          <w:t>8.2.1.</w:t>
        </w:r>
        <w:r w:rsidR="00837C1F" w:rsidRPr="00F21070">
          <w:rPr>
            <w:rStyle w:val="Bekezdsalapbettpusa1"/>
            <w:rFonts w:eastAsia="Times New Roman"/>
            <w:lang w:val="hu-HU" w:eastAsia="hu-HU"/>
          </w:rPr>
          <w:tab/>
        </w:r>
        <w:r w:rsidR="00837C1F" w:rsidRPr="00F21070">
          <w:rPr>
            <w:rStyle w:val="Hiperhivatkozs1"/>
            <w:rFonts w:ascii="Times New Roman" w:hAnsi="Times New Roman"/>
            <w:lang w:val="hu-HU"/>
          </w:rPr>
          <w:t>A probléma jelenség adatvagyona</w:t>
        </w:r>
        <w:r w:rsidR="00837C1F" w:rsidRPr="00F21070">
          <w:rPr>
            <w:lang w:val="hu-HU"/>
          </w:rPr>
          <w:tab/>
          <w:t>8</w:t>
        </w:r>
      </w:hyperlink>
    </w:p>
    <w:p w14:paraId="308F6270" w14:textId="77777777" w:rsidR="00D172EF" w:rsidRPr="00F21070" w:rsidRDefault="00000000">
      <w:pPr>
        <w:pStyle w:val="TJ41"/>
        <w:tabs>
          <w:tab w:val="right" w:leader="dot" w:pos="1540"/>
          <w:tab w:val="right" w:leader="dot" w:pos="9061"/>
        </w:tabs>
        <w:rPr>
          <w:lang w:val="hu-HU"/>
        </w:rPr>
      </w:pPr>
      <w:hyperlink w:anchor="_Toc124077498" w:history="1">
        <w:r w:rsidR="00837C1F" w:rsidRPr="00F21070">
          <w:rPr>
            <w:rStyle w:val="Hiperhivatkozs1"/>
            <w:rFonts w:ascii="Times New Roman" w:hAnsi="Times New Roman"/>
            <w:lang w:val="hu-HU"/>
          </w:rPr>
          <w:t>8.2.2.</w:t>
        </w:r>
        <w:r w:rsidR="00837C1F" w:rsidRPr="00F21070">
          <w:rPr>
            <w:rStyle w:val="Bekezdsalapbettpusa1"/>
            <w:rFonts w:eastAsia="Times New Roman"/>
            <w:lang w:val="hu-HU" w:eastAsia="hu-HU"/>
          </w:rPr>
          <w:tab/>
        </w:r>
        <w:r w:rsidR="00837C1F" w:rsidRPr="00F21070">
          <w:rPr>
            <w:rStyle w:val="Hiperhivatkozs1"/>
            <w:rFonts w:ascii="Times New Roman" w:hAnsi="Times New Roman"/>
            <w:lang w:val="hu-HU"/>
          </w:rPr>
          <w:t>A probléma/jelenség értelmezésének módszertana</w:t>
        </w:r>
        <w:r w:rsidR="00837C1F" w:rsidRPr="00F21070">
          <w:rPr>
            <w:lang w:val="hu-HU"/>
          </w:rPr>
          <w:tab/>
          <w:t>9</w:t>
        </w:r>
      </w:hyperlink>
    </w:p>
    <w:p w14:paraId="07C025FA" w14:textId="77777777" w:rsidR="00D172EF" w:rsidRPr="00F21070" w:rsidRDefault="00000000">
      <w:pPr>
        <w:pStyle w:val="TJ31"/>
        <w:tabs>
          <w:tab w:val="right" w:leader="dot" w:pos="1100"/>
          <w:tab w:val="right" w:leader="dot" w:pos="9061"/>
        </w:tabs>
        <w:rPr>
          <w:lang w:val="hu-HU"/>
        </w:rPr>
      </w:pPr>
      <w:hyperlink w:anchor="_Toc124077499" w:history="1">
        <w:r w:rsidR="00837C1F" w:rsidRPr="00F21070">
          <w:rPr>
            <w:rStyle w:val="Hiperhivatkozs1"/>
            <w:rFonts w:ascii="Times New Roman" w:hAnsi="Times New Roman"/>
            <w:lang w:val="hu-HU"/>
          </w:rPr>
          <w:t>8.3.</w:t>
        </w:r>
        <w:r w:rsidR="00837C1F" w:rsidRPr="00F21070">
          <w:rPr>
            <w:rStyle w:val="Bekezdsalapbettpusa1"/>
            <w:rFonts w:eastAsia="Times New Roman"/>
            <w:lang w:val="hu-HU" w:eastAsia="hu-HU"/>
          </w:rPr>
          <w:tab/>
        </w:r>
        <w:r w:rsidR="00837C1F" w:rsidRPr="00F21070">
          <w:rPr>
            <w:rStyle w:val="Hiperhivatkozs1"/>
            <w:rFonts w:ascii="Times New Roman" w:hAnsi="Times New Roman"/>
            <w:lang w:val="hu-HU"/>
          </w:rPr>
          <w:t>Potenciális megoldási alternatívák</w:t>
        </w:r>
        <w:r w:rsidR="00837C1F" w:rsidRPr="00F21070">
          <w:rPr>
            <w:lang w:val="hu-HU"/>
          </w:rPr>
          <w:tab/>
          <w:t>10</w:t>
        </w:r>
      </w:hyperlink>
    </w:p>
    <w:p w14:paraId="717D9FA4" w14:textId="77777777" w:rsidR="00D172EF" w:rsidRPr="00F21070" w:rsidRDefault="00000000">
      <w:pPr>
        <w:pStyle w:val="TJ21"/>
        <w:tabs>
          <w:tab w:val="right" w:leader="dot" w:pos="660"/>
        </w:tabs>
        <w:rPr>
          <w:lang w:val="hu-HU"/>
        </w:rPr>
      </w:pPr>
      <w:hyperlink w:anchor="_Toc124077500" w:history="1">
        <w:r w:rsidR="00837C1F" w:rsidRPr="00F21070">
          <w:rPr>
            <w:rStyle w:val="Hiperhivatkozs1"/>
            <w:rFonts w:ascii="Times New Roman" w:hAnsi="Times New Roman"/>
            <w:lang w:val="hu-HU"/>
          </w:rPr>
          <w:t>9.</w:t>
        </w:r>
        <w:r w:rsidR="00837C1F" w:rsidRPr="00F21070">
          <w:rPr>
            <w:rStyle w:val="Bekezdsalapbettpusa1"/>
            <w:rFonts w:eastAsia="Times New Roman"/>
            <w:lang w:val="hu-HU" w:eastAsia="hu-HU"/>
          </w:rPr>
          <w:tab/>
        </w:r>
        <w:r w:rsidR="00837C1F" w:rsidRPr="00F21070">
          <w:rPr>
            <w:rStyle w:val="Hiperhivatkozs1"/>
            <w:rFonts w:ascii="Times New Roman" w:hAnsi="Times New Roman"/>
            <w:lang w:val="hu-HU"/>
          </w:rPr>
          <w:t>Adatok és módszerek</w:t>
        </w:r>
        <w:r w:rsidR="00837C1F" w:rsidRPr="00F21070">
          <w:rPr>
            <w:lang w:val="hu-HU"/>
          </w:rPr>
          <w:tab/>
          <w:t>10</w:t>
        </w:r>
      </w:hyperlink>
    </w:p>
    <w:p w14:paraId="7B623CC7" w14:textId="77777777" w:rsidR="00D172EF" w:rsidRPr="00F21070" w:rsidRDefault="00000000">
      <w:pPr>
        <w:pStyle w:val="TJ31"/>
        <w:tabs>
          <w:tab w:val="right" w:leader="dot" w:pos="1100"/>
          <w:tab w:val="right" w:leader="dot" w:pos="9061"/>
        </w:tabs>
        <w:rPr>
          <w:lang w:val="hu-HU"/>
        </w:rPr>
      </w:pPr>
      <w:hyperlink w:anchor="_Toc124077501" w:history="1">
        <w:r w:rsidR="00837C1F" w:rsidRPr="00F21070">
          <w:rPr>
            <w:rStyle w:val="Hiperhivatkozs1"/>
            <w:rFonts w:ascii="Times New Roman" w:hAnsi="Times New Roman"/>
            <w:lang w:val="hu-HU"/>
          </w:rPr>
          <w:t>9.1.</w:t>
        </w:r>
        <w:r w:rsidR="00837C1F" w:rsidRPr="00F21070">
          <w:rPr>
            <w:rStyle w:val="Bekezdsalapbettpusa1"/>
            <w:rFonts w:eastAsia="Times New Roman"/>
            <w:lang w:val="hu-HU" w:eastAsia="hu-HU"/>
          </w:rPr>
          <w:tab/>
        </w:r>
        <w:r w:rsidR="00837C1F" w:rsidRPr="00F21070">
          <w:rPr>
            <w:rStyle w:val="Hiperhivatkozs1"/>
            <w:rFonts w:ascii="Times New Roman" w:hAnsi="Times New Roman"/>
            <w:lang w:val="hu-HU"/>
          </w:rPr>
          <w:t>Saját adatvagyon</w:t>
        </w:r>
        <w:r w:rsidR="00837C1F" w:rsidRPr="00F21070">
          <w:rPr>
            <w:lang w:val="hu-HU"/>
          </w:rPr>
          <w:tab/>
          <w:t>10</w:t>
        </w:r>
      </w:hyperlink>
    </w:p>
    <w:p w14:paraId="02C29535" w14:textId="77777777" w:rsidR="00D172EF" w:rsidRPr="00F21070" w:rsidRDefault="00000000">
      <w:pPr>
        <w:pStyle w:val="TJ31"/>
        <w:tabs>
          <w:tab w:val="right" w:leader="dot" w:pos="1100"/>
          <w:tab w:val="right" w:leader="dot" w:pos="9061"/>
        </w:tabs>
        <w:rPr>
          <w:lang w:val="hu-HU"/>
        </w:rPr>
      </w:pPr>
      <w:hyperlink w:anchor="_Toc124077502" w:history="1">
        <w:r w:rsidR="00837C1F" w:rsidRPr="00F21070">
          <w:rPr>
            <w:rStyle w:val="Hiperhivatkozs1"/>
            <w:rFonts w:ascii="Times New Roman" w:hAnsi="Times New Roman"/>
            <w:lang w:val="hu-HU"/>
          </w:rPr>
          <w:t>9.2.</w:t>
        </w:r>
        <w:r w:rsidR="00837C1F" w:rsidRPr="00F21070">
          <w:rPr>
            <w:rStyle w:val="Bekezdsalapbettpusa1"/>
            <w:rFonts w:eastAsia="Times New Roman"/>
            <w:lang w:val="hu-HU" w:eastAsia="hu-HU"/>
          </w:rPr>
          <w:tab/>
        </w:r>
        <w:r w:rsidR="00837C1F" w:rsidRPr="00F21070">
          <w:rPr>
            <w:rStyle w:val="Hiperhivatkozs1"/>
            <w:rFonts w:ascii="Times New Roman" w:hAnsi="Times New Roman"/>
            <w:lang w:val="hu-HU"/>
          </w:rPr>
          <w:t>Saját módszertan</w:t>
        </w:r>
        <w:r w:rsidR="00837C1F" w:rsidRPr="00F21070">
          <w:rPr>
            <w:lang w:val="hu-HU"/>
          </w:rPr>
          <w:tab/>
          <w:t>11</w:t>
        </w:r>
      </w:hyperlink>
    </w:p>
    <w:p w14:paraId="7DE2CFEB" w14:textId="77777777" w:rsidR="00D172EF" w:rsidRPr="00F21070" w:rsidRDefault="00000000">
      <w:pPr>
        <w:pStyle w:val="TJ21"/>
        <w:tabs>
          <w:tab w:val="right" w:leader="dot" w:pos="660"/>
        </w:tabs>
        <w:rPr>
          <w:lang w:val="hu-HU"/>
        </w:rPr>
      </w:pPr>
      <w:hyperlink w:anchor="_Toc124077503" w:history="1">
        <w:r w:rsidR="00837C1F" w:rsidRPr="00F21070">
          <w:rPr>
            <w:rStyle w:val="Hiperhivatkozs1"/>
            <w:rFonts w:ascii="Times New Roman" w:hAnsi="Times New Roman"/>
            <w:lang w:val="hu-HU"/>
          </w:rPr>
          <w:t>10.</w:t>
        </w:r>
        <w:r w:rsidR="00837C1F" w:rsidRPr="00F21070">
          <w:rPr>
            <w:rStyle w:val="Bekezdsalapbettpusa1"/>
            <w:rFonts w:eastAsia="Times New Roman"/>
            <w:lang w:val="hu-HU" w:eastAsia="hu-HU"/>
          </w:rPr>
          <w:tab/>
        </w:r>
        <w:r w:rsidR="00837C1F" w:rsidRPr="00F21070">
          <w:rPr>
            <w:rStyle w:val="Hiperhivatkozs1"/>
            <w:rFonts w:ascii="Times New Roman" w:hAnsi="Times New Roman"/>
            <w:lang w:val="hu-HU"/>
          </w:rPr>
          <w:t>Eredmények</w:t>
        </w:r>
        <w:r w:rsidR="00837C1F" w:rsidRPr="00F21070">
          <w:rPr>
            <w:lang w:val="hu-HU"/>
          </w:rPr>
          <w:tab/>
          <w:t>16</w:t>
        </w:r>
      </w:hyperlink>
    </w:p>
    <w:p w14:paraId="014F5706" w14:textId="77777777" w:rsidR="00D172EF" w:rsidRPr="00F21070" w:rsidRDefault="00000000">
      <w:pPr>
        <w:pStyle w:val="TJ31"/>
        <w:tabs>
          <w:tab w:val="right" w:leader="dot" w:pos="1320"/>
          <w:tab w:val="right" w:leader="dot" w:pos="9061"/>
        </w:tabs>
        <w:rPr>
          <w:lang w:val="hu-HU"/>
        </w:rPr>
      </w:pPr>
      <w:hyperlink w:anchor="_Toc124077504" w:history="1">
        <w:r w:rsidR="00837C1F" w:rsidRPr="00F21070">
          <w:rPr>
            <w:rStyle w:val="Hiperhivatkozs1"/>
            <w:rFonts w:ascii="Times New Roman" w:hAnsi="Times New Roman"/>
            <w:lang w:val="hu-HU"/>
          </w:rPr>
          <w:t>10.1.</w:t>
        </w:r>
        <w:r w:rsidR="00837C1F" w:rsidRPr="00F21070">
          <w:rPr>
            <w:rStyle w:val="Bekezdsalapbettpusa1"/>
            <w:rFonts w:eastAsia="Times New Roman"/>
            <w:lang w:val="hu-HU" w:eastAsia="hu-HU"/>
          </w:rPr>
          <w:tab/>
        </w:r>
        <w:r w:rsidR="00837C1F" w:rsidRPr="00F21070">
          <w:rPr>
            <w:rStyle w:val="Hiperhivatkozs1"/>
            <w:rFonts w:ascii="Times New Roman" w:hAnsi="Times New Roman"/>
            <w:lang w:val="hu-HU"/>
          </w:rPr>
          <w:t>Hipotézisek/elvárások/kérdések</w:t>
        </w:r>
        <w:r w:rsidR="00837C1F" w:rsidRPr="00F21070">
          <w:rPr>
            <w:lang w:val="hu-HU"/>
          </w:rPr>
          <w:tab/>
          <w:t>16</w:t>
        </w:r>
      </w:hyperlink>
    </w:p>
    <w:p w14:paraId="5BCA33E8" w14:textId="77777777" w:rsidR="00D172EF" w:rsidRPr="00F21070" w:rsidRDefault="00000000">
      <w:pPr>
        <w:pStyle w:val="TJ31"/>
        <w:tabs>
          <w:tab w:val="right" w:leader="dot" w:pos="1320"/>
          <w:tab w:val="right" w:leader="dot" w:pos="9061"/>
        </w:tabs>
        <w:rPr>
          <w:lang w:val="hu-HU"/>
        </w:rPr>
      </w:pPr>
      <w:hyperlink w:anchor="_Toc124077505" w:history="1">
        <w:r w:rsidR="00837C1F" w:rsidRPr="00F21070">
          <w:rPr>
            <w:rStyle w:val="Hiperhivatkozs1"/>
            <w:rFonts w:ascii="Times New Roman" w:hAnsi="Times New Roman"/>
            <w:lang w:val="hu-HU"/>
          </w:rPr>
          <w:t>10.2.</w:t>
        </w:r>
        <w:r w:rsidR="00837C1F" w:rsidRPr="00F21070">
          <w:rPr>
            <w:rStyle w:val="Bekezdsalapbettpusa1"/>
            <w:rFonts w:eastAsia="Times New Roman"/>
            <w:lang w:val="hu-HU" w:eastAsia="hu-HU"/>
          </w:rPr>
          <w:tab/>
        </w:r>
        <w:r w:rsidR="00837C1F" w:rsidRPr="00F21070">
          <w:rPr>
            <w:rStyle w:val="Hiperhivatkozs1"/>
            <w:rFonts w:ascii="Times New Roman" w:hAnsi="Times New Roman"/>
            <w:lang w:val="hu-HU"/>
          </w:rPr>
          <w:t>Válaszok/állapotok</w:t>
        </w:r>
        <w:r w:rsidR="00837C1F" w:rsidRPr="00F21070">
          <w:rPr>
            <w:lang w:val="hu-HU"/>
          </w:rPr>
          <w:tab/>
          <w:t>17</w:t>
        </w:r>
      </w:hyperlink>
    </w:p>
    <w:p w14:paraId="773623FF" w14:textId="77777777" w:rsidR="00D172EF" w:rsidRPr="00F21070" w:rsidRDefault="00000000">
      <w:pPr>
        <w:pStyle w:val="TJ21"/>
        <w:tabs>
          <w:tab w:val="right" w:leader="dot" w:pos="660"/>
        </w:tabs>
        <w:rPr>
          <w:lang w:val="hu-HU"/>
        </w:rPr>
      </w:pPr>
      <w:hyperlink w:anchor="_Toc124077506" w:history="1">
        <w:r w:rsidR="00837C1F" w:rsidRPr="00F21070">
          <w:rPr>
            <w:rStyle w:val="Hiperhivatkozs1"/>
            <w:rFonts w:ascii="Times New Roman" w:hAnsi="Times New Roman"/>
            <w:lang w:val="hu-HU"/>
          </w:rPr>
          <w:t>11.</w:t>
        </w:r>
        <w:r w:rsidR="00837C1F" w:rsidRPr="00F21070">
          <w:rPr>
            <w:rStyle w:val="Bekezdsalapbettpusa1"/>
            <w:rFonts w:eastAsia="Times New Roman"/>
            <w:lang w:val="hu-HU" w:eastAsia="hu-HU"/>
          </w:rPr>
          <w:tab/>
        </w:r>
        <w:r w:rsidR="00837C1F" w:rsidRPr="00F21070">
          <w:rPr>
            <w:rStyle w:val="Hiperhivatkozs1"/>
            <w:rFonts w:ascii="Times New Roman" w:hAnsi="Times New Roman"/>
            <w:lang w:val="hu-HU"/>
          </w:rPr>
          <w:t>Vita</w:t>
        </w:r>
        <w:r w:rsidR="00837C1F" w:rsidRPr="00F21070">
          <w:rPr>
            <w:lang w:val="hu-HU"/>
          </w:rPr>
          <w:tab/>
          <w:t>17</w:t>
        </w:r>
      </w:hyperlink>
    </w:p>
    <w:p w14:paraId="730FD556" w14:textId="77777777" w:rsidR="00D172EF" w:rsidRPr="00F21070" w:rsidRDefault="00000000">
      <w:pPr>
        <w:pStyle w:val="TJ21"/>
        <w:tabs>
          <w:tab w:val="right" w:leader="dot" w:pos="660"/>
        </w:tabs>
        <w:rPr>
          <w:lang w:val="hu-HU"/>
        </w:rPr>
      </w:pPr>
      <w:hyperlink w:anchor="_Toc124077507" w:history="1">
        <w:r w:rsidR="00837C1F" w:rsidRPr="00F21070">
          <w:rPr>
            <w:rStyle w:val="Hiperhivatkozs1"/>
            <w:rFonts w:ascii="Times New Roman" w:hAnsi="Times New Roman"/>
            <w:lang w:val="hu-HU"/>
          </w:rPr>
          <w:t>12.</w:t>
        </w:r>
        <w:r w:rsidR="00837C1F" w:rsidRPr="00F21070">
          <w:rPr>
            <w:rStyle w:val="Bekezdsalapbettpusa1"/>
            <w:rFonts w:eastAsia="Times New Roman"/>
            <w:lang w:val="hu-HU" w:eastAsia="hu-HU"/>
          </w:rPr>
          <w:tab/>
        </w:r>
        <w:r w:rsidR="00837C1F" w:rsidRPr="00F21070">
          <w:rPr>
            <w:rStyle w:val="Hiperhivatkozs1"/>
            <w:rFonts w:ascii="Times New Roman" w:hAnsi="Times New Roman"/>
            <w:lang w:val="hu-HU"/>
          </w:rPr>
          <w:t>Következtetések</w:t>
        </w:r>
        <w:r w:rsidR="00837C1F" w:rsidRPr="00F21070">
          <w:rPr>
            <w:lang w:val="hu-HU"/>
          </w:rPr>
          <w:tab/>
          <w:t>18</w:t>
        </w:r>
      </w:hyperlink>
    </w:p>
    <w:p w14:paraId="41782D11" w14:textId="77777777" w:rsidR="00D172EF" w:rsidRPr="00F21070" w:rsidRDefault="00000000">
      <w:pPr>
        <w:pStyle w:val="TJ21"/>
        <w:tabs>
          <w:tab w:val="right" w:leader="dot" w:pos="660"/>
        </w:tabs>
        <w:rPr>
          <w:lang w:val="hu-HU"/>
        </w:rPr>
      </w:pPr>
      <w:hyperlink w:anchor="_Toc124077508" w:history="1">
        <w:r w:rsidR="00837C1F" w:rsidRPr="00F21070">
          <w:rPr>
            <w:rStyle w:val="Hiperhivatkozs1"/>
            <w:rFonts w:ascii="Times New Roman" w:hAnsi="Times New Roman"/>
            <w:lang w:val="hu-HU"/>
          </w:rPr>
          <w:t>13.</w:t>
        </w:r>
        <w:r w:rsidR="00837C1F" w:rsidRPr="00F21070">
          <w:rPr>
            <w:rStyle w:val="Bekezdsalapbettpusa1"/>
            <w:rFonts w:eastAsia="Times New Roman"/>
            <w:lang w:val="hu-HU" w:eastAsia="hu-HU"/>
          </w:rPr>
          <w:tab/>
        </w:r>
        <w:r w:rsidR="00837C1F" w:rsidRPr="00F21070">
          <w:rPr>
            <w:rStyle w:val="Hiperhivatkozs1"/>
            <w:rFonts w:ascii="Times New Roman" w:hAnsi="Times New Roman"/>
            <w:lang w:val="hu-HU"/>
          </w:rPr>
          <w:t>Jövőkép</w:t>
        </w:r>
        <w:r w:rsidR="00837C1F" w:rsidRPr="00F21070">
          <w:rPr>
            <w:lang w:val="hu-HU"/>
          </w:rPr>
          <w:tab/>
          <w:t>18</w:t>
        </w:r>
      </w:hyperlink>
    </w:p>
    <w:p w14:paraId="3A65C383" w14:textId="77777777" w:rsidR="00D172EF" w:rsidRPr="00F21070" w:rsidRDefault="00000000">
      <w:pPr>
        <w:pStyle w:val="TJ21"/>
        <w:tabs>
          <w:tab w:val="right" w:leader="dot" w:pos="660"/>
        </w:tabs>
        <w:rPr>
          <w:lang w:val="hu-HU"/>
        </w:rPr>
      </w:pPr>
      <w:hyperlink w:anchor="_Toc124077509" w:history="1">
        <w:r w:rsidR="00837C1F" w:rsidRPr="00F21070">
          <w:rPr>
            <w:rStyle w:val="Hiperhivatkozs1"/>
            <w:rFonts w:ascii="Times New Roman" w:hAnsi="Times New Roman"/>
            <w:lang w:val="hu-HU"/>
          </w:rPr>
          <w:t>14.</w:t>
        </w:r>
        <w:r w:rsidR="00837C1F" w:rsidRPr="00F21070">
          <w:rPr>
            <w:rStyle w:val="Bekezdsalapbettpusa1"/>
            <w:rFonts w:eastAsia="Times New Roman"/>
            <w:lang w:val="hu-HU" w:eastAsia="hu-HU"/>
          </w:rPr>
          <w:tab/>
        </w:r>
        <w:r w:rsidR="00837C1F" w:rsidRPr="00F21070">
          <w:rPr>
            <w:rStyle w:val="Hiperhivatkozs1"/>
            <w:rFonts w:ascii="Times New Roman" w:hAnsi="Times New Roman"/>
            <w:lang w:val="hu-HU"/>
          </w:rPr>
          <w:t>Mellékletek</w:t>
        </w:r>
        <w:r w:rsidR="00837C1F" w:rsidRPr="00F21070">
          <w:rPr>
            <w:lang w:val="hu-HU"/>
          </w:rPr>
          <w:tab/>
          <w:t>19</w:t>
        </w:r>
      </w:hyperlink>
    </w:p>
    <w:p w14:paraId="6D0A465D" w14:textId="77777777" w:rsidR="00D172EF" w:rsidRPr="00F21070" w:rsidRDefault="00000000">
      <w:pPr>
        <w:pStyle w:val="TJ31"/>
        <w:tabs>
          <w:tab w:val="right" w:leader="dot" w:pos="9061"/>
        </w:tabs>
        <w:rPr>
          <w:lang w:val="hu-HU"/>
        </w:rPr>
      </w:pPr>
      <w:hyperlink w:anchor="_Toc124077510" w:history="1">
        <w:r w:rsidR="00837C1F" w:rsidRPr="00F21070">
          <w:rPr>
            <w:rStyle w:val="Hiperhivatkozs1"/>
            <w:rFonts w:ascii="Times New Roman" w:hAnsi="Times New Roman"/>
            <w:lang w:val="hu-HU"/>
          </w:rPr>
          <w:t>ÁBRAJEGYZÉK</w:t>
        </w:r>
        <w:r w:rsidR="00837C1F" w:rsidRPr="00F21070">
          <w:rPr>
            <w:lang w:val="hu-HU"/>
          </w:rPr>
          <w:tab/>
          <w:t>19</w:t>
        </w:r>
      </w:hyperlink>
    </w:p>
    <w:p w14:paraId="3E3A4C74" w14:textId="77777777" w:rsidR="00D172EF" w:rsidRPr="00F21070" w:rsidRDefault="00000000">
      <w:pPr>
        <w:pStyle w:val="TJ31"/>
        <w:tabs>
          <w:tab w:val="right" w:leader="dot" w:pos="9061"/>
        </w:tabs>
        <w:rPr>
          <w:lang w:val="hu-HU"/>
        </w:rPr>
      </w:pPr>
      <w:hyperlink w:anchor="_Toc124077511" w:history="1">
        <w:r w:rsidR="00837C1F" w:rsidRPr="00F21070">
          <w:rPr>
            <w:rStyle w:val="Hiperhivatkozs1"/>
            <w:rFonts w:ascii="Times New Roman" w:hAnsi="Times New Roman"/>
            <w:lang w:val="hu-HU"/>
          </w:rPr>
          <w:t>FELHASZNÁLT FORRÁSOK</w:t>
        </w:r>
        <w:r w:rsidR="00837C1F" w:rsidRPr="00F21070">
          <w:rPr>
            <w:lang w:val="hu-HU"/>
          </w:rPr>
          <w:tab/>
          <w:t>19</w:t>
        </w:r>
      </w:hyperlink>
    </w:p>
    <w:p w14:paraId="5D93E2EB" w14:textId="77777777" w:rsidR="00D172EF" w:rsidRPr="00F21070" w:rsidRDefault="00000000">
      <w:pPr>
        <w:pStyle w:val="TJ31"/>
        <w:tabs>
          <w:tab w:val="right" w:leader="dot" w:pos="1320"/>
          <w:tab w:val="right" w:leader="dot" w:pos="9061"/>
        </w:tabs>
        <w:rPr>
          <w:lang w:val="hu-HU"/>
        </w:rPr>
      </w:pPr>
      <w:hyperlink w:anchor="_Toc124077512" w:history="1">
        <w:r w:rsidR="00837C1F" w:rsidRPr="00F21070">
          <w:rPr>
            <w:rStyle w:val="Hiperhivatkozs1"/>
            <w:rFonts w:ascii="Times New Roman" w:hAnsi="Times New Roman"/>
            <w:lang w:val="hu-HU"/>
          </w:rPr>
          <w:t>14.1.</w:t>
        </w:r>
        <w:r w:rsidR="00837C1F" w:rsidRPr="00F21070">
          <w:rPr>
            <w:rStyle w:val="Bekezdsalapbettpusa1"/>
            <w:rFonts w:eastAsia="Times New Roman"/>
            <w:lang w:val="hu-HU" w:eastAsia="hu-HU"/>
          </w:rPr>
          <w:tab/>
        </w:r>
        <w:r w:rsidR="00837C1F" w:rsidRPr="00F21070">
          <w:rPr>
            <w:rStyle w:val="Hiperhivatkozs1"/>
            <w:rFonts w:ascii="Times New Roman" w:hAnsi="Times New Roman"/>
            <w:lang w:val="hu-HU"/>
          </w:rPr>
          <w:t>Rövidítések jegyzéke</w:t>
        </w:r>
        <w:r w:rsidR="00837C1F" w:rsidRPr="00F21070">
          <w:rPr>
            <w:lang w:val="hu-HU"/>
          </w:rPr>
          <w:tab/>
          <w:t>20</w:t>
        </w:r>
      </w:hyperlink>
    </w:p>
    <w:p w14:paraId="0D7536FA" w14:textId="77777777" w:rsidR="00D172EF" w:rsidRPr="00F21070" w:rsidRDefault="00000000">
      <w:pPr>
        <w:pStyle w:val="TJ31"/>
        <w:tabs>
          <w:tab w:val="right" w:leader="dot" w:pos="1320"/>
          <w:tab w:val="right" w:leader="dot" w:pos="9061"/>
        </w:tabs>
        <w:rPr>
          <w:lang w:val="hu-HU"/>
        </w:rPr>
      </w:pPr>
      <w:hyperlink w:anchor="_Toc124077513" w:history="1">
        <w:r w:rsidR="00837C1F" w:rsidRPr="00F21070">
          <w:rPr>
            <w:rStyle w:val="Hiperhivatkozs1"/>
            <w:rFonts w:ascii="Times New Roman" w:hAnsi="Times New Roman"/>
            <w:lang w:val="hu-HU"/>
          </w:rPr>
          <w:t>14.2.</w:t>
        </w:r>
        <w:r w:rsidR="00837C1F" w:rsidRPr="00F21070">
          <w:rPr>
            <w:rStyle w:val="Bekezdsalapbettpusa1"/>
            <w:rFonts w:eastAsia="Times New Roman"/>
            <w:lang w:val="hu-HU" w:eastAsia="hu-HU"/>
          </w:rPr>
          <w:tab/>
        </w:r>
        <w:r w:rsidR="00837C1F" w:rsidRPr="00F21070">
          <w:rPr>
            <w:rStyle w:val="Hiperhivatkozs1"/>
            <w:rFonts w:ascii="Times New Roman" w:hAnsi="Times New Roman"/>
            <w:lang w:val="hu-HU"/>
          </w:rPr>
          <w:t>Referenciák</w:t>
        </w:r>
        <w:r w:rsidR="00837C1F" w:rsidRPr="00F21070">
          <w:rPr>
            <w:lang w:val="hu-HU"/>
          </w:rPr>
          <w:tab/>
          <w:t>20</w:t>
        </w:r>
      </w:hyperlink>
    </w:p>
    <w:p w14:paraId="64CAD3FC" w14:textId="77777777" w:rsidR="00D172EF" w:rsidRPr="00F21070" w:rsidRDefault="00837C1F">
      <w:pPr>
        <w:pStyle w:val="Norml1"/>
        <w:rPr>
          <w:lang w:val="hu-HU"/>
        </w:rPr>
      </w:pPr>
      <w:r w:rsidRPr="00F21070">
        <w:rPr>
          <w:lang w:val="hu-HU"/>
        </w:rPr>
        <w:fldChar w:fldCharType="end"/>
      </w:r>
    </w:p>
    <w:p w14:paraId="5433491B" w14:textId="77777777" w:rsidR="00D172EF" w:rsidRPr="00F21070" w:rsidRDefault="00D172EF">
      <w:pPr>
        <w:pStyle w:val="Norml1"/>
        <w:rPr>
          <w:lang w:val="hu-HU"/>
        </w:rPr>
      </w:pPr>
    </w:p>
    <w:p w14:paraId="4E88737D" w14:textId="77777777" w:rsidR="00D172EF" w:rsidRPr="00F21070" w:rsidRDefault="00837C1F">
      <w:pPr>
        <w:pStyle w:val="Cmsor21"/>
        <w:numPr>
          <w:ilvl w:val="0"/>
          <w:numId w:val="1"/>
        </w:numPr>
        <w:jc w:val="both"/>
        <w:outlineLvl w:val="9"/>
        <w:rPr>
          <w:rFonts w:ascii="Times New Roman" w:hAnsi="Times New Roman"/>
          <w:b/>
          <w:bCs/>
          <w:color w:val="C45911"/>
          <w:sz w:val="28"/>
          <w:szCs w:val="28"/>
          <w:lang w:val="hu-HU"/>
        </w:rPr>
      </w:pPr>
      <w:bookmarkStart w:id="2" w:name="_Toc124077482"/>
      <w:r w:rsidRPr="00F21070">
        <w:rPr>
          <w:rFonts w:ascii="Times New Roman" w:hAnsi="Times New Roman"/>
          <w:b/>
          <w:bCs/>
          <w:color w:val="C45911"/>
          <w:sz w:val="28"/>
          <w:szCs w:val="28"/>
          <w:lang w:val="hu-HU"/>
        </w:rPr>
        <w:lastRenderedPageBreak/>
        <w:t>A cím</w:t>
      </w:r>
      <w:bookmarkEnd w:id="2"/>
    </w:p>
    <w:p w14:paraId="63C364B7" w14:textId="77777777" w:rsidR="00D172EF" w:rsidRPr="00F21070" w:rsidRDefault="00D172EF">
      <w:pPr>
        <w:pStyle w:val="Norml1"/>
        <w:rPr>
          <w:lang w:val="hu-HU"/>
        </w:rPr>
      </w:pPr>
    </w:p>
    <w:p w14:paraId="59FBA64F" w14:textId="77777777" w:rsidR="00D172EF" w:rsidRPr="00F21070" w:rsidRDefault="00837C1F">
      <w:pPr>
        <w:pStyle w:val="Norml1"/>
        <w:jc w:val="both"/>
        <w:rPr>
          <w:rFonts w:ascii="Times New Roman" w:hAnsi="Times New Roman"/>
          <w:sz w:val="24"/>
          <w:szCs w:val="24"/>
          <w:lang w:val="hu-HU"/>
        </w:rPr>
      </w:pPr>
      <w:r w:rsidRPr="00F21070">
        <w:rPr>
          <w:rFonts w:ascii="Times New Roman" w:hAnsi="Times New Roman"/>
          <w:sz w:val="24"/>
          <w:szCs w:val="24"/>
          <w:lang w:val="hu-HU"/>
        </w:rPr>
        <w:t>Kenyér árának előjelzése a 2021-es évre</w:t>
      </w:r>
    </w:p>
    <w:p w14:paraId="2627F8C5" w14:textId="77777777" w:rsidR="00D172EF" w:rsidRPr="00F21070" w:rsidRDefault="00837C1F">
      <w:pPr>
        <w:pStyle w:val="Cmsor21"/>
        <w:numPr>
          <w:ilvl w:val="0"/>
          <w:numId w:val="1"/>
        </w:numPr>
        <w:jc w:val="both"/>
        <w:outlineLvl w:val="9"/>
        <w:rPr>
          <w:rFonts w:ascii="Times New Roman" w:hAnsi="Times New Roman"/>
          <w:b/>
          <w:bCs/>
          <w:color w:val="C45911"/>
          <w:sz w:val="28"/>
          <w:szCs w:val="28"/>
          <w:lang w:val="hu-HU"/>
        </w:rPr>
      </w:pPr>
      <w:bookmarkStart w:id="3" w:name="_Toc124077483"/>
      <w:r w:rsidRPr="00F21070">
        <w:rPr>
          <w:rFonts w:ascii="Times New Roman" w:hAnsi="Times New Roman"/>
          <w:b/>
          <w:bCs/>
          <w:color w:val="C45911"/>
          <w:sz w:val="28"/>
          <w:szCs w:val="28"/>
          <w:lang w:val="hu-HU"/>
        </w:rPr>
        <w:t>A Szerzők</w:t>
      </w:r>
      <w:bookmarkEnd w:id="3"/>
    </w:p>
    <w:p w14:paraId="667F6FC3" w14:textId="77777777" w:rsidR="00D172EF" w:rsidRPr="00F21070" w:rsidRDefault="00D172EF">
      <w:pPr>
        <w:pStyle w:val="Norml1"/>
        <w:rPr>
          <w:lang w:val="hu-HU"/>
        </w:rPr>
      </w:pPr>
    </w:p>
    <w:p w14:paraId="41EF6FA5" w14:textId="77777777" w:rsidR="00D172EF" w:rsidRPr="00F21070" w:rsidRDefault="00837C1F">
      <w:pPr>
        <w:pStyle w:val="Norml1"/>
        <w:rPr>
          <w:rFonts w:ascii="Times New Roman" w:hAnsi="Times New Roman"/>
          <w:sz w:val="24"/>
          <w:szCs w:val="24"/>
          <w:lang w:val="hu-HU"/>
        </w:rPr>
      </w:pPr>
      <w:proofErr w:type="spellStart"/>
      <w:r w:rsidRPr="00F21070">
        <w:rPr>
          <w:rFonts w:ascii="Times New Roman" w:hAnsi="Times New Roman"/>
          <w:sz w:val="24"/>
          <w:szCs w:val="24"/>
          <w:lang w:val="hu-HU"/>
        </w:rPr>
        <w:t>Lórántffy</w:t>
      </w:r>
      <w:proofErr w:type="spellEnd"/>
      <w:r w:rsidRPr="00F21070">
        <w:rPr>
          <w:rFonts w:ascii="Times New Roman" w:hAnsi="Times New Roman"/>
          <w:sz w:val="24"/>
          <w:szCs w:val="24"/>
          <w:lang w:val="hu-HU"/>
        </w:rPr>
        <w:t xml:space="preserve"> Laura</w:t>
      </w:r>
      <w:r w:rsidRPr="00F21070">
        <w:rPr>
          <w:rFonts w:ascii="Times New Roman" w:hAnsi="Times New Roman"/>
          <w:sz w:val="24"/>
          <w:szCs w:val="24"/>
          <w:lang w:val="hu-HU"/>
        </w:rPr>
        <w:br/>
        <w:t>Balogh Imola Barbara</w:t>
      </w:r>
    </w:p>
    <w:p w14:paraId="199AE4AF" w14:textId="77777777" w:rsidR="00D172EF" w:rsidRPr="00F21070" w:rsidRDefault="00837C1F">
      <w:pPr>
        <w:pStyle w:val="Cmsor21"/>
        <w:numPr>
          <w:ilvl w:val="0"/>
          <w:numId w:val="1"/>
        </w:numPr>
        <w:jc w:val="both"/>
        <w:outlineLvl w:val="9"/>
        <w:rPr>
          <w:rFonts w:ascii="Times New Roman" w:hAnsi="Times New Roman"/>
          <w:b/>
          <w:bCs/>
          <w:color w:val="C45911"/>
          <w:sz w:val="28"/>
          <w:szCs w:val="28"/>
          <w:lang w:val="hu-HU"/>
        </w:rPr>
      </w:pPr>
      <w:bookmarkStart w:id="4" w:name="_Toc124077484"/>
      <w:r w:rsidRPr="00F21070">
        <w:rPr>
          <w:rFonts w:ascii="Times New Roman" w:hAnsi="Times New Roman"/>
          <w:b/>
          <w:bCs/>
          <w:color w:val="C45911"/>
          <w:sz w:val="28"/>
          <w:szCs w:val="28"/>
          <w:lang w:val="hu-HU"/>
        </w:rPr>
        <w:t>Az intézményi kötődés</w:t>
      </w:r>
      <w:bookmarkEnd w:id="4"/>
    </w:p>
    <w:p w14:paraId="6643DBF2" w14:textId="77777777" w:rsidR="00D172EF" w:rsidRPr="00F21070" w:rsidRDefault="00D172EF">
      <w:pPr>
        <w:pStyle w:val="Norml1"/>
        <w:rPr>
          <w:lang w:val="hu-HU"/>
        </w:rPr>
      </w:pPr>
    </w:p>
    <w:p w14:paraId="5459D2F7" w14:textId="77777777" w:rsidR="00D172EF" w:rsidRPr="00F21070" w:rsidRDefault="00837C1F">
      <w:pPr>
        <w:pStyle w:val="Norml1"/>
        <w:rPr>
          <w:rFonts w:ascii="Times New Roman" w:hAnsi="Times New Roman"/>
          <w:sz w:val="24"/>
          <w:szCs w:val="24"/>
          <w:lang w:val="hu-HU"/>
        </w:rPr>
      </w:pPr>
      <w:r w:rsidRPr="00F21070">
        <w:rPr>
          <w:rFonts w:ascii="Times New Roman" w:hAnsi="Times New Roman"/>
          <w:sz w:val="24"/>
          <w:szCs w:val="24"/>
          <w:lang w:val="hu-HU"/>
        </w:rPr>
        <w:t>Kodolányi János Egyetem</w:t>
      </w:r>
      <w:r w:rsidRPr="00F21070">
        <w:rPr>
          <w:rFonts w:ascii="Times New Roman" w:hAnsi="Times New Roman"/>
          <w:sz w:val="24"/>
          <w:szCs w:val="24"/>
          <w:lang w:val="hu-HU"/>
        </w:rPr>
        <w:br/>
        <w:t>Gazdálkodási és Menedzsment Alapképzés</w:t>
      </w:r>
      <w:r w:rsidRPr="00F21070">
        <w:rPr>
          <w:rFonts w:ascii="Times New Roman" w:hAnsi="Times New Roman"/>
          <w:sz w:val="24"/>
          <w:szCs w:val="24"/>
          <w:lang w:val="hu-HU"/>
        </w:rPr>
        <w:br/>
        <w:t>Gazdasági Informatika Szakirány</w:t>
      </w:r>
    </w:p>
    <w:p w14:paraId="14FF37D5" w14:textId="77777777" w:rsidR="00D172EF" w:rsidRPr="00F21070" w:rsidRDefault="00837C1F">
      <w:pPr>
        <w:pStyle w:val="Cmsor21"/>
        <w:numPr>
          <w:ilvl w:val="0"/>
          <w:numId w:val="1"/>
        </w:numPr>
        <w:jc w:val="both"/>
        <w:outlineLvl w:val="9"/>
        <w:rPr>
          <w:rFonts w:ascii="Times New Roman" w:hAnsi="Times New Roman"/>
          <w:b/>
          <w:bCs/>
          <w:color w:val="C45911"/>
          <w:sz w:val="28"/>
          <w:szCs w:val="28"/>
          <w:lang w:val="hu-HU"/>
        </w:rPr>
      </w:pPr>
      <w:bookmarkStart w:id="5" w:name="_Toc124077485"/>
      <w:r w:rsidRPr="00F21070">
        <w:rPr>
          <w:rFonts w:ascii="Times New Roman" w:hAnsi="Times New Roman"/>
          <w:b/>
          <w:bCs/>
          <w:color w:val="C45911"/>
          <w:sz w:val="28"/>
          <w:szCs w:val="28"/>
          <w:lang w:val="hu-HU"/>
        </w:rPr>
        <w:t>Kivonat</w:t>
      </w:r>
      <w:bookmarkEnd w:id="5"/>
    </w:p>
    <w:p w14:paraId="1E0DA1A6" w14:textId="77777777" w:rsidR="00D172EF" w:rsidRPr="00F21070" w:rsidRDefault="00D172EF">
      <w:pPr>
        <w:pStyle w:val="Norml1"/>
        <w:rPr>
          <w:lang w:val="hu-HU"/>
        </w:rPr>
      </w:pPr>
    </w:p>
    <w:p w14:paraId="0BFF2AC9" w14:textId="77777777"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Az előrejelzés célja a kenyér árának előrejelzése a 2021-es évre. Ennek első lépéseként olyan adatvagyont állítottunk össze, melyekben szerepel számos olyan tényező, mely befolyásolja a kenyér árának alakulását. Olyan adatokat vettünk figyelembe, mint a kenyér ára, a búza betakarított területe, a búza összes termése, a búza termésátlaga, a víz ára, a só ára, a liszt ára, a benzin ára, valamint figyelembe vettük a félbarna kenyér és a zsemle árának változását is, mint helyettesítő termékeket. Ezt követően hibajelentést készítettünk a búza termésátlag adataira vonatkozóan, annak érdekében, hogy megállapítsuk, hogy helyesek-e a KSH által közzétett adatok. A hibajelentés eredménye +-0,1%-</w:t>
      </w:r>
      <w:proofErr w:type="spellStart"/>
      <w:r w:rsidRPr="00F21070">
        <w:rPr>
          <w:rFonts w:ascii="Times New Roman" w:hAnsi="Times New Roman"/>
          <w:sz w:val="24"/>
          <w:szCs w:val="24"/>
          <w:lang w:val="hu-HU"/>
        </w:rPr>
        <w:t>on</w:t>
      </w:r>
      <w:proofErr w:type="spellEnd"/>
      <w:r w:rsidRPr="00F21070">
        <w:rPr>
          <w:rFonts w:ascii="Times New Roman" w:hAnsi="Times New Roman"/>
          <w:sz w:val="24"/>
          <w:szCs w:val="24"/>
          <w:lang w:val="hu-HU"/>
        </w:rPr>
        <w:t xml:space="preserve"> belüli lett, tehát a KSH által közölt adatok nem teljes egészében felelnek meg a valóságnak. Következő lépésként a tényadatok közötti korrelációt vizsgáltuk meg. Ezzel az volt a célunk, hogy rávilágítsunk, hogy a vizsgált tényezők közül melyek milyen módon befolyásolják, befolyásolják-e egyáltalán a kenyér árának alakulását. A vizsgálat eredményeként arra a következtetésre jutottunk, hogy a búza betakarított terület és a kenyér ára között fordított arányosság figyelhető meg, hiszen minél kevesebb a búza betakarított terület annál magasabb a kenyér ára. Ezzel szemben minden más vizsgált adat (összes termés, a búza termésátlag, a félbarna kenyér ára, a zsemle ára, a víz díja, a só ára, a liszt ára, benzin ára) és a kenyér ára között egyenes arányosság van, hiszen minél magasabb ezeknek az adatoknak az értéke, annál magasabb a kenyér ára. Ezt követően az </w:t>
      </w:r>
      <w:proofErr w:type="spellStart"/>
      <w:r w:rsidRPr="00F21070">
        <w:rPr>
          <w:rFonts w:ascii="Times New Roman" w:hAnsi="Times New Roman"/>
          <w:sz w:val="24"/>
          <w:szCs w:val="24"/>
          <w:lang w:val="hu-HU"/>
        </w:rPr>
        <w:t>mértékegységtelenítést</w:t>
      </w:r>
      <w:proofErr w:type="spellEnd"/>
      <w:r w:rsidRPr="00F21070">
        <w:rPr>
          <w:rFonts w:ascii="Times New Roman" w:hAnsi="Times New Roman"/>
          <w:sz w:val="24"/>
          <w:szCs w:val="24"/>
          <w:lang w:val="hu-HU"/>
        </w:rPr>
        <w:t xml:space="preserve"> végeztünk a rendelkezésre álló adatokból, melyre azért volt szükség, hogy összehasonlíthassunk nem egyforma mértékegységgel rendelkező adatokat. A </w:t>
      </w:r>
      <w:proofErr w:type="spellStart"/>
      <w:r w:rsidRPr="00F21070">
        <w:rPr>
          <w:rFonts w:ascii="Times New Roman" w:hAnsi="Times New Roman"/>
          <w:sz w:val="24"/>
          <w:szCs w:val="24"/>
          <w:lang w:val="hu-HU"/>
        </w:rPr>
        <w:t>mértékegységtelenítés</w:t>
      </w:r>
      <w:proofErr w:type="spellEnd"/>
      <w:r w:rsidRPr="00F21070">
        <w:rPr>
          <w:rFonts w:ascii="Times New Roman" w:hAnsi="Times New Roman"/>
          <w:sz w:val="24"/>
          <w:szCs w:val="24"/>
          <w:lang w:val="hu-HU"/>
        </w:rPr>
        <w:t xml:space="preserve"> eredményeként létrehoztunk egy olyan COCO objektum attribútum mátrixot, mely megadta nekünk a termelési függvény együtthatóit. A következő lépés az volt, hogy a korábban létrehozott </w:t>
      </w:r>
      <w:proofErr w:type="spellStart"/>
      <w:r w:rsidRPr="00F21070">
        <w:rPr>
          <w:rFonts w:ascii="Times New Roman" w:hAnsi="Times New Roman"/>
          <w:sz w:val="24"/>
          <w:szCs w:val="24"/>
          <w:lang w:val="hu-HU"/>
        </w:rPr>
        <w:t>előrejelzési</w:t>
      </w:r>
      <w:proofErr w:type="spellEnd"/>
      <w:r w:rsidRPr="00F21070">
        <w:rPr>
          <w:rFonts w:ascii="Times New Roman" w:hAnsi="Times New Roman"/>
          <w:sz w:val="24"/>
          <w:szCs w:val="24"/>
          <w:lang w:val="hu-HU"/>
        </w:rPr>
        <w:t xml:space="preserve"> mintázatban a kenyér árait elcsúsztattuk egy évvel. erre azért volt szükség, hogy megkapjuk azt az </w:t>
      </w:r>
      <w:proofErr w:type="spellStart"/>
      <w:r w:rsidRPr="00F21070">
        <w:rPr>
          <w:rFonts w:ascii="Times New Roman" w:hAnsi="Times New Roman"/>
          <w:sz w:val="24"/>
          <w:szCs w:val="24"/>
          <w:lang w:val="hu-HU"/>
        </w:rPr>
        <w:t>előrejelzési</w:t>
      </w:r>
      <w:proofErr w:type="spellEnd"/>
      <w:r w:rsidRPr="00F21070">
        <w:rPr>
          <w:rFonts w:ascii="Times New Roman" w:hAnsi="Times New Roman"/>
          <w:sz w:val="24"/>
          <w:szCs w:val="24"/>
          <w:lang w:val="hu-HU"/>
        </w:rPr>
        <w:t xml:space="preserve"> mintázatot, mellyel a 2021-es év adatát tudjuk majd megadni. Az összesítésben azt az eredményt kaptuk, hogy a létrehozott </w:t>
      </w:r>
      <w:proofErr w:type="spellStart"/>
      <w:r w:rsidRPr="00F21070">
        <w:rPr>
          <w:rFonts w:ascii="Times New Roman" w:hAnsi="Times New Roman"/>
          <w:sz w:val="24"/>
          <w:szCs w:val="24"/>
          <w:lang w:val="hu-HU"/>
        </w:rPr>
        <w:t>előrejelzési</w:t>
      </w:r>
      <w:proofErr w:type="spellEnd"/>
      <w:r w:rsidRPr="00F21070">
        <w:rPr>
          <w:rFonts w:ascii="Times New Roman" w:hAnsi="Times New Roman"/>
          <w:sz w:val="24"/>
          <w:szCs w:val="24"/>
          <w:lang w:val="hu-HU"/>
        </w:rPr>
        <w:t xml:space="preserve"> mintázat 5 forintos eltéréssel, tehát 99%-os megbízhatósággal tudja megadni a 2021-es év kenyérárát. A 2021-es évre kapott sorszámok értékét kikerestük </w:t>
      </w:r>
      <w:proofErr w:type="spellStart"/>
      <w:r w:rsidRPr="00F21070">
        <w:rPr>
          <w:rFonts w:ascii="Times New Roman" w:hAnsi="Times New Roman"/>
          <w:sz w:val="24"/>
          <w:szCs w:val="24"/>
          <w:lang w:val="hu-HU"/>
        </w:rPr>
        <w:t>fkeres</w:t>
      </w:r>
      <w:proofErr w:type="spellEnd"/>
      <w:r w:rsidRPr="00F21070">
        <w:rPr>
          <w:rFonts w:ascii="Times New Roman" w:hAnsi="Times New Roman"/>
          <w:sz w:val="24"/>
          <w:szCs w:val="24"/>
          <w:lang w:val="hu-HU"/>
        </w:rPr>
        <w:t xml:space="preserve"> függvény segítségével a </w:t>
      </w:r>
      <w:proofErr w:type="gramStart"/>
      <w:r w:rsidRPr="00F21070">
        <w:rPr>
          <w:rFonts w:ascii="Times New Roman" w:hAnsi="Times New Roman"/>
          <w:sz w:val="24"/>
          <w:szCs w:val="24"/>
          <w:lang w:val="hu-HU"/>
        </w:rPr>
        <w:t>Lépcsők(</w:t>
      </w:r>
      <w:proofErr w:type="gramEnd"/>
      <w:r w:rsidRPr="00F21070">
        <w:rPr>
          <w:rFonts w:ascii="Times New Roman" w:hAnsi="Times New Roman"/>
          <w:sz w:val="24"/>
          <w:szCs w:val="24"/>
          <w:lang w:val="hu-HU"/>
        </w:rPr>
        <w:t>2) táblázatból és az így kapott értékeket összeadva kaptuk meg a kenyér 2021-es évre jósolt árát (357 Ft).</w:t>
      </w:r>
    </w:p>
    <w:p w14:paraId="57190D73" w14:textId="77777777" w:rsidR="00D172EF" w:rsidRPr="00F21070" w:rsidRDefault="00D172EF">
      <w:pPr>
        <w:pStyle w:val="Norml1"/>
        <w:rPr>
          <w:lang w:val="hu-HU"/>
        </w:rPr>
      </w:pPr>
    </w:p>
    <w:p w14:paraId="7725E9F6" w14:textId="77777777" w:rsidR="00D172EF" w:rsidRPr="00F21070" w:rsidRDefault="00837C1F">
      <w:pPr>
        <w:pStyle w:val="Cmsor21"/>
        <w:numPr>
          <w:ilvl w:val="0"/>
          <w:numId w:val="1"/>
        </w:numPr>
        <w:jc w:val="both"/>
        <w:outlineLvl w:val="9"/>
        <w:rPr>
          <w:rFonts w:ascii="Times New Roman" w:hAnsi="Times New Roman"/>
          <w:b/>
          <w:bCs/>
          <w:color w:val="C45911"/>
          <w:sz w:val="28"/>
          <w:szCs w:val="28"/>
          <w:lang w:val="hu-HU"/>
        </w:rPr>
      </w:pPr>
      <w:bookmarkStart w:id="6" w:name="_Toc124077486"/>
      <w:r w:rsidRPr="00F21070">
        <w:rPr>
          <w:rFonts w:ascii="Times New Roman" w:hAnsi="Times New Roman"/>
          <w:b/>
          <w:bCs/>
          <w:color w:val="C45911"/>
          <w:sz w:val="28"/>
          <w:szCs w:val="28"/>
          <w:lang w:val="hu-HU"/>
        </w:rPr>
        <w:lastRenderedPageBreak/>
        <w:t>Kulcsszavak</w:t>
      </w:r>
      <w:bookmarkEnd w:id="6"/>
    </w:p>
    <w:p w14:paraId="048D85DF" w14:textId="77777777" w:rsidR="00D172EF" w:rsidRPr="00F21070" w:rsidRDefault="00D172EF">
      <w:pPr>
        <w:pStyle w:val="Norml1"/>
        <w:rPr>
          <w:lang w:val="hu-HU"/>
        </w:rPr>
      </w:pPr>
    </w:p>
    <w:p w14:paraId="44556718" w14:textId="77777777" w:rsidR="00D172EF" w:rsidRPr="00F21070" w:rsidRDefault="00837C1F">
      <w:pPr>
        <w:pStyle w:val="Norml1"/>
        <w:jc w:val="both"/>
        <w:rPr>
          <w:rFonts w:ascii="Times New Roman" w:hAnsi="Times New Roman"/>
          <w:sz w:val="24"/>
          <w:szCs w:val="24"/>
          <w:lang w:val="hu-HU"/>
        </w:rPr>
      </w:pPr>
      <w:r w:rsidRPr="00F21070">
        <w:rPr>
          <w:rFonts w:ascii="Times New Roman" w:hAnsi="Times New Roman"/>
          <w:sz w:val="24"/>
          <w:szCs w:val="24"/>
          <w:lang w:val="hu-HU"/>
        </w:rPr>
        <w:t>kenyér, áremelkedés, infláció, előrejelzés</w:t>
      </w:r>
    </w:p>
    <w:p w14:paraId="1B60EE92" w14:textId="77777777" w:rsidR="00D172EF" w:rsidRPr="00F21070" w:rsidRDefault="00837C1F">
      <w:pPr>
        <w:pStyle w:val="Cmsor21"/>
        <w:numPr>
          <w:ilvl w:val="0"/>
          <w:numId w:val="1"/>
        </w:numPr>
        <w:jc w:val="both"/>
        <w:outlineLvl w:val="9"/>
        <w:rPr>
          <w:rFonts w:ascii="Times New Roman" w:hAnsi="Times New Roman"/>
          <w:b/>
          <w:bCs/>
          <w:color w:val="C45911"/>
          <w:sz w:val="28"/>
          <w:szCs w:val="28"/>
          <w:lang w:val="hu-HU"/>
        </w:rPr>
      </w:pPr>
      <w:bookmarkStart w:id="7" w:name="_Toc124077487"/>
      <w:r w:rsidRPr="00F21070">
        <w:rPr>
          <w:rFonts w:ascii="Times New Roman" w:hAnsi="Times New Roman"/>
          <w:b/>
          <w:bCs/>
          <w:color w:val="C45911"/>
          <w:sz w:val="28"/>
          <w:szCs w:val="28"/>
          <w:lang w:val="hu-HU"/>
        </w:rPr>
        <w:t>Idegen nyelven is átadandó rétegek</w:t>
      </w:r>
      <w:bookmarkEnd w:id="7"/>
    </w:p>
    <w:p w14:paraId="70AD0B43" w14:textId="77777777" w:rsidR="00D172EF" w:rsidRPr="00F21070" w:rsidRDefault="00D172EF">
      <w:pPr>
        <w:pStyle w:val="Norml1"/>
        <w:rPr>
          <w:lang w:val="hu-HU"/>
        </w:rPr>
      </w:pPr>
    </w:p>
    <w:p w14:paraId="3995FA55" w14:textId="77777777" w:rsidR="00D172EF" w:rsidRPr="00F21070" w:rsidRDefault="00837C1F">
      <w:pPr>
        <w:pStyle w:val="Norml1"/>
        <w:jc w:val="both"/>
        <w:rPr>
          <w:rFonts w:ascii="Times New Roman" w:hAnsi="Times New Roman"/>
          <w:sz w:val="24"/>
          <w:szCs w:val="24"/>
          <w:lang w:val="hu-HU"/>
        </w:rPr>
      </w:pPr>
      <w:proofErr w:type="spellStart"/>
      <w:r w:rsidRPr="00F21070">
        <w:rPr>
          <w:rFonts w:ascii="Times New Roman" w:hAnsi="Times New Roman"/>
          <w:sz w:val="24"/>
          <w:szCs w:val="24"/>
          <w:lang w:val="hu-HU"/>
        </w:rPr>
        <w:t>Title</w:t>
      </w:r>
      <w:proofErr w:type="spellEnd"/>
      <w:r w:rsidRPr="00F21070">
        <w:rPr>
          <w:rFonts w:ascii="Times New Roman" w:hAnsi="Times New Roman"/>
          <w:sz w:val="24"/>
          <w:szCs w:val="24"/>
          <w:lang w:val="hu-HU"/>
        </w:rPr>
        <w:t xml:space="preserve"> of </w:t>
      </w:r>
      <w:proofErr w:type="spellStart"/>
      <w:r w:rsidRPr="00F21070">
        <w:rPr>
          <w:rFonts w:ascii="Times New Roman" w:hAnsi="Times New Roman"/>
          <w:sz w:val="24"/>
          <w:szCs w:val="24"/>
          <w:lang w:val="hu-HU"/>
        </w:rPr>
        <w:t>document</w:t>
      </w:r>
      <w:proofErr w:type="spellEnd"/>
      <w:r w:rsidRPr="00F21070">
        <w:rPr>
          <w:rFonts w:ascii="Times New Roman" w:hAnsi="Times New Roman"/>
          <w:sz w:val="24"/>
          <w:szCs w:val="24"/>
          <w:lang w:val="hu-HU"/>
        </w:rPr>
        <w:t xml:space="preserve">: </w:t>
      </w:r>
      <w:proofErr w:type="spellStart"/>
      <w:r w:rsidRPr="00F21070">
        <w:rPr>
          <w:rFonts w:ascii="Times New Roman" w:hAnsi="Times New Roman"/>
          <w:sz w:val="24"/>
          <w:szCs w:val="24"/>
          <w:lang w:val="hu-HU"/>
        </w:rPr>
        <w:t>Forecasting</w:t>
      </w:r>
      <w:proofErr w:type="spellEnd"/>
      <w:r w:rsidRPr="00F21070">
        <w:rPr>
          <w:rFonts w:ascii="Times New Roman" w:hAnsi="Times New Roman"/>
          <w:sz w:val="24"/>
          <w:szCs w:val="24"/>
          <w:lang w:val="hu-HU"/>
        </w:rPr>
        <w:t xml:space="preserve"> </w:t>
      </w:r>
      <w:proofErr w:type="spellStart"/>
      <w:r w:rsidRPr="00F21070">
        <w:rPr>
          <w:rFonts w:ascii="Times New Roman" w:hAnsi="Times New Roman"/>
          <w:sz w:val="24"/>
          <w:szCs w:val="24"/>
          <w:lang w:val="hu-HU"/>
        </w:rPr>
        <w:t>the</w:t>
      </w:r>
      <w:proofErr w:type="spellEnd"/>
      <w:r w:rsidRPr="00F21070">
        <w:rPr>
          <w:rFonts w:ascii="Times New Roman" w:hAnsi="Times New Roman"/>
          <w:sz w:val="24"/>
          <w:szCs w:val="24"/>
          <w:lang w:val="hu-HU"/>
        </w:rPr>
        <w:t xml:space="preserve"> </w:t>
      </w:r>
      <w:proofErr w:type="spellStart"/>
      <w:r w:rsidRPr="00F21070">
        <w:rPr>
          <w:rFonts w:ascii="Times New Roman" w:hAnsi="Times New Roman"/>
          <w:sz w:val="24"/>
          <w:szCs w:val="24"/>
          <w:lang w:val="hu-HU"/>
        </w:rPr>
        <w:t>price</w:t>
      </w:r>
      <w:proofErr w:type="spellEnd"/>
      <w:r w:rsidRPr="00F21070">
        <w:rPr>
          <w:rFonts w:ascii="Times New Roman" w:hAnsi="Times New Roman"/>
          <w:sz w:val="24"/>
          <w:szCs w:val="24"/>
          <w:lang w:val="hu-HU"/>
        </w:rPr>
        <w:t xml:space="preserve"> of </w:t>
      </w:r>
      <w:proofErr w:type="spellStart"/>
      <w:r w:rsidRPr="00F21070">
        <w:rPr>
          <w:rFonts w:ascii="Times New Roman" w:hAnsi="Times New Roman"/>
          <w:sz w:val="24"/>
          <w:szCs w:val="24"/>
          <w:lang w:val="hu-HU"/>
        </w:rPr>
        <w:t>the</w:t>
      </w:r>
      <w:proofErr w:type="spellEnd"/>
      <w:r w:rsidRPr="00F21070">
        <w:rPr>
          <w:rFonts w:ascii="Times New Roman" w:hAnsi="Times New Roman"/>
          <w:sz w:val="24"/>
          <w:szCs w:val="24"/>
          <w:lang w:val="hu-HU"/>
        </w:rPr>
        <w:t xml:space="preserve"> </w:t>
      </w:r>
      <w:proofErr w:type="spellStart"/>
      <w:r w:rsidRPr="00F21070">
        <w:rPr>
          <w:rFonts w:ascii="Times New Roman" w:hAnsi="Times New Roman"/>
          <w:sz w:val="24"/>
          <w:szCs w:val="24"/>
          <w:lang w:val="hu-HU"/>
        </w:rPr>
        <w:t>bread</w:t>
      </w:r>
      <w:proofErr w:type="spellEnd"/>
      <w:r w:rsidRPr="00F21070">
        <w:rPr>
          <w:rFonts w:ascii="Times New Roman" w:hAnsi="Times New Roman"/>
          <w:sz w:val="24"/>
          <w:szCs w:val="24"/>
          <w:lang w:val="hu-HU"/>
        </w:rPr>
        <w:t xml:space="preserve"> </w:t>
      </w:r>
      <w:proofErr w:type="spellStart"/>
      <w:r w:rsidRPr="00F21070">
        <w:rPr>
          <w:rFonts w:ascii="Times New Roman" w:hAnsi="Times New Roman"/>
          <w:sz w:val="24"/>
          <w:szCs w:val="24"/>
          <w:lang w:val="hu-HU"/>
        </w:rPr>
        <w:t>for</w:t>
      </w:r>
      <w:proofErr w:type="spellEnd"/>
      <w:r w:rsidRPr="00F21070">
        <w:rPr>
          <w:rFonts w:ascii="Times New Roman" w:hAnsi="Times New Roman"/>
          <w:sz w:val="24"/>
          <w:szCs w:val="24"/>
          <w:lang w:val="hu-HU"/>
        </w:rPr>
        <w:t xml:space="preserve"> 2021</w:t>
      </w:r>
    </w:p>
    <w:p w14:paraId="49B1656C" w14:textId="73D1A4A3" w:rsidR="00D172EF" w:rsidRDefault="00837C1F">
      <w:pPr>
        <w:pStyle w:val="Norml1"/>
        <w:jc w:val="both"/>
        <w:rPr>
          <w:rFonts w:ascii="Times New Roman" w:hAnsi="Times New Roman"/>
          <w:sz w:val="24"/>
          <w:szCs w:val="24"/>
          <w:lang w:val="hu-HU"/>
        </w:rPr>
      </w:pPr>
      <w:proofErr w:type="spellStart"/>
      <w:r w:rsidRPr="00F21070">
        <w:rPr>
          <w:rFonts w:ascii="Times New Roman" w:hAnsi="Times New Roman"/>
          <w:sz w:val="24"/>
          <w:szCs w:val="24"/>
          <w:lang w:val="hu-HU"/>
        </w:rPr>
        <w:t>Keywords</w:t>
      </w:r>
      <w:proofErr w:type="spellEnd"/>
      <w:r w:rsidRPr="00F21070">
        <w:rPr>
          <w:rFonts w:ascii="Times New Roman" w:hAnsi="Times New Roman"/>
          <w:sz w:val="24"/>
          <w:szCs w:val="24"/>
          <w:lang w:val="hu-HU"/>
        </w:rPr>
        <w:t xml:space="preserve">: </w:t>
      </w:r>
      <w:proofErr w:type="spellStart"/>
      <w:r w:rsidRPr="00F21070">
        <w:rPr>
          <w:rFonts w:ascii="Times New Roman" w:hAnsi="Times New Roman"/>
          <w:sz w:val="24"/>
          <w:szCs w:val="24"/>
          <w:lang w:val="hu-HU"/>
        </w:rPr>
        <w:t>bread</w:t>
      </w:r>
      <w:proofErr w:type="spellEnd"/>
      <w:r w:rsidRPr="00F21070">
        <w:rPr>
          <w:rFonts w:ascii="Times New Roman" w:hAnsi="Times New Roman"/>
          <w:sz w:val="24"/>
          <w:szCs w:val="24"/>
          <w:lang w:val="hu-HU"/>
        </w:rPr>
        <w:t xml:space="preserve">, </w:t>
      </w:r>
      <w:proofErr w:type="spellStart"/>
      <w:r w:rsidRPr="00F21070">
        <w:rPr>
          <w:rFonts w:ascii="Times New Roman" w:hAnsi="Times New Roman"/>
          <w:sz w:val="24"/>
          <w:szCs w:val="24"/>
          <w:lang w:val="hu-HU"/>
        </w:rPr>
        <w:t>price</w:t>
      </w:r>
      <w:proofErr w:type="spellEnd"/>
      <w:r w:rsidRPr="00F21070">
        <w:rPr>
          <w:rFonts w:ascii="Times New Roman" w:hAnsi="Times New Roman"/>
          <w:sz w:val="24"/>
          <w:szCs w:val="24"/>
          <w:lang w:val="hu-HU"/>
        </w:rPr>
        <w:t xml:space="preserve"> </w:t>
      </w:r>
      <w:proofErr w:type="spellStart"/>
      <w:r w:rsidRPr="00F21070">
        <w:rPr>
          <w:rFonts w:ascii="Times New Roman" w:hAnsi="Times New Roman"/>
          <w:sz w:val="24"/>
          <w:szCs w:val="24"/>
          <w:lang w:val="hu-HU"/>
        </w:rPr>
        <w:t>increase</w:t>
      </w:r>
      <w:proofErr w:type="spellEnd"/>
      <w:r w:rsidRPr="00F21070">
        <w:rPr>
          <w:rFonts w:ascii="Times New Roman" w:hAnsi="Times New Roman"/>
          <w:sz w:val="24"/>
          <w:szCs w:val="24"/>
          <w:lang w:val="hu-HU"/>
        </w:rPr>
        <w:t xml:space="preserve">, </w:t>
      </w:r>
      <w:proofErr w:type="spellStart"/>
      <w:r w:rsidRPr="00F21070">
        <w:rPr>
          <w:rFonts w:ascii="Times New Roman" w:hAnsi="Times New Roman"/>
          <w:sz w:val="24"/>
          <w:szCs w:val="24"/>
          <w:lang w:val="hu-HU"/>
        </w:rPr>
        <w:t>inflation</w:t>
      </w:r>
      <w:proofErr w:type="spellEnd"/>
      <w:r w:rsidRPr="00F21070">
        <w:rPr>
          <w:rFonts w:ascii="Times New Roman" w:hAnsi="Times New Roman"/>
          <w:sz w:val="24"/>
          <w:szCs w:val="24"/>
          <w:lang w:val="hu-HU"/>
        </w:rPr>
        <w:t xml:space="preserve">, </w:t>
      </w:r>
      <w:proofErr w:type="spellStart"/>
      <w:r w:rsidRPr="00F21070">
        <w:rPr>
          <w:rFonts w:ascii="Times New Roman" w:hAnsi="Times New Roman"/>
          <w:sz w:val="24"/>
          <w:szCs w:val="24"/>
          <w:lang w:val="hu-HU"/>
        </w:rPr>
        <w:t>forecast</w:t>
      </w:r>
      <w:proofErr w:type="spellEnd"/>
    </w:p>
    <w:p w14:paraId="4CA5F055" w14:textId="4207D28E" w:rsidR="00F21070" w:rsidRPr="00F21070" w:rsidRDefault="00F21070">
      <w:pPr>
        <w:pStyle w:val="Norml1"/>
        <w:jc w:val="both"/>
        <w:rPr>
          <w:rFonts w:ascii="Times New Roman" w:hAnsi="Times New Roman"/>
          <w:sz w:val="24"/>
          <w:szCs w:val="24"/>
          <w:lang w:val="hu-HU"/>
        </w:rPr>
      </w:pPr>
      <w:proofErr w:type="spellStart"/>
      <w:r>
        <w:rPr>
          <w:rFonts w:ascii="Times New Roman" w:hAnsi="Times New Roman"/>
          <w:sz w:val="24"/>
          <w:szCs w:val="24"/>
          <w:lang w:val="hu-HU"/>
        </w:rPr>
        <w:t>Abstract</w:t>
      </w:r>
      <w:proofErr w:type="spellEnd"/>
      <w:r>
        <w:rPr>
          <w:rFonts w:ascii="Times New Roman" w:hAnsi="Times New Roman"/>
          <w:sz w:val="24"/>
          <w:szCs w:val="24"/>
          <w:lang w:val="hu-HU"/>
        </w:rPr>
        <w:t>: …</w:t>
      </w:r>
    </w:p>
    <w:p w14:paraId="358CB235" w14:textId="77777777" w:rsidR="00D172EF" w:rsidRPr="00F21070" w:rsidRDefault="00837C1F">
      <w:pPr>
        <w:pStyle w:val="Cmsor21"/>
        <w:numPr>
          <w:ilvl w:val="0"/>
          <w:numId w:val="1"/>
        </w:numPr>
        <w:jc w:val="both"/>
        <w:outlineLvl w:val="9"/>
        <w:rPr>
          <w:rFonts w:ascii="Times New Roman" w:hAnsi="Times New Roman"/>
          <w:b/>
          <w:bCs/>
          <w:color w:val="C45911"/>
          <w:sz w:val="28"/>
          <w:szCs w:val="28"/>
          <w:lang w:val="hu-HU"/>
        </w:rPr>
      </w:pPr>
      <w:bookmarkStart w:id="8" w:name="_Toc124077488"/>
      <w:r w:rsidRPr="00F21070">
        <w:rPr>
          <w:rFonts w:ascii="Times New Roman" w:hAnsi="Times New Roman"/>
          <w:b/>
          <w:bCs/>
          <w:color w:val="C45911"/>
          <w:sz w:val="28"/>
          <w:szCs w:val="28"/>
          <w:lang w:val="hu-HU"/>
        </w:rPr>
        <w:t>Bevezetés</w:t>
      </w:r>
      <w:bookmarkEnd w:id="8"/>
    </w:p>
    <w:p w14:paraId="719D6A27" w14:textId="77777777" w:rsidR="00D172EF" w:rsidRPr="00F21070" w:rsidRDefault="00D172EF">
      <w:pPr>
        <w:pStyle w:val="Norml1"/>
        <w:rPr>
          <w:lang w:val="hu-HU"/>
        </w:rPr>
      </w:pPr>
    </w:p>
    <w:p w14:paraId="3EFE3E46" w14:textId="55C38029" w:rsidR="00D172EF" w:rsidRPr="00F21070" w:rsidRDefault="00837C1F">
      <w:pPr>
        <w:pStyle w:val="Norml1"/>
        <w:ind w:firstLine="284"/>
        <w:jc w:val="both"/>
        <w:rPr>
          <w:lang w:val="hu-HU"/>
        </w:rPr>
      </w:pPr>
      <w:r w:rsidRPr="00F21070">
        <w:rPr>
          <w:rStyle w:val="Bekezdsalapbettpusa1"/>
          <w:rFonts w:ascii="Times New Roman" w:hAnsi="Times New Roman"/>
          <w:sz w:val="24"/>
          <w:szCs w:val="24"/>
          <w:lang w:val="hu-HU"/>
        </w:rPr>
        <w:t xml:space="preserve">A kenyér egy alapvető élelmiszernek számít, melyet az emberek napi szinten fogyasztanak, az ebből adódó magas keresletet a KSH adatai </w:t>
      </w:r>
      <w:r w:rsidRPr="00F21070">
        <w:rPr>
          <w:rStyle w:val="Lbjegyzet-hivatkozs1"/>
          <w:rFonts w:ascii="Times New Roman" w:hAnsi="Times New Roman"/>
          <w:sz w:val="24"/>
          <w:szCs w:val="24"/>
          <w:lang w:val="hu-HU"/>
        </w:rPr>
        <w:footnoteReference w:id="1"/>
      </w:r>
      <w:r w:rsidRPr="00F21070">
        <w:rPr>
          <w:rStyle w:val="Bekezdsalapbettpusa1"/>
          <w:rFonts w:ascii="Times New Roman" w:hAnsi="Times New Roman"/>
          <w:sz w:val="24"/>
          <w:szCs w:val="24"/>
          <w:lang w:val="hu-HU"/>
        </w:rPr>
        <w:t xml:space="preserve"> is tükrözik. Összevetettük a fogyasztás változását az ár változásával, mely során megállapítottuk, hogy míg a kenyér ára 2010-ről 2020-ra 46%-kal nőtt, addig a kenyérfogyasztás csak 22%-kal csökkent (1. ábra). Ez arra enged következtetni, hogy a fogyasztás nem az áremelkedéssel arányosan csökkent, így még mindig magasnak tekinthető. Azonban az infláció ugrásszerű emelkedése (2. ábra) értelemszerűen az élelmiszerek árát, így a kenyér árát is befolyásolta, így egyre elterjedtebb lett a kenyér otthoni elkészítése. Szerettük volna mi is megvizsgálni, hogy a már 2021-ben kezdődő inflációemelkedés milyen hatással volt a kenyér árának alakulására?</w:t>
      </w:r>
    </w:p>
    <w:p w14:paraId="3AA7D0AE" w14:textId="77777777" w:rsidR="00D172EF" w:rsidRPr="00F21070" w:rsidRDefault="00837C1F">
      <w:pPr>
        <w:pStyle w:val="Norml1"/>
        <w:keepNext/>
        <w:jc w:val="center"/>
        <w:rPr>
          <w:lang w:val="hu-HU"/>
        </w:rPr>
      </w:pPr>
      <w:r w:rsidRPr="00F21070">
        <w:rPr>
          <w:rStyle w:val="Bekezdsalapbettpusa1"/>
          <w:rFonts w:ascii="Times New Roman" w:hAnsi="Times New Roman"/>
          <w:noProof/>
          <w:sz w:val="24"/>
          <w:szCs w:val="24"/>
          <w:lang w:val="hu-HU"/>
        </w:rPr>
        <w:drawing>
          <wp:inline distT="0" distB="0" distL="0" distR="0" wp14:anchorId="2FCB6F7F" wp14:editId="2A811608">
            <wp:extent cx="5227606" cy="3089035"/>
            <wp:effectExtent l="0" t="0" r="0" b="0"/>
            <wp:docPr id="1" name="Kép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27606" cy="3089035"/>
                    </a:xfrm>
                    <a:prstGeom prst="rect">
                      <a:avLst/>
                    </a:prstGeom>
                    <a:noFill/>
                    <a:ln>
                      <a:noFill/>
                      <a:prstDash/>
                    </a:ln>
                  </pic:spPr>
                </pic:pic>
              </a:graphicData>
            </a:graphic>
          </wp:inline>
        </w:drawing>
      </w:r>
    </w:p>
    <w:p w14:paraId="52FD8777" w14:textId="77777777" w:rsidR="00D172EF" w:rsidRPr="00F21070" w:rsidRDefault="00837C1F">
      <w:pPr>
        <w:pStyle w:val="Kpalrs1"/>
        <w:jc w:val="center"/>
        <w:rPr>
          <w:lang w:val="hu-HU"/>
        </w:rPr>
      </w:pPr>
      <w:bookmarkStart w:id="9" w:name="_Toc124182532"/>
      <w:r w:rsidRPr="00F21070">
        <w:rPr>
          <w:lang w:val="hu-HU"/>
        </w:rPr>
        <w:t>1. ábra: Kenyér árának és fogyasztásának összehasonlítása 2010 és 2020 között</w:t>
      </w:r>
      <w:r w:rsidRPr="00F21070">
        <w:rPr>
          <w:rStyle w:val="Lbjegyzet-hivatkozs1"/>
          <w:lang w:val="hu-HU"/>
        </w:rPr>
        <w:footnoteReference w:id="2"/>
      </w:r>
      <w:bookmarkEnd w:id="9"/>
    </w:p>
    <w:p w14:paraId="6342BB6B" w14:textId="77777777" w:rsidR="00D172EF" w:rsidRPr="00F21070" w:rsidRDefault="00837C1F">
      <w:pPr>
        <w:pStyle w:val="Norml1"/>
        <w:keepNext/>
        <w:ind w:left="360"/>
        <w:jc w:val="center"/>
        <w:rPr>
          <w:lang w:val="hu-HU"/>
        </w:rPr>
      </w:pPr>
      <w:r w:rsidRPr="00F21070">
        <w:rPr>
          <w:rStyle w:val="Bekezdsalapbettpusa1"/>
          <w:noProof/>
          <w:vertAlign w:val="superscript"/>
          <w:lang w:val="hu-HU"/>
        </w:rPr>
        <w:lastRenderedPageBreak/>
        <w:drawing>
          <wp:inline distT="0" distB="0" distL="0" distR="0" wp14:anchorId="353701E8" wp14:editId="1A50E252">
            <wp:extent cx="4810265" cy="3243788"/>
            <wp:effectExtent l="0" t="0" r="9385" b="0"/>
            <wp:docPr id="2" name="Kép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810265" cy="3243788"/>
                    </a:xfrm>
                    <a:prstGeom prst="rect">
                      <a:avLst/>
                    </a:prstGeom>
                    <a:noFill/>
                    <a:ln>
                      <a:noFill/>
                      <a:prstDash/>
                    </a:ln>
                  </pic:spPr>
                </pic:pic>
              </a:graphicData>
            </a:graphic>
          </wp:inline>
        </w:drawing>
      </w:r>
    </w:p>
    <w:p w14:paraId="121CD3E3" w14:textId="77777777" w:rsidR="00D172EF" w:rsidRPr="00F21070" w:rsidRDefault="00837C1F">
      <w:pPr>
        <w:pStyle w:val="Kpalrs1"/>
        <w:jc w:val="center"/>
        <w:rPr>
          <w:lang w:val="hu-HU"/>
        </w:rPr>
      </w:pPr>
      <w:bookmarkStart w:id="10" w:name="_Toc124182533"/>
      <w:r w:rsidRPr="00F21070">
        <w:rPr>
          <w:lang w:val="hu-HU"/>
        </w:rPr>
        <w:t>2. ábra: Az élelmiszerek inflációjának alakulása</w:t>
      </w:r>
      <w:r w:rsidRPr="00F21070">
        <w:rPr>
          <w:rStyle w:val="Lbjegyzet-hivatkozs1"/>
          <w:lang w:val="hu-HU"/>
        </w:rPr>
        <w:footnoteReference w:id="3"/>
      </w:r>
      <w:bookmarkEnd w:id="10"/>
    </w:p>
    <w:p w14:paraId="76F96109" w14:textId="77777777" w:rsidR="00D172EF" w:rsidRPr="00F21070" w:rsidRDefault="00D172EF">
      <w:pPr>
        <w:pStyle w:val="Norml1"/>
        <w:jc w:val="both"/>
        <w:rPr>
          <w:rFonts w:ascii="Times New Roman" w:hAnsi="Times New Roman"/>
          <w:sz w:val="24"/>
          <w:szCs w:val="24"/>
          <w:lang w:val="hu-HU"/>
        </w:rPr>
      </w:pPr>
    </w:p>
    <w:p w14:paraId="580C919A" w14:textId="77777777" w:rsidR="00D172EF" w:rsidRPr="00F21070" w:rsidRDefault="00837C1F">
      <w:pPr>
        <w:pStyle w:val="Cmsor31"/>
        <w:numPr>
          <w:ilvl w:val="1"/>
          <w:numId w:val="1"/>
        </w:numPr>
        <w:spacing w:after="120"/>
        <w:ind w:hanging="11"/>
        <w:jc w:val="both"/>
        <w:outlineLvl w:val="9"/>
        <w:rPr>
          <w:rFonts w:ascii="Times New Roman" w:hAnsi="Times New Roman"/>
          <w:b/>
          <w:bCs/>
          <w:color w:val="C45911"/>
          <w:u w:val="single"/>
          <w:lang w:val="hu-HU"/>
        </w:rPr>
      </w:pPr>
      <w:bookmarkStart w:id="11" w:name="_Toc124077489"/>
      <w:r w:rsidRPr="00F21070">
        <w:rPr>
          <w:rFonts w:ascii="Times New Roman" w:hAnsi="Times New Roman"/>
          <w:b/>
          <w:bCs/>
          <w:color w:val="C45911"/>
          <w:u w:val="single"/>
          <w:lang w:val="hu-HU"/>
        </w:rPr>
        <w:t>Célok</w:t>
      </w:r>
      <w:bookmarkEnd w:id="11"/>
    </w:p>
    <w:p w14:paraId="753A9A2F" w14:textId="77777777" w:rsidR="00D172EF" w:rsidRPr="00F21070" w:rsidRDefault="00837C1F">
      <w:pPr>
        <w:pStyle w:val="Norml1"/>
        <w:jc w:val="both"/>
        <w:rPr>
          <w:rFonts w:ascii="Times New Roman" w:hAnsi="Times New Roman"/>
          <w:sz w:val="24"/>
          <w:szCs w:val="24"/>
          <w:lang w:val="hu-HU"/>
        </w:rPr>
      </w:pPr>
      <w:r w:rsidRPr="00F21070">
        <w:rPr>
          <w:rFonts w:ascii="Times New Roman" w:hAnsi="Times New Roman"/>
          <w:sz w:val="24"/>
          <w:szCs w:val="24"/>
          <w:lang w:val="hu-HU"/>
        </w:rPr>
        <w:t>Az előrejelzés készítése során elsősorban két célunk volt:</w:t>
      </w:r>
    </w:p>
    <w:p w14:paraId="6439E3B9" w14:textId="77777777" w:rsidR="00D172EF" w:rsidRPr="00F21070" w:rsidRDefault="00837C1F">
      <w:pPr>
        <w:pStyle w:val="Listaszerbekezds1"/>
        <w:numPr>
          <w:ilvl w:val="0"/>
          <w:numId w:val="2"/>
        </w:numPr>
        <w:jc w:val="both"/>
        <w:rPr>
          <w:rFonts w:ascii="Times New Roman" w:hAnsi="Times New Roman"/>
          <w:sz w:val="24"/>
          <w:szCs w:val="24"/>
          <w:lang w:val="hu-HU"/>
        </w:rPr>
      </w:pPr>
      <w:r w:rsidRPr="00F21070">
        <w:rPr>
          <w:rFonts w:ascii="Times New Roman" w:hAnsi="Times New Roman"/>
          <w:sz w:val="24"/>
          <w:szCs w:val="24"/>
          <w:lang w:val="hu-HU"/>
        </w:rPr>
        <w:t>annak megvizsgálása, hogy a kenyér ára milyen szintű növekedési tendenciát mutat 2021-re,</w:t>
      </w:r>
    </w:p>
    <w:p w14:paraId="1BE22AB8" w14:textId="1C22E597" w:rsidR="00D172EF" w:rsidRPr="00F21070" w:rsidRDefault="00837C1F">
      <w:pPr>
        <w:pStyle w:val="Listaszerbekezds1"/>
        <w:numPr>
          <w:ilvl w:val="0"/>
          <w:numId w:val="2"/>
        </w:numPr>
        <w:jc w:val="both"/>
        <w:rPr>
          <w:rFonts w:ascii="Times New Roman" w:hAnsi="Times New Roman"/>
          <w:sz w:val="24"/>
          <w:szCs w:val="24"/>
          <w:lang w:val="hu-HU"/>
        </w:rPr>
      </w:pPr>
      <w:r w:rsidRPr="00F21070">
        <w:rPr>
          <w:rFonts w:ascii="Times New Roman" w:hAnsi="Times New Roman"/>
          <w:sz w:val="24"/>
          <w:szCs w:val="24"/>
          <w:lang w:val="hu-HU"/>
        </w:rPr>
        <w:t xml:space="preserve">illetve, hogy a rendelkezésünkre álló adatvagyonból, forrásokból a lehető legpontosabb </w:t>
      </w:r>
      <w:proofErr w:type="spellStart"/>
      <w:r w:rsidR="00F21070">
        <w:rPr>
          <w:rFonts w:ascii="Times New Roman" w:hAnsi="Times New Roman"/>
          <w:sz w:val="24"/>
          <w:szCs w:val="24"/>
          <w:lang w:val="hu-HU"/>
        </w:rPr>
        <w:t>előrejelzési</w:t>
      </w:r>
      <w:proofErr w:type="spellEnd"/>
      <w:r w:rsidR="00F21070">
        <w:rPr>
          <w:rFonts w:ascii="Times New Roman" w:hAnsi="Times New Roman"/>
          <w:sz w:val="24"/>
          <w:szCs w:val="24"/>
          <w:lang w:val="hu-HU"/>
        </w:rPr>
        <w:t xml:space="preserve"> </w:t>
      </w:r>
      <w:r w:rsidRPr="00F21070">
        <w:rPr>
          <w:rFonts w:ascii="Times New Roman" w:hAnsi="Times New Roman"/>
          <w:sz w:val="24"/>
          <w:szCs w:val="24"/>
          <w:lang w:val="hu-HU"/>
        </w:rPr>
        <w:t>eredményt érjük el.</w:t>
      </w:r>
    </w:p>
    <w:p w14:paraId="4E8D87A5" w14:textId="77777777" w:rsidR="00D172EF" w:rsidRPr="00F21070" w:rsidRDefault="00837C1F">
      <w:pPr>
        <w:pStyle w:val="Norml1"/>
        <w:ind w:firstLine="284"/>
        <w:jc w:val="both"/>
        <w:rPr>
          <w:lang w:val="hu-HU"/>
        </w:rPr>
      </w:pPr>
      <w:r w:rsidRPr="00F21070">
        <w:rPr>
          <w:rStyle w:val="Bekezdsalapbettpusa1"/>
          <w:rFonts w:ascii="Times New Roman" w:hAnsi="Times New Roman"/>
          <w:sz w:val="24"/>
          <w:szCs w:val="24"/>
          <w:lang w:val="hu-HU"/>
        </w:rPr>
        <w:t>A KSH adatai alapján (</w:t>
      </w:r>
      <w:hyperlink r:id="rId9" w:history="1">
        <w:r w:rsidRPr="00F21070">
          <w:rPr>
            <w:rStyle w:val="Hiperhivatkozs1"/>
            <w:rFonts w:ascii="Times New Roman" w:hAnsi="Times New Roman"/>
            <w:sz w:val="24"/>
            <w:szCs w:val="24"/>
            <w:lang w:val="hu-HU"/>
          </w:rPr>
          <w:t>https://www.ksh.hu/stadat_files/ara/hu/ara0004.html</w:t>
        </w:r>
      </w:hyperlink>
      <w:r w:rsidRPr="00F21070">
        <w:rPr>
          <w:rStyle w:val="Bekezdsalapbettpusa1"/>
          <w:rFonts w:ascii="Times New Roman" w:hAnsi="Times New Roman"/>
          <w:sz w:val="24"/>
          <w:szCs w:val="24"/>
          <w:lang w:val="hu-HU"/>
        </w:rPr>
        <w:t>) már megtalálható a kenyér árának tényadata 2021-es viszonylatban, így volt lehetőségünk a jósolt, illetve a tényadat összehasonlítására, melyet az „Eredmények” fejezetben fejtünk ki bővebben.</w:t>
      </w:r>
    </w:p>
    <w:p w14:paraId="2699A4A0" w14:textId="77777777" w:rsidR="00D172EF" w:rsidRPr="00F21070" w:rsidRDefault="00837C1F">
      <w:pPr>
        <w:pStyle w:val="Cmsor31"/>
        <w:numPr>
          <w:ilvl w:val="1"/>
          <w:numId w:val="1"/>
        </w:numPr>
        <w:ind w:hanging="11"/>
        <w:jc w:val="both"/>
        <w:outlineLvl w:val="9"/>
        <w:rPr>
          <w:rFonts w:ascii="Times New Roman" w:hAnsi="Times New Roman"/>
          <w:b/>
          <w:bCs/>
          <w:color w:val="C45911"/>
          <w:u w:val="single"/>
          <w:lang w:val="hu-HU"/>
        </w:rPr>
      </w:pPr>
      <w:bookmarkStart w:id="12" w:name="_Toc124077490"/>
      <w:r w:rsidRPr="00F21070">
        <w:rPr>
          <w:rFonts w:ascii="Times New Roman" w:hAnsi="Times New Roman"/>
          <w:b/>
          <w:bCs/>
          <w:color w:val="C45911"/>
          <w:u w:val="single"/>
          <w:lang w:val="hu-HU"/>
        </w:rPr>
        <w:t>Feladatok</w:t>
      </w:r>
      <w:bookmarkEnd w:id="12"/>
    </w:p>
    <w:p w14:paraId="6F4D663D" w14:textId="77777777" w:rsidR="00D172EF" w:rsidRPr="00F21070" w:rsidRDefault="00D172EF">
      <w:pPr>
        <w:pStyle w:val="Norml1"/>
        <w:rPr>
          <w:lang w:val="hu-HU"/>
        </w:rPr>
      </w:pPr>
    </w:p>
    <w:p w14:paraId="07582361" w14:textId="77777777"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Az előrejelzés elkészítéséhez szükséges volt egy olyan adathalmaz összeállítása a befolyásoló tényezőkről, melyek változása mind hatással van a kenyér árának az alakulására is. Az ehhez nélkülözhetetlen adatokat a KSH által közölt információk alapján (https://www.ksh.hu/stadat_files/ara/hu/ara0004.html) találtuk meg, melyeket összesítettünk egy Excel táblázatba és a tanult módszertan alapján elvégeztük a vizsgálatot. A táblázat tartalmaz egy összesítő munkalapot („</w:t>
      </w:r>
      <w:proofErr w:type="spellStart"/>
      <w:r w:rsidRPr="00F21070">
        <w:rPr>
          <w:rFonts w:ascii="Times New Roman" w:hAnsi="Times New Roman"/>
          <w:sz w:val="24"/>
          <w:szCs w:val="24"/>
          <w:lang w:val="hu-HU"/>
        </w:rPr>
        <w:t>Összadat</w:t>
      </w:r>
      <w:proofErr w:type="spellEnd"/>
      <w:r w:rsidRPr="00F21070">
        <w:rPr>
          <w:rFonts w:ascii="Times New Roman" w:hAnsi="Times New Roman"/>
          <w:sz w:val="24"/>
          <w:szCs w:val="24"/>
          <w:lang w:val="hu-HU"/>
        </w:rPr>
        <w:t xml:space="preserve">”), mely különböző adathalmazok együtteséből tevődik össze: a befolyásoló tényezők árának a változásából (mint maga a kenyér, liszt, só, víz, benzin), a búza betakarított területéből, összes terméséből, termésátlagából, illetve az időjárási viszonyokból, azon belül is a csapadékos napok számából. A táblázat ezen tartománya hivatkozik a kapcsolódó forrásokra, melyek szintén külön munkalapon jelennek meg. Az összesítő munkalap alatt található meg az összes adat, melyek a további munkafolyamat </w:t>
      </w:r>
      <w:r w:rsidRPr="00F21070">
        <w:rPr>
          <w:rFonts w:ascii="Times New Roman" w:hAnsi="Times New Roman"/>
          <w:sz w:val="24"/>
          <w:szCs w:val="24"/>
          <w:lang w:val="hu-HU"/>
        </w:rPr>
        <w:lastRenderedPageBreak/>
        <w:t>elvégzéséhez szükségesek. Ezek a lépések a „</w:t>
      </w:r>
      <w:proofErr w:type="spellStart"/>
      <w:r w:rsidRPr="00F21070">
        <w:rPr>
          <w:rFonts w:ascii="Times New Roman" w:hAnsi="Times New Roman"/>
          <w:sz w:val="24"/>
          <w:szCs w:val="24"/>
          <w:lang w:val="hu-HU"/>
        </w:rPr>
        <w:t>Mértékegységtelenítés</w:t>
      </w:r>
      <w:proofErr w:type="spellEnd"/>
      <w:r w:rsidRPr="00F21070">
        <w:rPr>
          <w:rFonts w:ascii="Times New Roman" w:hAnsi="Times New Roman"/>
          <w:sz w:val="24"/>
          <w:szCs w:val="24"/>
          <w:lang w:val="hu-HU"/>
        </w:rPr>
        <w:t>”, a „</w:t>
      </w:r>
      <w:proofErr w:type="spellStart"/>
      <w:r w:rsidRPr="00F21070">
        <w:rPr>
          <w:rFonts w:ascii="Times New Roman" w:hAnsi="Times New Roman"/>
          <w:sz w:val="24"/>
          <w:szCs w:val="24"/>
          <w:lang w:val="hu-HU"/>
        </w:rPr>
        <w:t>COCO_tény</w:t>
      </w:r>
      <w:proofErr w:type="spellEnd"/>
      <w:r w:rsidRPr="00F21070">
        <w:rPr>
          <w:rFonts w:ascii="Times New Roman" w:hAnsi="Times New Roman"/>
          <w:sz w:val="24"/>
          <w:szCs w:val="24"/>
          <w:lang w:val="hu-HU"/>
        </w:rPr>
        <w:t>” és a „</w:t>
      </w:r>
      <w:proofErr w:type="spellStart"/>
      <w:r w:rsidRPr="00F21070">
        <w:rPr>
          <w:rFonts w:ascii="Times New Roman" w:hAnsi="Times New Roman"/>
          <w:sz w:val="24"/>
          <w:szCs w:val="24"/>
          <w:lang w:val="hu-HU"/>
        </w:rPr>
        <w:t>COCO_előrejelzés</w:t>
      </w:r>
      <w:proofErr w:type="spellEnd"/>
      <w:r w:rsidRPr="00F21070">
        <w:rPr>
          <w:rFonts w:ascii="Times New Roman" w:hAnsi="Times New Roman"/>
          <w:sz w:val="24"/>
          <w:szCs w:val="24"/>
          <w:lang w:val="hu-HU"/>
        </w:rPr>
        <w:t>” munkalapok alatt kerültek elvégzésre. A folyamatok további része a „Saját módszertan” fejezetben kerülnek bővebben kifejtésre.</w:t>
      </w:r>
    </w:p>
    <w:p w14:paraId="5B520565" w14:textId="77777777" w:rsidR="00D172EF" w:rsidRPr="00F21070" w:rsidRDefault="00837C1F">
      <w:pPr>
        <w:pStyle w:val="Cmsor31"/>
        <w:numPr>
          <w:ilvl w:val="1"/>
          <w:numId w:val="1"/>
        </w:numPr>
        <w:spacing w:before="0" w:line="240" w:lineRule="auto"/>
        <w:ind w:hanging="11"/>
        <w:jc w:val="both"/>
        <w:outlineLvl w:val="9"/>
        <w:rPr>
          <w:rFonts w:ascii="Times New Roman" w:hAnsi="Times New Roman"/>
          <w:b/>
          <w:bCs/>
          <w:color w:val="C45911"/>
          <w:u w:val="single"/>
          <w:lang w:val="hu-HU"/>
        </w:rPr>
      </w:pPr>
      <w:bookmarkStart w:id="13" w:name="_Toc124077491"/>
      <w:r w:rsidRPr="00F21070">
        <w:rPr>
          <w:rFonts w:ascii="Times New Roman" w:hAnsi="Times New Roman"/>
          <w:b/>
          <w:bCs/>
          <w:color w:val="C45911"/>
          <w:u w:val="single"/>
          <w:lang w:val="hu-HU"/>
        </w:rPr>
        <w:t>Motivációk</w:t>
      </w:r>
      <w:bookmarkEnd w:id="13"/>
    </w:p>
    <w:p w14:paraId="74A5E6A1" w14:textId="77777777" w:rsidR="00D172EF" w:rsidRPr="00F21070" w:rsidRDefault="00D172EF">
      <w:pPr>
        <w:pStyle w:val="Norml1"/>
        <w:rPr>
          <w:lang w:val="hu-HU"/>
        </w:rPr>
      </w:pPr>
    </w:p>
    <w:p w14:paraId="1B8DA0C2" w14:textId="77777777"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Azért esett a választásunk a kenyérre, mivel magunk is kenyérfogyasztók vagyunk és a termék árának előrejelzése ránk is befolyással van a későbbi döntéshozatal során. A fő motivációnk az volt, hogy megéri-e a kenyeret továbbra is boltban megvásárolni, vagy a saját energiánk, időnk felhasználásával költséghatékonyabb-e a termék otthoni előállítása, esetlegesen szükségszerű-e átállni a helyettesítő termékek (pl. kifli, zsemle) fogyasztására? Utóbbinak bár kisebb a racionalitása, mivel a kifli, zsemle eleve drágább termékcsoportnak számít. Azonban, ha a fogyasztó csökkenteni kívánja a kenyérfogyasztását, akkor vagy eleve nem veszi meg, vagy kevesebbet vásárol belőle. Ezt az alapból kisebb kiszerelésben kapható helyettesítő termékekkel tudja elérni, melyek egységára valóban magasabb, azonban a megvásárolni kívánt mennyiség könnyebben kontrollálható, csökkentve ezzel a felesleget. Bár további becslés a helyettesítő termékek áráról, illetve a kenyér otthoni előállításáról általunk még nem készült, ezért ez a téma a következő félév dolgozatának alapja lehetne.</w:t>
      </w:r>
    </w:p>
    <w:p w14:paraId="235CE61B" w14:textId="77777777" w:rsidR="00D172EF" w:rsidRPr="00F21070" w:rsidRDefault="00837C1F">
      <w:pPr>
        <w:pStyle w:val="Cmsor31"/>
        <w:numPr>
          <w:ilvl w:val="1"/>
          <w:numId w:val="1"/>
        </w:numPr>
        <w:ind w:hanging="11"/>
        <w:jc w:val="both"/>
        <w:outlineLvl w:val="9"/>
        <w:rPr>
          <w:rFonts w:ascii="Times New Roman" w:hAnsi="Times New Roman"/>
          <w:b/>
          <w:bCs/>
          <w:color w:val="C45911"/>
          <w:u w:val="single"/>
          <w:lang w:val="hu-HU"/>
        </w:rPr>
      </w:pPr>
      <w:bookmarkStart w:id="14" w:name="_Toc124077492"/>
      <w:r w:rsidRPr="00F21070">
        <w:rPr>
          <w:rFonts w:ascii="Times New Roman" w:hAnsi="Times New Roman"/>
          <w:b/>
          <w:bCs/>
          <w:color w:val="C45911"/>
          <w:u w:val="single"/>
          <w:lang w:val="hu-HU"/>
        </w:rPr>
        <w:t>Célcsoportok</w:t>
      </w:r>
      <w:bookmarkEnd w:id="14"/>
    </w:p>
    <w:p w14:paraId="3DF4530E" w14:textId="77777777" w:rsidR="00D172EF" w:rsidRPr="00F21070" w:rsidRDefault="00D172EF">
      <w:pPr>
        <w:pStyle w:val="Norml1"/>
        <w:rPr>
          <w:lang w:val="hu-HU"/>
        </w:rPr>
      </w:pPr>
    </w:p>
    <w:p w14:paraId="6123113B" w14:textId="77777777"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 xml:space="preserve">Célcsoportnak számít mindenki, aki kenyeret fogyaszt, ezen belül is azon fogyasztók, akik az áremelkedés miatt alternatívákat keresnek. Bár a kenyér egy erősen </w:t>
      </w:r>
      <w:proofErr w:type="spellStart"/>
      <w:r w:rsidRPr="00F21070">
        <w:rPr>
          <w:rFonts w:ascii="Times New Roman" w:hAnsi="Times New Roman"/>
          <w:sz w:val="24"/>
          <w:szCs w:val="24"/>
          <w:lang w:val="hu-HU"/>
        </w:rPr>
        <w:t>árrugalmatlan</w:t>
      </w:r>
      <w:proofErr w:type="spellEnd"/>
      <w:r w:rsidRPr="00F21070">
        <w:rPr>
          <w:rFonts w:ascii="Times New Roman" w:hAnsi="Times New Roman"/>
          <w:sz w:val="24"/>
          <w:szCs w:val="24"/>
          <w:lang w:val="hu-HU"/>
        </w:rPr>
        <w:t xml:space="preserve"> termék, bizonyos esetekben (pl. áremelkedés) mégis indokolt lehet az alternatív megoldás választása (pl. otthoni előállítás, helyettesítő termék, esetlegesen a termék teljes elhagyása).</w:t>
      </w:r>
    </w:p>
    <w:p w14:paraId="1958F9C6" w14:textId="77777777" w:rsidR="00D172EF" w:rsidRPr="00F21070" w:rsidRDefault="00837C1F">
      <w:pPr>
        <w:pStyle w:val="Cmsor31"/>
        <w:numPr>
          <w:ilvl w:val="1"/>
          <w:numId w:val="1"/>
        </w:numPr>
        <w:ind w:hanging="11"/>
        <w:jc w:val="both"/>
        <w:outlineLvl w:val="9"/>
        <w:rPr>
          <w:rFonts w:ascii="Times New Roman" w:hAnsi="Times New Roman"/>
          <w:b/>
          <w:bCs/>
          <w:color w:val="C45911"/>
          <w:u w:val="single"/>
          <w:lang w:val="hu-HU"/>
        </w:rPr>
      </w:pPr>
      <w:bookmarkStart w:id="15" w:name="_Toc124077493"/>
      <w:r w:rsidRPr="00F21070">
        <w:rPr>
          <w:rFonts w:ascii="Times New Roman" w:hAnsi="Times New Roman"/>
          <w:b/>
          <w:bCs/>
          <w:color w:val="C45911"/>
          <w:u w:val="single"/>
          <w:lang w:val="hu-HU"/>
        </w:rPr>
        <w:t>Hasznosság</w:t>
      </w:r>
      <w:bookmarkEnd w:id="15"/>
    </w:p>
    <w:p w14:paraId="0572E5A5" w14:textId="77777777" w:rsidR="00D172EF" w:rsidRPr="00F21070" w:rsidRDefault="00D172EF">
      <w:pPr>
        <w:pStyle w:val="Norml1"/>
        <w:rPr>
          <w:lang w:val="hu-HU"/>
        </w:rPr>
      </w:pPr>
    </w:p>
    <w:p w14:paraId="23E08DB6" w14:textId="77777777" w:rsidR="00D172EF" w:rsidRPr="00F21070" w:rsidRDefault="00837C1F">
      <w:pPr>
        <w:pStyle w:val="Norml1"/>
        <w:ind w:firstLine="284"/>
        <w:jc w:val="both"/>
        <w:rPr>
          <w:lang w:val="hu-HU"/>
        </w:rPr>
      </w:pPr>
      <w:r w:rsidRPr="00F21070">
        <w:rPr>
          <w:rStyle w:val="Bekezdsalapbettpusa1"/>
          <w:rFonts w:ascii="Times New Roman" w:hAnsi="Times New Roman"/>
          <w:sz w:val="24"/>
          <w:szCs w:val="24"/>
          <w:lang w:val="hu-HU"/>
        </w:rPr>
        <w:t>Az általunk belefektetett munka alapján határoztuk meg az elkészült elemzés árát. Megvizsgáltuk a piacon jelenleg elérhető kontrolleri átlagkereseteket, ami bruttó 645.000</w:t>
      </w:r>
      <w:r w:rsidRPr="00F21070">
        <w:rPr>
          <w:rStyle w:val="Lbjegyzet-hivatkozs1"/>
          <w:rFonts w:ascii="Times New Roman" w:hAnsi="Times New Roman"/>
          <w:sz w:val="24"/>
          <w:szCs w:val="24"/>
          <w:lang w:val="hu-HU"/>
        </w:rPr>
        <w:footnoteReference w:id="4"/>
      </w:r>
      <w:r w:rsidRPr="00F21070">
        <w:rPr>
          <w:rStyle w:val="Bekezdsalapbettpusa1"/>
          <w:rFonts w:ascii="Times New Roman" w:hAnsi="Times New Roman"/>
          <w:sz w:val="24"/>
          <w:szCs w:val="24"/>
          <w:lang w:val="hu-HU"/>
        </w:rPr>
        <w:t xml:space="preserve"> Ft-ot jelent, órára lebontva pedig 4.031,25 Ft-ot. Ezt felszoroztuk az általunk teljesített 48 órányi munkával, ami 193.500 Ft-ot eredményezett. Úgy gondoljuk, hogy az elemzés a rendelkezésre álló adatvagyonokat felhasználva kellően pontosra sikeredett és hasznosnak bizonyulhat az érintett célcsoport számára.</w:t>
      </w:r>
    </w:p>
    <w:p w14:paraId="6A62451C" w14:textId="77777777" w:rsidR="00F21070" w:rsidRDefault="00F21070">
      <w:pPr>
        <w:rPr>
          <w:rFonts w:ascii="Times New Roman" w:eastAsia="Times New Roman" w:hAnsi="Times New Roman"/>
          <w:b/>
          <w:bCs/>
          <w:color w:val="C45911"/>
          <w:sz w:val="28"/>
          <w:szCs w:val="28"/>
        </w:rPr>
      </w:pPr>
      <w:bookmarkStart w:id="16" w:name="_Toc124077494"/>
      <w:r>
        <w:rPr>
          <w:rFonts w:ascii="Times New Roman" w:hAnsi="Times New Roman"/>
          <w:b/>
          <w:bCs/>
          <w:color w:val="C45911"/>
          <w:sz w:val="28"/>
          <w:szCs w:val="28"/>
        </w:rPr>
        <w:br w:type="page"/>
      </w:r>
    </w:p>
    <w:p w14:paraId="78A93D61" w14:textId="01CE821D" w:rsidR="00D172EF" w:rsidRPr="00F21070" w:rsidRDefault="00837C1F">
      <w:pPr>
        <w:pStyle w:val="Cmsor21"/>
        <w:numPr>
          <w:ilvl w:val="0"/>
          <w:numId w:val="1"/>
        </w:numPr>
        <w:spacing w:after="240"/>
        <w:ind w:left="714" w:hanging="357"/>
        <w:jc w:val="both"/>
        <w:outlineLvl w:val="9"/>
        <w:rPr>
          <w:rFonts w:ascii="Times New Roman" w:hAnsi="Times New Roman"/>
          <w:b/>
          <w:bCs/>
          <w:color w:val="C45911"/>
          <w:sz w:val="28"/>
          <w:szCs w:val="28"/>
          <w:lang w:val="hu-HU"/>
        </w:rPr>
      </w:pPr>
      <w:r w:rsidRPr="00F21070">
        <w:rPr>
          <w:rFonts w:ascii="Times New Roman" w:hAnsi="Times New Roman"/>
          <w:b/>
          <w:bCs/>
          <w:color w:val="C45911"/>
          <w:sz w:val="28"/>
          <w:szCs w:val="28"/>
          <w:lang w:val="hu-HU"/>
        </w:rPr>
        <w:lastRenderedPageBreak/>
        <w:t>Szakirodalmi előzmények</w:t>
      </w:r>
      <w:bookmarkEnd w:id="16"/>
    </w:p>
    <w:p w14:paraId="0FA4B045" w14:textId="77777777" w:rsidR="00D172EF" w:rsidRPr="00F21070" w:rsidRDefault="00837C1F">
      <w:pPr>
        <w:pStyle w:val="Norml1"/>
        <w:ind w:firstLine="284"/>
        <w:jc w:val="both"/>
        <w:rPr>
          <w:lang w:val="hu-HU"/>
        </w:rPr>
      </w:pPr>
      <w:r w:rsidRPr="00F21070">
        <w:rPr>
          <w:rStyle w:val="Bekezdsalapbettpusa1"/>
          <w:rFonts w:ascii="Times New Roman" w:hAnsi="Times New Roman"/>
          <w:sz w:val="24"/>
          <w:szCs w:val="24"/>
          <w:lang w:val="hu-HU"/>
        </w:rPr>
        <w:t>A kenyér árának emelkedő tendenciája az elmúlt éveket vizsgálva is megfigyelhető volt, amelyre a befolyásoló tényezők – inputok – is hatással voltak. Ezt az ok-okozati kapcsolódást jól szemléltetik az előző évek becslései, melyekben többek között a kedvezőtlen időjárási viszonyok</w:t>
      </w:r>
      <w:r w:rsidRPr="00F21070">
        <w:rPr>
          <w:rStyle w:val="Lbjegyzet-hivatkozs1"/>
          <w:rFonts w:ascii="Times New Roman" w:hAnsi="Times New Roman"/>
          <w:sz w:val="24"/>
          <w:szCs w:val="24"/>
          <w:lang w:val="hu-HU"/>
        </w:rPr>
        <w:footnoteReference w:id="5"/>
      </w:r>
      <w:r w:rsidRPr="00F21070">
        <w:rPr>
          <w:rStyle w:val="Bekezdsalapbettpusa1"/>
          <w:rFonts w:ascii="Times New Roman" w:hAnsi="Times New Roman"/>
          <w:sz w:val="24"/>
          <w:szCs w:val="24"/>
          <w:lang w:val="hu-HU"/>
        </w:rPr>
        <w:t>, a tőzsdepiaci helyzet alakulása, illetve a béremelés miatt jósolták meg a kenyér árának drágulását.</w:t>
      </w:r>
      <w:r w:rsidRPr="00F21070">
        <w:rPr>
          <w:rStyle w:val="Lbjegyzet-hivatkozs1"/>
          <w:rFonts w:ascii="Times New Roman" w:hAnsi="Times New Roman"/>
          <w:sz w:val="24"/>
          <w:szCs w:val="24"/>
          <w:lang w:val="hu-HU"/>
        </w:rPr>
        <w:footnoteReference w:id="6"/>
      </w:r>
      <w:r w:rsidRPr="00F21070">
        <w:rPr>
          <w:rStyle w:val="Bekezdsalapbettpusa1"/>
          <w:rFonts w:ascii="Times New Roman" w:hAnsi="Times New Roman"/>
          <w:sz w:val="24"/>
          <w:szCs w:val="24"/>
          <w:lang w:val="hu-HU"/>
        </w:rPr>
        <w:t xml:space="preserve"> A ráhatások együttese veszteséget eredményezett a pékek számára, így az akkor még 200 Ft/kg egységáron kapható kenyér árának a megduplázásáról számoltak be.</w:t>
      </w:r>
      <w:r w:rsidRPr="00F21070">
        <w:rPr>
          <w:rStyle w:val="Lbjegyzet-hivatkozs1"/>
          <w:rFonts w:ascii="Times New Roman" w:hAnsi="Times New Roman"/>
          <w:sz w:val="24"/>
          <w:szCs w:val="24"/>
          <w:lang w:val="hu-HU"/>
        </w:rPr>
        <w:footnoteReference w:id="7"/>
      </w:r>
      <w:r w:rsidRPr="00F21070">
        <w:rPr>
          <w:rStyle w:val="Bekezdsalapbettpusa1"/>
          <w:rFonts w:ascii="Times New Roman" w:hAnsi="Times New Roman"/>
          <w:sz w:val="24"/>
          <w:szCs w:val="24"/>
          <w:lang w:val="hu-HU"/>
        </w:rPr>
        <w:t xml:space="preserve"> Az előző évek becslései konkrét példákkal és évszámokkal megjelölve a következő pontban kerülnek bővebben kifejtésre.</w:t>
      </w:r>
    </w:p>
    <w:p w14:paraId="3C0B0EA0" w14:textId="77777777" w:rsidR="00D172EF" w:rsidRPr="00F21070" w:rsidRDefault="00D172EF">
      <w:pPr>
        <w:pStyle w:val="Norml1"/>
        <w:ind w:firstLine="284"/>
        <w:jc w:val="both"/>
        <w:rPr>
          <w:lang w:val="hu-HU"/>
        </w:rPr>
      </w:pPr>
    </w:p>
    <w:p w14:paraId="0F3CD583" w14:textId="77777777" w:rsidR="00D172EF" w:rsidRPr="00F21070" w:rsidRDefault="00837C1F">
      <w:pPr>
        <w:pStyle w:val="Cmsor31"/>
        <w:numPr>
          <w:ilvl w:val="1"/>
          <w:numId w:val="1"/>
        </w:numPr>
        <w:ind w:hanging="11"/>
        <w:jc w:val="both"/>
        <w:outlineLvl w:val="9"/>
        <w:rPr>
          <w:rFonts w:ascii="Times New Roman" w:hAnsi="Times New Roman"/>
          <w:b/>
          <w:bCs/>
          <w:color w:val="C45911"/>
          <w:u w:val="single"/>
          <w:lang w:val="hu-HU"/>
        </w:rPr>
      </w:pPr>
      <w:r w:rsidRPr="00F21070">
        <w:rPr>
          <w:rFonts w:ascii="Times New Roman" w:hAnsi="Times New Roman"/>
          <w:b/>
          <w:bCs/>
          <w:color w:val="C45911"/>
          <w:u w:val="single"/>
          <w:lang w:val="hu-HU"/>
        </w:rPr>
        <w:t xml:space="preserve"> </w:t>
      </w:r>
      <w:bookmarkStart w:id="17" w:name="_Toc124077495"/>
      <w:r w:rsidRPr="00F21070">
        <w:rPr>
          <w:rFonts w:ascii="Times New Roman" w:hAnsi="Times New Roman"/>
          <w:b/>
          <w:bCs/>
          <w:color w:val="C45911"/>
          <w:u w:val="single"/>
          <w:lang w:val="hu-HU"/>
        </w:rPr>
        <w:t>A probléma/jelenség története</w:t>
      </w:r>
      <w:bookmarkEnd w:id="17"/>
    </w:p>
    <w:p w14:paraId="2BD7BDB6" w14:textId="77777777" w:rsidR="00D172EF" w:rsidRPr="00F21070" w:rsidRDefault="00D172EF">
      <w:pPr>
        <w:pStyle w:val="Norml1"/>
        <w:rPr>
          <w:lang w:val="hu-HU"/>
        </w:rPr>
      </w:pPr>
    </w:p>
    <w:p w14:paraId="0E95AEA9" w14:textId="77777777"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A probléma tehát mélyebben gyökerezik, mint csak a kenyér árának az emelkedésében, hiszen ezt számos más befolyásoló tényező érinti, formálja. Az előző pontban említett források mentén kiemelnénk pár ráhatást a korábbi évek becslései alapján, melyek a kenyér árának az alakulásában jelentős szereppel bírtak.</w:t>
      </w:r>
    </w:p>
    <w:p w14:paraId="1F5A3E12" w14:textId="77777777" w:rsidR="00D172EF" w:rsidRPr="00F21070" w:rsidRDefault="00837C1F">
      <w:pPr>
        <w:pStyle w:val="Norml1"/>
        <w:ind w:firstLine="284"/>
        <w:jc w:val="both"/>
        <w:rPr>
          <w:lang w:val="hu-HU"/>
        </w:rPr>
      </w:pPr>
      <w:r w:rsidRPr="00F21070">
        <w:rPr>
          <w:rStyle w:val="Bekezdsalapbettpusa1"/>
          <w:rFonts w:ascii="Times New Roman" w:hAnsi="Times New Roman"/>
          <w:sz w:val="24"/>
          <w:szCs w:val="24"/>
          <w:lang w:val="hu-HU"/>
        </w:rPr>
        <w:t>Egy 2012-es júliusi cikkben egy akár 15%-os őszi kenyérdrágulást harangoztak be. Az időjárási viszonyok, illetve a globális áremelkedés eredményeként a búza ára 51-55 ezer Ft/tonnáról 65 ezer Ft/tonnára nőtt. A szárazság miatt a betakarított búza mennyisége is csökkent – közel félmillió tonnával az előző évhez képest. Ennek ellenére egyesek bizakodóan úgy gondolták, hogy ez csak átmeneti jelenségnek mondható és nem fog szignifikáns áremelkedést eredményezni a kenyér árában. Mások a búza áremelkedésének a hatását egy ideig még nem kívánták a fogyasztóra terhelni, így a kenyér árát szinten tartották, és a kompenzálást más, kevésbé „érzékeny” termék árában fejtették ki.</w:t>
      </w:r>
      <w:r w:rsidRPr="00F21070">
        <w:rPr>
          <w:rStyle w:val="Lbjegyzet-hivatkozs1"/>
          <w:rFonts w:ascii="Times New Roman" w:hAnsi="Times New Roman"/>
          <w:sz w:val="24"/>
          <w:szCs w:val="24"/>
          <w:lang w:val="hu-HU"/>
        </w:rPr>
        <w:footnoteReference w:id="8"/>
      </w:r>
    </w:p>
    <w:p w14:paraId="640C069D" w14:textId="77777777" w:rsidR="00D172EF" w:rsidRPr="00F21070" w:rsidRDefault="00837C1F">
      <w:pPr>
        <w:pStyle w:val="Norml1"/>
        <w:ind w:firstLine="284"/>
        <w:jc w:val="both"/>
        <w:rPr>
          <w:lang w:val="hu-HU"/>
        </w:rPr>
      </w:pPr>
      <w:r w:rsidRPr="00F21070">
        <w:rPr>
          <w:rStyle w:val="Bekezdsalapbettpusa1"/>
          <w:rFonts w:ascii="Times New Roman" w:hAnsi="Times New Roman"/>
          <w:sz w:val="24"/>
          <w:szCs w:val="24"/>
          <w:lang w:val="hu-HU"/>
        </w:rPr>
        <w:t>Egy 2018-as cikk alapján szintén a búza termelésének a csökkenésére hivatkozva következtettek a liszt, illetve a kenyér árának az emelkedésére. Itt eleinte szintén arról számoltak be, hogy mivel a kenyér érzékeny élelmiszernek számít, így próbálták az előbb említett input hatását visszaszorítani és csak a liszt árát emelni. Sajnos azonban ez sem hozta a várt eredményt, így kénytelenek voltak a veszteség további kiküszöbölése érdekében a kenyér árát is emelni – előrejelzések alapján 10-15%-kal, azonban csaknem 50%-os emelést gondoltak valódi segítségnek.</w:t>
      </w:r>
      <w:r w:rsidRPr="00F21070">
        <w:rPr>
          <w:rStyle w:val="Lbjegyzet-hivatkozs1"/>
          <w:rFonts w:ascii="Times New Roman" w:hAnsi="Times New Roman"/>
          <w:sz w:val="24"/>
          <w:szCs w:val="24"/>
          <w:lang w:val="hu-HU"/>
        </w:rPr>
        <w:footnoteReference w:id="9"/>
      </w:r>
    </w:p>
    <w:p w14:paraId="3C669937" w14:textId="77777777" w:rsidR="00D172EF" w:rsidRPr="00F21070" w:rsidRDefault="00837C1F">
      <w:pPr>
        <w:pStyle w:val="Norml1"/>
        <w:ind w:firstLine="284"/>
        <w:jc w:val="both"/>
        <w:rPr>
          <w:lang w:val="hu-HU"/>
        </w:rPr>
      </w:pPr>
      <w:r w:rsidRPr="00F21070">
        <w:rPr>
          <w:rStyle w:val="Bekezdsalapbettpusa1"/>
          <w:rFonts w:ascii="Times New Roman" w:hAnsi="Times New Roman"/>
          <w:sz w:val="24"/>
          <w:szCs w:val="24"/>
          <w:lang w:val="hu-HU"/>
        </w:rPr>
        <w:t xml:space="preserve">Egy 2019-es cikkben a kedvezőtlen időjárási viszonyok, tehát a búza piaci árának emelkedése, illetve a termés minőségi problémája mellett más befolyással bíró tényezőt is megemlítettek. Ilyen volt például a foglalkoztatott munkaerő bérének emelkedése: a liszt, illetve a kenyér gyártása rengeteg fizikai munkást igényelt, tehát mivel nőtt a foglalkoztatottak </w:t>
      </w:r>
      <w:r w:rsidRPr="00F21070">
        <w:rPr>
          <w:rStyle w:val="Bekezdsalapbettpusa1"/>
          <w:rFonts w:ascii="Times New Roman" w:hAnsi="Times New Roman"/>
          <w:sz w:val="24"/>
          <w:szCs w:val="24"/>
          <w:lang w:val="hu-HU"/>
        </w:rPr>
        <w:lastRenderedPageBreak/>
        <w:t>száma, nőtt a bérköltség is. Mindemellett a határon lévő péküzemeknek számolniuk kellett a munkaerő elvándorlásával is, emiatt a bérkompenzáció a középpontba került, mely szintén a bérköltség emelkedésének a listájára volt felírható. Nem utolsó sorban a növekvő energiaárak is hatást gyakoroltak a kenyér árának a drágulásában.</w:t>
      </w:r>
      <w:r w:rsidRPr="00F21070">
        <w:rPr>
          <w:rStyle w:val="Lbjegyzet-hivatkozs1"/>
          <w:rFonts w:ascii="Times New Roman" w:hAnsi="Times New Roman"/>
          <w:sz w:val="24"/>
          <w:szCs w:val="24"/>
          <w:lang w:val="hu-HU"/>
        </w:rPr>
        <w:footnoteReference w:id="10"/>
      </w:r>
    </w:p>
    <w:p w14:paraId="4710A733" w14:textId="77777777" w:rsidR="00D172EF" w:rsidRPr="00F21070" w:rsidRDefault="00D172EF">
      <w:pPr>
        <w:pStyle w:val="Norml1"/>
        <w:ind w:firstLine="284"/>
        <w:jc w:val="both"/>
        <w:rPr>
          <w:lang w:val="hu-HU"/>
        </w:rPr>
      </w:pPr>
    </w:p>
    <w:p w14:paraId="64EB2FA9" w14:textId="77777777" w:rsidR="00D172EF" w:rsidRPr="00F21070" w:rsidRDefault="00837C1F">
      <w:pPr>
        <w:pStyle w:val="Cmsor31"/>
        <w:numPr>
          <w:ilvl w:val="1"/>
          <w:numId w:val="1"/>
        </w:numPr>
        <w:ind w:hanging="11"/>
        <w:jc w:val="both"/>
        <w:outlineLvl w:val="9"/>
        <w:rPr>
          <w:rFonts w:ascii="Times New Roman" w:hAnsi="Times New Roman"/>
          <w:b/>
          <w:bCs/>
          <w:color w:val="C45911"/>
          <w:u w:val="single"/>
          <w:lang w:val="hu-HU"/>
        </w:rPr>
      </w:pPr>
      <w:bookmarkStart w:id="18" w:name="_Toc124077496"/>
      <w:r w:rsidRPr="00F21070">
        <w:rPr>
          <w:rFonts w:ascii="Times New Roman" w:hAnsi="Times New Roman"/>
          <w:b/>
          <w:bCs/>
          <w:color w:val="C45911"/>
          <w:u w:val="single"/>
          <w:lang w:val="hu-HU"/>
        </w:rPr>
        <w:t>A probléma/jelenség aktuális állapota</w:t>
      </w:r>
      <w:bookmarkEnd w:id="18"/>
    </w:p>
    <w:p w14:paraId="2D9041F5" w14:textId="77777777" w:rsidR="00D172EF" w:rsidRPr="00F21070" w:rsidRDefault="00D172EF">
      <w:pPr>
        <w:pStyle w:val="Norml1"/>
        <w:rPr>
          <w:lang w:val="hu-HU"/>
        </w:rPr>
      </w:pPr>
    </w:p>
    <w:p w14:paraId="123F2C7F" w14:textId="4E2EA642"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A probléma aktuális állapotának a vizsgált évet, tehát 2021-et vettük alapul. A lenti ábra kétféle szempont alapján mutatja be az árváltozást: az egyes élelmiszerek, illetve a teljes fogyasztói kosár szempontjából. Mindkét vizsgált szempont erőteljes áremelkedést mutat a 2021-es év utolsó hónapjaiban. Különösen az alap élelmiszerek tekintetében volt szignifikáns mértékű az áremelkedés, melyet szintén nem az év közbeni, hanem az év végén bekövetkezett meredek növekedés eredményezett</w:t>
      </w:r>
      <w:r w:rsidR="00F21070">
        <w:rPr>
          <w:rFonts w:ascii="Times New Roman" w:hAnsi="Times New Roman"/>
          <w:sz w:val="24"/>
          <w:szCs w:val="24"/>
          <w:lang w:val="hu-HU"/>
        </w:rPr>
        <w:t xml:space="preserve"> (vö. 3. ábra):</w:t>
      </w:r>
    </w:p>
    <w:p w14:paraId="1C9ACB79" w14:textId="77777777" w:rsidR="00D172EF" w:rsidRPr="00F21070" w:rsidRDefault="00837C1F">
      <w:pPr>
        <w:pStyle w:val="Norml1"/>
        <w:keepNext/>
        <w:jc w:val="both"/>
        <w:rPr>
          <w:lang w:val="hu-HU"/>
        </w:rPr>
      </w:pPr>
      <w:r w:rsidRPr="00F21070">
        <w:rPr>
          <w:rStyle w:val="Bekezdsalapbettpusa1"/>
          <w:rFonts w:ascii="Times New Roman" w:hAnsi="Times New Roman"/>
          <w:noProof/>
          <w:sz w:val="24"/>
          <w:szCs w:val="24"/>
          <w:lang w:val="hu-HU"/>
        </w:rPr>
        <w:drawing>
          <wp:inline distT="0" distB="0" distL="0" distR="0" wp14:anchorId="2C0730BE" wp14:editId="2AE5B168">
            <wp:extent cx="6053199" cy="2381317"/>
            <wp:effectExtent l="0" t="0" r="4701" b="0"/>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053199" cy="2381317"/>
                    </a:xfrm>
                    <a:prstGeom prst="rect">
                      <a:avLst/>
                    </a:prstGeom>
                    <a:noFill/>
                    <a:ln>
                      <a:noFill/>
                      <a:prstDash/>
                    </a:ln>
                  </pic:spPr>
                </pic:pic>
              </a:graphicData>
            </a:graphic>
          </wp:inline>
        </w:drawing>
      </w:r>
    </w:p>
    <w:p w14:paraId="797C916F" w14:textId="77777777" w:rsidR="00D172EF" w:rsidRPr="00F21070" w:rsidRDefault="00837C1F">
      <w:pPr>
        <w:pStyle w:val="Kpalrs1"/>
        <w:jc w:val="center"/>
        <w:rPr>
          <w:lang w:val="hu-HU"/>
        </w:rPr>
      </w:pPr>
      <w:bookmarkStart w:id="19" w:name="_Toc124182534"/>
      <w:r w:rsidRPr="00F21070">
        <w:rPr>
          <w:lang w:val="hu-HU"/>
        </w:rPr>
        <w:t>3. ábra: Az élelmiszerek és a teljes fogyasztói kosár 12 havi árváltozása</w:t>
      </w:r>
      <w:r w:rsidRPr="00F21070">
        <w:rPr>
          <w:rStyle w:val="Lbjegyzet-hivatkozs1"/>
          <w:lang w:val="hu-HU"/>
        </w:rPr>
        <w:footnoteReference w:id="11"/>
      </w:r>
      <w:bookmarkEnd w:id="19"/>
    </w:p>
    <w:p w14:paraId="3AE43D2B" w14:textId="77777777" w:rsidR="00D172EF" w:rsidRPr="00F21070" w:rsidRDefault="00837C1F">
      <w:pPr>
        <w:pStyle w:val="Cmsor41"/>
        <w:numPr>
          <w:ilvl w:val="2"/>
          <w:numId w:val="1"/>
        </w:numPr>
        <w:spacing w:after="240"/>
        <w:ind w:left="1077"/>
        <w:jc w:val="both"/>
        <w:outlineLvl w:val="9"/>
        <w:rPr>
          <w:rFonts w:ascii="Times New Roman" w:hAnsi="Times New Roman"/>
          <w:b/>
          <w:bCs/>
          <w:i w:val="0"/>
          <w:iCs w:val="0"/>
          <w:color w:val="C45911"/>
          <w:sz w:val="24"/>
          <w:szCs w:val="24"/>
          <w:u w:val="single"/>
          <w:lang w:val="hu-HU"/>
        </w:rPr>
      </w:pPr>
      <w:bookmarkStart w:id="20" w:name="_Toc124077497"/>
      <w:r w:rsidRPr="00F21070">
        <w:rPr>
          <w:rFonts w:ascii="Times New Roman" w:hAnsi="Times New Roman"/>
          <w:b/>
          <w:bCs/>
          <w:i w:val="0"/>
          <w:iCs w:val="0"/>
          <w:color w:val="C45911"/>
          <w:sz w:val="24"/>
          <w:szCs w:val="24"/>
          <w:u w:val="single"/>
          <w:lang w:val="hu-HU"/>
        </w:rPr>
        <w:t>A probléma jelenség adatvagyona</w:t>
      </w:r>
      <w:bookmarkEnd w:id="20"/>
    </w:p>
    <w:p w14:paraId="610B7F8C" w14:textId="77777777" w:rsidR="00D172EF" w:rsidRPr="00F21070" w:rsidRDefault="00837C1F">
      <w:pPr>
        <w:pStyle w:val="Norml1"/>
        <w:spacing w:after="120" w:line="240" w:lineRule="auto"/>
        <w:jc w:val="both"/>
        <w:rPr>
          <w:rFonts w:ascii="Times New Roman" w:hAnsi="Times New Roman"/>
          <w:sz w:val="24"/>
          <w:szCs w:val="24"/>
          <w:lang w:val="hu-HU"/>
        </w:rPr>
      </w:pPr>
      <w:r w:rsidRPr="00F21070">
        <w:rPr>
          <w:rFonts w:ascii="Times New Roman" w:hAnsi="Times New Roman"/>
          <w:sz w:val="24"/>
          <w:szCs w:val="24"/>
          <w:lang w:val="hu-HU"/>
        </w:rPr>
        <w:t xml:space="preserve">Az elmúlt időszakban számos cikk született azzal kapcsolatban, hogy hogyan változott a kenyér ára az elmúlt 2 évben, és arról, hogy ez a drágulás vajon folytatódik-e, és ha igen, milyen kenyérárra számíthatunk a jövőben. A kenyérár alakulásának problémája talán azért is foglalkoztatja ennyire a szakembereket, mert egy olyan alapvető élelmiszerről beszélünk, ami az emberek többségét érinti. </w:t>
      </w:r>
    </w:p>
    <w:p w14:paraId="11291167" w14:textId="77777777" w:rsidR="00D172EF" w:rsidRPr="00F21070" w:rsidRDefault="00837C1F">
      <w:pPr>
        <w:pStyle w:val="Norml1"/>
        <w:spacing w:after="120" w:line="240" w:lineRule="auto"/>
        <w:jc w:val="both"/>
        <w:rPr>
          <w:lang w:val="hu-HU"/>
        </w:rPr>
      </w:pPr>
      <w:r w:rsidRPr="00F21070">
        <w:rPr>
          <w:rStyle w:val="Bekezdsalapbettpusa1"/>
          <w:rFonts w:ascii="Times New Roman" w:hAnsi="Times New Roman"/>
          <w:sz w:val="24"/>
          <w:szCs w:val="24"/>
          <w:lang w:val="hu-HU"/>
        </w:rPr>
        <w:t>A 2022-ben megjelent cikkek közül hármat szeretnék bemutatni:</w:t>
      </w:r>
    </w:p>
    <w:p w14:paraId="6F8D5356" w14:textId="77777777" w:rsidR="00D172EF" w:rsidRPr="00F21070" w:rsidRDefault="00837C1F">
      <w:pPr>
        <w:pStyle w:val="Listaszerbekezds1"/>
        <w:numPr>
          <w:ilvl w:val="0"/>
          <w:numId w:val="3"/>
        </w:numPr>
        <w:spacing w:after="240" w:line="240" w:lineRule="auto"/>
        <w:ind w:left="714" w:hanging="357"/>
        <w:jc w:val="both"/>
        <w:rPr>
          <w:lang w:val="hu-HU"/>
        </w:rPr>
      </w:pPr>
      <w:r w:rsidRPr="00F21070">
        <w:rPr>
          <w:rStyle w:val="Bekezdsalapbettpusa1"/>
          <w:rFonts w:ascii="Times New Roman" w:hAnsi="Times New Roman"/>
          <w:sz w:val="24"/>
          <w:szCs w:val="24"/>
          <w:lang w:val="hu-HU"/>
        </w:rPr>
        <w:t xml:space="preserve">A penzcentrum.hu oldalon 2022.06.07-én közzétett „Négyszeresére is nőhet a kenyér ára: vészjósló, ami a magyar pékségekben történik” című cikk (mely a Magyar Pékszövetség elnökének, </w:t>
      </w:r>
      <w:proofErr w:type="spellStart"/>
      <w:r w:rsidRPr="00F21070">
        <w:rPr>
          <w:rStyle w:val="Bekezdsalapbettpusa1"/>
          <w:rFonts w:ascii="Times New Roman" w:hAnsi="Times New Roman"/>
          <w:sz w:val="24"/>
          <w:szCs w:val="24"/>
          <w:lang w:val="hu-HU"/>
        </w:rPr>
        <w:t>Septe</w:t>
      </w:r>
      <w:proofErr w:type="spellEnd"/>
      <w:r w:rsidRPr="00F21070">
        <w:rPr>
          <w:rStyle w:val="Bekezdsalapbettpusa1"/>
          <w:rFonts w:ascii="Times New Roman" w:hAnsi="Times New Roman"/>
          <w:sz w:val="24"/>
          <w:szCs w:val="24"/>
          <w:lang w:val="hu-HU"/>
        </w:rPr>
        <w:t xml:space="preserve"> József </w:t>
      </w:r>
      <w:proofErr w:type="spellStart"/>
      <w:r w:rsidRPr="00F21070">
        <w:rPr>
          <w:rStyle w:val="Bekezdsalapbettpusa1"/>
          <w:rFonts w:ascii="Times New Roman" w:hAnsi="Times New Roman"/>
          <w:sz w:val="24"/>
          <w:szCs w:val="24"/>
          <w:lang w:val="hu-HU"/>
        </w:rPr>
        <w:t>InfoRádiónak</w:t>
      </w:r>
      <w:proofErr w:type="spellEnd"/>
      <w:r w:rsidRPr="00F21070">
        <w:rPr>
          <w:rStyle w:val="Bekezdsalapbettpusa1"/>
          <w:rFonts w:ascii="Times New Roman" w:hAnsi="Times New Roman"/>
          <w:sz w:val="24"/>
          <w:szCs w:val="24"/>
          <w:lang w:val="hu-HU"/>
        </w:rPr>
        <w:t xml:space="preserve"> adott nyilatkozata alapján készült) azt taglalja, hogy a növekvő gabonaárak és rezsiköltség miatt 1 kg liszt ára el fogja érni a 300 Ft-ot, ennek eredményeként pedig – bár pontosan nem tudják megjósolni a kenyér árát – mégis úgy vélekednek, hogy elérheti a 800 Ft-ot is. A kenyér árának </w:t>
      </w:r>
      <w:r w:rsidRPr="00F21070">
        <w:rPr>
          <w:rStyle w:val="Bekezdsalapbettpusa1"/>
          <w:rFonts w:ascii="Times New Roman" w:hAnsi="Times New Roman"/>
          <w:sz w:val="24"/>
          <w:szCs w:val="24"/>
          <w:lang w:val="hu-HU"/>
        </w:rPr>
        <w:lastRenderedPageBreak/>
        <w:t xml:space="preserve">növekedéséhez hozzájáruló tényezőként hivatkozik továbbá a pékek munkabérének növekedésére, melyet a pékségek ráterhelnek a vásárlókra. </w:t>
      </w:r>
      <w:proofErr w:type="spellStart"/>
      <w:r w:rsidRPr="00F21070">
        <w:rPr>
          <w:rStyle w:val="Bekezdsalapbettpusa1"/>
          <w:rFonts w:ascii="Times New Roman" w:hAnsi="Times New Roman"/>
          <w:sz w:val="24"/>
          <w:szCs w:val="24"/>
          <w:lang w:val="hu-HU"/>
        </w:rPr>
        <w:t>Septe</w:t>
      </w:r>
      <w:proofErr w:type="spellEnd"/>
      <w:r w:rsidRPr="00F21070">
        <w:rPr>
          <w:rStyle w:val="Bekezdsalapbettpusa1"/>
          <w:rFonts w:ascii="Times New Roman" w:hAnsi="Times New Roman"/>
          <w:sz w:val="24"/>
          <w:szCs w:val="24"/>
          <w:lang w:val="hu-HU"/>
        </w:rPr>
        <w:t xml:space="preserve"> József a legfontosabb költségnövelő tényezőnek a lisztet tartja, hisz a liszt ára az elmúlt év során 80%-kal nőtt. Ezenkívül a cikkben már utalnak arra, hogy a növekvő energiaárak is hatást gyakorolnak az árakra, valamint az, hogy a pékségeknek folyamatosan fejleszteniük kell a pékek béreit annak érdekében, hogy meg tudják tartani őket. Ez a bérkompenzáció azonban ráterhelődik a vásárlókra azáltal, hogy a pékségek növelik az áraikat azért, hogy ki tudják termelni a bérkompenzációra fordított összegeket. </w:t>
      </w:r>
      <w:r w:rsidRPr="00F21070">
        <w:rPr>
          <w:rStyle w:val="Lbjegyzet-hivatkozs1"/>
          <w:rFonts w:ascii="Times New Roman" w:hAnsi="Times New Roman"/>
          <w:sz w:val="24"/>
          <w:szCs w:val="24"/>
          <w:lang w:val="hu-HU"/>
        </w:rPr>
        <w:footnoteReference w:id="12"/>
      </w:r>
    </w:p>
    <w:p w14:paraId="1BC30FEB" w14:textId="77777777" w:rsidR="00D172EF" w:rsidRPr="00F21070" w:rsidRDefault="00D172EF">
      <w:pPr>
        <w:pStyle w:val="Listaszerbekezds1"/>
        <w:spacing w:after="240" w:line="240" w:lineRule="auto"/>
        <w:ind w:left="714"/>
        <w:jc w:val="both"/>
        <w:rPr>
          <w:lang w:val="hu-HU"/>
        </w:rPr>
      </w:pPr>
    </w:p>
    <w:p w14:paraId="25465FA6" w14:textId="77777777" w:rsidR="00D172EF" w:rsidRPr="00F21070" w:rsidRDefault="00837C1F">
      <w:pPr>
        <w:pStyle w:val="Listaszerbekezds1"/>
        <w:numPr>
          <w:ilvl w:val="0"/>
          <w:numId w:val="3"/>
        </w:numPr>
        <w:spacing w:after="0" w:line="240" w:lineRule="auto"/>
        <w:ind w:left="714" w:hanging="357"/>
        <w:jc w:val="both"/>
        <w:rPr>
          <w:lang w:val="hu-HU"/>
        </w:rPr>
      </w:pPr>
      <w:r w:rsidRPr="00F21070">
        <w:rPr>
          <w:rStyle w:val="Bekezdsalapbettpusa1"/>
          <w:rFonts w:ascii="Times New Roman" w:hAnsi="Times New Roman"/>
          <w:sz w:val="24"/>
          <w:szCs w:val="24"/>
          <w:lang w:val="hu-HU"/>
        </w:rPr>
        <w:t xml:space="preserve">A következő cikk a telex.hu oldalán jelent meg 2022.08.03-án, mely szintén az energiaárak és az alapanyagok árának rohamos növekedésére hivatkozva azt jósolja, hogy a kenyér ára hamarosan ezer forintnál is magasabb lesz. Az energiaárak és az alapanyagok növekedése mellett felhívja a figyelmet arra is, hogy a kézműves pékségek térhódítása arra mutat rá, hogy változtak a fogyasztói szokások, változott a vásárlók ízlése az utóbbi években. A cikk említést tesz továbbá arra vonatkozóan is, hogy a jó szakemberek megtartása érdekében kénytelenek a pékségek lépést tartani a folyamatosan fejlődő bérekkel. A cikkben megszólaltatott Varga Ferenc Sándor az </w:t>
      </w:r>
      <w:proofErr w:type="spellStart"/>
      <w:r w:rsidRPr="00F21070">
        <w:rPr>
          <w:rStyle w:val="Bekezdsalapbettpusa1"/>
          <w:rFonts w:ascii="Times New Roman" w:hAnsi="Times New Roman"/>
          <w:sz w:val="24"/>
          <w:szCs w:val="24"/>
          <w:lang w:val="hu-HU"/>
        </w:rPr>
        <w:t>ásotthalmi</w:t>
      </w:r>
      <w:proofErr w:type="spellEnd"/>
      <w:r w:rsidRPr="00F21070">
        <w:rPr>
          <w:rStyle w:val="Bekezdsalapbettpusa1"/>
          <w:rFonts w:ascii="Times New Roman" w:hAnsi="Times New Roman"/>
          <w:sz w:val="24"/>
          <w:szCs w:val="24"/>
          <w:lang w:val="hu-HU"/>
        </w:rPr>
        <w:t xml:space="preserve"> Varga Pékség Mintabolt tulajdonosa első helyre sorolja a bérnövelést, mint legnagyobb kiadási tétel, második helyre pedig a növekvő energiaárakat teszi. Ezek növekedése miatt kénytelenek folyamatosan emelni termékeik árát. </w:t>
      </w:r>
      <w:r w:rsidRPr="00F21070">
        <w:rPr>
          <w:rStyle w:val="Lbjegyzet-hivatkozs1"/>
          <w:rFonts w:ascii="Times New Roman" w:hAnsi="Times New Roman"/>
          <w:sz w:val="24"/>
          <w:szCs w:val="24"/>
          <w:lang w:val="hu-HU"/>
        </w:rPr>
        <w:footnoteReference w:id="13"/>
      </w:r>
    </w:p>
    <w:p w14:paraId="17D01C67" w14:textId="77777777" w:rsidR="00D172EF" w:rsidRPr="00F21070" w:rsidRDefault="00D172EF">
      <w:pPr>
        <w:pStyle w:val="Listaszerbekezds1"/>
        <w:rPr>
          <w:lang w:val="hu-HU"/>
        </w:rPr>
      </w:pPr>
    </w:p>
    <w:p w14:paraId="25DE5EA1" w14:textId="77777777" w:rsidR="00D172EF" w:rsidRPr="00F21070" w:rsidRDefault="00D172EF">
      <w:pPr>
        <w:pStyle w:val="Listaszerbekezds1"/>
        <w:spacing w:after="0" w:line="240" w:lineRule="auto"/>
        <w:ind w:left="714"/>
        <w:jc w:val="both"/>
        <w:rPr>
          <w:lang w:val="hu-HU"/>
        </w:rPr>
      </w:pPr>
    </w:p>
    <w:p w14:paraId="5EE11DB4" w14:textId="77777777" w:rsidR="00D172EF" w:rsidRPr="00F21070" w:rsidRDefault="00837C1F">
      <w:pPr>
        <w:pStyle w:val="Listaszerbekezds1"/>
        <w:numPr>
          <w:ilvl w:val="0"/>
          <w:numId w:val="3"/>
        </w:numPr>
        <w:spacing w:after="0" w:line="240" w:lineRule="auto"/>
        <w:ind w:left="714" w:hanging="357"/>
        <w:jc w:val="both"/>
        <w:rPr>
          <w:lang w:val="hu-HU"/>
        </w:rPr>
      </w:pPr>
      <w:r w:rsidRPr="00F21070">
        <w:rPr>
          <w:rStyle w:val="Bekezdsalapbettpusa1"/>
          <w:rFonts w:ascii="Times New Roman" w:hAnsi="Times New Roman"/>
          <w:sz w:val="24"/>
          <w:szCs w:val="24"/>
          <w:lang w:val="hu-HU"/>
        </w:rPr>
        <w:t xml:space="preserve">A harmadik cikk, melyet szeretnék bemutatni 2022.09.09-én jelent meg a femina.hu oldalon. A cikk a KSH adatait figyelembe véve leírja, hogy a 2022. augusztusi infláció 15,6 %-os volt Magyarországon, mely az elmúlt 24 év legmagasabb értéke. A rekordszintű infláció azt eredményezte, hogy az élelmiszerárak nagyjából 30,9%-kal nőttek az elmúlt időszakban, ez a 30,9% átlagos növekedést jelent, vannak ugyanis olyan élelmiszerek, melyek ára ennél nagyobb mértékben növekedett. A dolgozatunkban vizsgált kenyérár az elmúlt 1 évben 64,3%-kal nőtt. A szakemberek szerint 2023-ban az ideinél is nagyobb drágulás várható, hisz megemelkedtek a rezsiszámlák, az ipari termelői árak is magasabbak lett, valamint a cégeknek is jóval nagyobb bérköltséget kell kifizetniük. </w:t>
      </w:r>
      <w:r w:rsidRPr="00F21070">
        <w:rPr>
          <w:rStyle w:val="Lbjegyzet-hivatkozs1"/>
          <w:rFonts w:ascii="Times New Roman" w:hAnsi="Times New Roman"/>
          <w:sz w:val="24"/>
          <w:szCs w:val="24"/>
          <w:lang w:val="hu-HU"/>
        </w:rPr>
        <w:footnoteReference w:id="14"/>
      </w:r>
    </w:p>
    <w:p w14:paraId="7D3D6CB6" w14:textId="77777777" w:rsidR="00D172EF" w:rsidRPr="00F21070" w:rsidRDefault="00D172EF">
      <w:pPr>
        <w:pStyle w:val="Norml1"/>
        <w:spacing w:after="120" w:line="240" w:lineRule="auto"/>
        <w:jc w:val="both"/>
        <w:rPr>
          <w:rFonts w:ascii="Times New Roman" w:hAnsi="Times New Roman"/>
          <w:sz w:val="24"/>
          <w:szCs w:val="24"/>
          <w:lang w:val="hu-HU"/>
        </w:rPr>
      </w:pPr>
    </w:p>
    <w:p w14:paraId="388078A8" w14:textId="77777777" w:rsidR="00D172EF" w:rsidRPr="00F21070" w:rsidRDefault="00837C1F">
      <w:pPr>
        <w:pStyle w:val="Cmsor41"/>
        <w:numPr>
          <w:ilvl w:val="2"/>
          <w:numId w:val="1"/>
        </w:numPr>
        <w:spacing w:after="120" w:line="249" w:lineRule="auto"/>
        <w:ind w:left="1077"/>
        <w:jc w:val="both"/>
        <w:outlineLvl w:val="9"/>
        <w:rPr>
          <w:rFonts w:ascii="Times New Roman" w:hAnsi="Times New Roman"/>
          <w:b/>
          <w:bCs/>
          <w:i w:val="0"/>
          <w:iCs w:val="0"/>
          <w:color w:val="C45911"/>
          <w:sz w:val="24"/>
          <w:szCs w:val="24"/>
          <w:u w:val="single"/>
          <w:lang w:val="hu-HU"/>
        </w:rPr>
      </w:pPr>
      <w:bookmarkStart w:id="21" w:name="_Toc124077498"/>
      <w:r w:rsidRPr="00F21070">
        <w:rPr>
          <w:rFonts w:ascii="Times New Roman" w:hAnsi="Times New Roman"/>
          <w:b/>
          <w:bCs/>
          <w:i w:val="0"/>
          <w:iCs w:val="0"/>
          <w:color w:val="C45911"/>
          <w:sz w:val="24"/>
          <w:szCs w:val="24"/>
          <w:u w:val="single"/>
          <w:lang w:val="hu-HU"/>
        </w:rPr>
        <w:t>A probléma/jelenség értelmezésének módszertana</w:t>
      </w:r>
      <w:bookmarkEnd w:id="21"/>
    </w:p>
    <w:p w14:paraId="33A1864B" w14:textId="77777777"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 xml:space="preserve">A kenyérár-becsléshez használt források mögött olyan szakemberek állnak, akik a kenyér jövőbeni árának előrejelzéséhez minden olyan tényező változását figyelik és elemzik, melyek befolyásolják a kenyér árának alakulását.  </w:t>
      </w:r>
    </w:p>
    <w:p w14:paraId="56A9CD1A" w14:textId="77777777"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A kogep.hu weboldalon található „Milyen beruházás segíthet egy pékségnek ezekben a hektikus időkben?” című cikk írója az alábbiakat veszi alapul a kenyérár becslés során:</w:t>
      </w:r>
    </w:p>
    <w:p w14:paraId="4B2E40D3" w14:textId="77777777" w:rsidR="00D172EF" w:rsidRPr="00F21070" w:rsidRDefault="00837C1F">
      <w:pPr>
        <w:pStyle w:val="NormlWeb1"/>
        <w:shd w:val="clear" w:color="auto" w:fill="FFFFFF"/>
        <w:spacing w:before="0" w:after="0"/>
        <w:ind w:firstLine="284"/>
        <w:jc w:val="both"/>
      </w:pPr>
      <w:r w:rsidRPr="00F21070">
        <w:lastRenderedPageBreak/>
        <w:t>„</w:t>
      </w:r>
      <w:r w:rsidRPr="00F21070">
        <w:rPr>
          <w:rStyle w:val="Bekezdsalapbettpusa1"/>
          <w:color w:val="333333"/>
        </w:rPr>
        <w:t>A </w:t>
      </w:r>
      <w:hyperlink r:id="rId11" w:history="1">
        <w:r w:rsidRPr="00F21070">
          <w:rPr>
            <w:rStyle w:val="Bekezdsalapbettpusa1"/>
            <w:color w:val="333333"/>
          </w:rPr>
          <w:t>Központi Statisztikai Hivatal táblázata</w:t>
        </w:r>
      </w:hyperlink>
      <w:r w:rsidRPr="00F21070">
        <w:rPr>
          <w:rStyle w:val="Bekezdsalapbettpusa1"/>
          <w:color w:val="333333"/>
        </w:rPr>
        <w:t> szerint már szeptemberben elért a lélektani határ küszöbére a kenyér: ekkor országszerte átlagosan 399 forintot kértek a legalapvetőbb élelmiszer 1 kilós, fehér változatáért. Az </w:t>
      </w:r>
      <w:hyperlink r:id="rId12" w:history="1">
        <w:r w:rsidRPr="00F21070">
          <w:rPr>
            <w:rStyle w:val="Bekezdsalapbettpusa1"/>
            <w:color w:val="333333"/>
          </w:rPr>
          <w:t>Index friss elemzése</w:t>
        </w:r>
      </w:hyperlink>
      <w:r w:rsidRPr="00F21070">
        <w:rPr>
          <w:rStyle w:val="Bekezdsalapbettpusa1"/>
          <w:color w:val="333333"/>
        </w:rPr>
        <w:t xml:space="preserve"> ehhez hozzáteszi, októberben az újabb lisztáremelés hatására ismét drágulásnak lehettünk szemtanúi, így aligha kétséges, hogy mára a 400 forinton is túl vagyunk. Mindez ráadásul a jelek szerint még messze nem az „út vége”, a portálnak nyilatkozva ugyanis </w:t>
      </w:r>
      <w:proofErr w:type="spellStart"/>
      <w:r w:rsidRPr="00F21070">
        <w:rPr>
          <w:rStyle w:val="Bekezdsalapbettpusa1"/>
          <w:color w:val="333333"/>
        </w:rPr>
        <w:t>Septe</w:t>
      </w:r>
      <w:proofErr w:type="spellEnd"/>
      <w:r w:rsidRPr="00F21070">
        <w:rPr>
          <w:rStyle w:val="Bekezdsalapbettpusa1"/>
          <w:color w:val="333333"/>
        </w:rPr>
        <w:t xml:space="preserve"> József, </w:t>
      </w:r>
      <w:hyperlink r:id="rId13" w:history="1">
        <w:r w:rsidRPr="00F21070">
          <w:rPr>
            <w:rStyle w:val="Bekezdsalapbettpusa1"/>
            <w:color w:val="333333"/>
          </w:rPr>
          <w:t>a Magyar Pékszövetség</w:t>
        </w:r>
      </w:hyperlink>
      <w:r w:rsidRPr="00F21070">
        <w:rPr>
          <w:rStyle w:val="Bekezdsalapbettpusa1"/>
          <w:color w:val="333333"/>
        </w:rPr>
        <w:t> elnöke arról beszélt, bár a liszt ára idén már eddig is 25-30%-ot nőtt, a gabonapiaci előrejelzések további emelkedést valószínűsítenek.</w:t>
      </w:r>
    </w:p>
    <w:p w14:paraId="4879CB73" w14:textId="77777777" w:rsidR="00D172EF" w:rsidRPr="00F21070" w:rsidRDefault="00837C1F">
      <w:pPr>
        <w:pStyle w:val="NormlWeb1"/>
        <w:shd w:val="clear" w:color="auto" w:fill="FFFFFF"/>
        <w:spacing w:before="0" w:after="0"/>
        <w:ind w:firstLine="284"/>
        <w:jc w:val="both"/>
      </w:pPr>
      <w:r w:rsidRPr="00F21070">
        <w:rPr>
          <w:rStyle w:val="Bekezdsalapbettpusa1"/>
          <w:color w:val="333333"/>
        </w:rPr>
        <w:t xml:space="preserve">Azt, hogy a pékáruk folyamatos drágulása ez idő tájt elkerülhetetlen, könnyű belátni, ha számba vesszük, mi minden befolyásolja az </w:t>
      </w:r>
      <w:proofErr w:type="spellStart"/>
      <w:r w:rsidRPr="00F21070">
        <w:rPr>
          <w:rStyle w:val="Bekezdsalapbettpusa1"/>
          <w:color w:val="333333"/>
        </w:rPr>
        <w:t>árcímkét</w:t>
      </w:r>
      <w:proofErr w:type="spellEnd"/>
      <w:r w:rsidRPr="00F21070">
        <w:rPr>
          <w:rStyle w:val="Bekezdsalapbettpusa1"/>
          <w:color w:val="333333"/>
        </w:rPr>
        <w:t>. A kihívások sorában az első helyre a drasztikusan dráguló energiaárak (pl. gáz, áram) kívánkoznak, ami mellett ott vannak a mindenkit érintő, </w:t>
      </w:r>
      <w:hyperlink r:id="rId14" w:history="1">
        <w:r w:rsidRPr="00F21070">
          <w:rPr>
            <w:rStyle w:val="Bekezdsalapbettpusa1"/>
            <w:color w:val="333333"/>
          </w:rPr>
          <w:t>rekordszintű üzemanyagárak</w:t>
        </w:r>
      </w:hyperlink>
      <w:r w:rsidRPr="00F21070">
        <w:rPr>
          <w:rStyle w:val="Bekezdsalapbettpusa1"/>
          <w:color w:val="333333"/>
        </w:rPr>
        <w:t> is, ezek pedig mind-mind emelésre ösztönzik a sütőipari termékek kereskedelmi láncolatának szereplőit. A búzaárakra már utaltunk, de közben az egyéb sütőipari alapanyagok (pl. étolaj, vaj, margarin) is jóval drágábbak lettek, ráadásul importszükséglet esetén </w:t>
      </w:r>
      <w:hyperlink r:id="rId15" w:history="1">
        <w:r w:rsidRPr="00F21070">
          <w:rPr>
            <w:rStyle w:val="Bekezdsalapbettpusa1"/>
            <w:color w:val="333333"/>
          </w:rPr>
          <w:t>a rendkívül gyenge forintárfolyamot</w:t>
        </w:r>
      </w:hyperlink>
      <w:r w:rsidRPr="00F21070">
        <w:rPr>
          <w:rStyle w:val="Bekezdsalapbettpusa1"/>
          <w:color w:val="333333"/>
        </w:rPr>
        <w:t> sem szabad elfelejteni. És nem maradhatnak ki az emelkedő munkabérek sem, amelyekkel szintén lépést kell tartaniuk a sütödéknek, főként a napjainkat jellemző toborzási nehézségek közepette. Ilyen téren ráadásul újabb fordulópont lehet </w:t>
      </w:r>
      <w:hyperlink r:id="rId16" w:history="1">
        <w:r w:rsidRPr="00F21070">
          <w:rPr>
            <w:rStyle w:val="Bekezdsalapbettpusa1"/>
            <w:color w:val="333333"/>
          </w:rPr>
          <w:t>a garantált bérminimum közelgő emelése</w:t>
        </w:r>
      </w:hyperlink>
      <w:r w:rsidRPr="00F21070">
        <w:rPr>
          <w:rStyle w:val="Bekezdsalapbettpusa1"/>
          <w:color w:val="333333"/>
        </w:rPr>
        <w:t>, ami megint hozzáadhat néhány százalékot a pékáruk vételárához.</w:t>
      </w:r>
    </w:p>
    <w:p w14:paraId="037ECABB" w14:textId="77777777" w:rsidR="00D172EF" w:rsidRPr="00F21070" w:rsidRDefault="00837C1F">
      <w:pPr>
        <w:pStyle w:val="NormlWeb1"/>
        <w:shd w:val="clear" w:color="auto" w:fill="FFFFFF"/>
        <w:spacing w:before="0" w:after="225"/>
        <w:ind w:firstLine="284"/>
        <w:jc w:val="both"/>
      </w:pPr>
      <w:r w:rsidRPr="00F21070">
        <w:rPr>
          <w:rStyle w:val="Bekezdsalapbettpusa1"/>
          <w:color w:val="333333"/>
        </w:rPr>
        <w:t xml:space="preserve">A felsorolás még így sem teljes, az említett cikkben </w:t>
      </w:r>
      <w:proofErr w:type="spellStart"/>
      <w:r w:rsidRPr="00F21070">
        <w:rPr>
          <w:rStyle w:val="Bekezdsalapbettpusa1"/>
          <w:color w:val="333333"/>
        </w:rPr>
        <w:t>Septe</w:t>
      </w:r>
      <w:proofErr w:type="spellEnd"/>
      <w:r w:rsidRPr="00F21070">
        <w:rPr>
          <w:rStyle w:val="Bekezdsalapbettpusa1"/>
          <w:color w:val="333333"/>
        </w:rPr>
        <w:t xml:space="preserve"> József például megjegyezte, a végső árakat még olyan tényezők is jócskán befolyásolják, mint hogy mekkora az adott sütőipari vállalkozás, milyen megállapodást tud kötni a beszállítókkal, van-e saját boltja, hány embert foglalkoztat és – témánk szempontjából mesze nem utolsósorban – milyen beruházásokat tudott végrehajtani az utóbbi időszakban. Ezzel kapcsolatban a Pékszövetség első embere kiemelte, a különböző fejlesztéseket többek közt az indokolja, hogy az eleve nehezen toborozható új munkaerő jelentős része nem szívesen dolgozik éjjel és hétvégén, így minden élőmunkaigényt mérséklő technológia aranyat ér.” </w:t>
      </w:r>
      <w:r w:rsidRPr="00F21070">
        <w:rPr>
          <w:rStyle w:val="Lbjegyzet-hivatkozs1"/>
          <w:color w:val="333333"/>
        </w:rPr>
        <w:footnoteReference w:id="15"/>
      </w:r>
    </w:p>
    <w:p w14:paraId="32341424" w14:textId="77777777"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 xml:space="preserve">Egy másik cikkben pedig a szakemberek azt vizsgálják, és arra próbálnak magyarázatot adni, hogy miért van az, hogy Magyarországon drágult a legtöbbet a kenyér az EU-ban: </w:t>
      </w:r>
    </w:p>
    <w:p w14:paraId="12F5895D" w14:textId="77777777" w:rsidR="00D172EF" w:rsidRPr="00F21070" w:rsidRDefault="00837C1F">
      <w:pPr>
        <w:pStyle w:val="Norml1"/>
        <w:spacing w:after="0" w:line="249" w:lineRule="auto"/>
        <w:ind w:firstLine="284"/>
        <w:jc w:val="both"/>
        <w:rPr>
          <w:rFonts w:ascii="Times New Roman" w:hAnsi="Times New Roman"/>
          <w:sz w:val="24"/>
          <w:szCs w:val="24"/>
          <w:lang w:val="hu-HU"/>
        </w:rPr>
      </w:pPr>
      <w:r w:rsidRPr="00F21070">
        <w:rPr>
          <w:rFonts w:ascii="Times New Roman" w:hAnsi="Times New Roman"/>
          <w:sz w:val="24"/>
          <w:szCs w:val="24"/>
          <w:lang w:val="hu-HU"/>
        </w:rPr>
        <w:t>„Magyarországon 66 százalékkal volt drágább a kenyér augusztusban, mint egy évvel ezelőtt - derült ki az Eurostat adataiból. Ezzel messze nálunk volt a legnagyobb drágulás az EU-ban, a második helyezett Litvániában csupán fele ekkora volt a kenyérár-emelkedés.</w:t>
      </w:r>
    </w:p>
    <w:p w14:paraId="70A377EB" w14:textId="77777777" w:rsidR="00D172EF" w:rsidRPr="00F21070" w:rsidRDefault="00837C1F">
      <w:pPr>
        <w:pStyle w:val="Norml1"/>
        <w:spacing w:after="0" w:line="249" w:lineRule="auto"/>
        <w:ind w:firstLine="284"/>
        <w:jc w:val="both"/>
        <w:rPr>
          <w:rFonts w:ascii="Times New Roman" w:hAnsi="Times New Roman"/>
          <w:sz w:val="24"/>
          <w:szCs w:val="24"/>
          <w:lang w:val="hu-HU"/>
        </w:rPr>
      </w:pPr>
      <w:r w:rsidRPr="00F21070">
        <w:rPr>
          <w:rFonts w:ascii="Times New Roman" w:hAnsi="Times New Roman"/>
          <w:sz w:val="24"/>
          <w:szCs w:val="24"/>
          <w:lang w:val="hu-HU"/>
        </w:rPr>
        <w:t xml:space="preserve">Talán senkit sem ér meglepetésként, hogy a kenyér, a zöldségek, és a hús mellett mennyit drágultak az élelmiszerek az elmúlt időszakban. Különösen az étolajok és a zsírok ára emelkedett meg, de az olyan fontos alapvető élelmiszerek, mint a kenyér is jelentősen drágultak. Ez különösen az ukrajnai háborúnak tudható be, amely jelentősen megzavarta a globális piacokat Oroszország és Ukrajna jelentős exportőri szerepe miatt a gabona, búza, kukorica, olajos magvak (különösen napraforgó) és a műtrágya piacán. </w:t>
      </w:r>
    </w:p>
    <w:p w14:paraId="4A3C68FB" w14:textId="7B42B08B" w:rsidR="00D172EF" w:rsidRPr="00F21070" w:rsidRDefault="00837C1F">
      <w:pPr>
        <w:pStyle w:val="Norml1"/>
        <w:spacing w:after="0" w:line="249" w:lineRule="auto"/>
        <w:ind w:firstLine="284"/>
        <w:jc w:val="both"/>
        <w:rPr>
          <w:rFonts w:ascii="Times New Roman" w:hAnsi="Times New Roman"/>
          <w:sz w:val="24"/>
          <w:szCs w:val="24"/>
          <w:lang w:val="hu-HU"/>
        </w:rPr>
      </w:pPr>
      <w:r w:rsidRPr="00F21070">
        <w:rPr>
          <w:rFonts w:ascii="Times New Roman" w:hAnsi="Times New Roman"/>
          <w:sz w:val="24"/>
          <w:szCs w:val="24"/>
          <w:lang w:val="hu-HU"/>
        </w:rPr>
        <w:t>2022 augusztusában a kenyér ára az EU-ban átlagosan 18 százalékkal volt magasabb, mint 2021 augusztusában</w:t>
      </w:r>
      <w:r w:rsidR="00F21070">
        <w:rPr>
          <w:rFonts w:ascii="Times New Roman" w:hAnsi="Times New Roman"/>
          <w:sz w:val="24"/>
          <w:szCs w:val="24"/>
          <w:lang w:val="hu-HU"/>
        </w:rPr>
        <w:t xml:space="preserve"> (vö. 4. ábra)</w:t>
      </w:r>
      <w:r w:rsidRPr="00F21070">
        <w:rPr>
          <w:rFonts w:ascii="Times New Roman" w:hAnsi="Times New Roman"/>
          <w:sz w:val="24"/>
          <w:szCs w:val="24"/>
          <w:lang w:val="hu-HU"/>
        </w:rPr>
        <w:t>. Ez hatalmas emelkedés 2021 augusztusához képest, amikor a kenyér ára átlagosan csak 3 százalékkal volt magasabb, mint 2020 augusztusában. A havi adatok szintén jelentős növekedést mutatnak az általános inflációban, bár nem ilyen nagymértékben (+3 százalékról +10 százalékra).</w:t>
      </w:r>
    </w:p>
    <w:p w14:paraId="0A9453B5" w14:textId="77777777" w:rsidR="00D172EF" w:rsidRPr="00F21070" w:rsidRDefault="00837C1F">
      <w:pPr>
        <w:pStyle w:val="Norml1"/>
        <w:keepNext/>
        <w:spacing w:after="0" w:line="249" w:lineRule="auto"/>
        <w:ind w:firstLine="284"/>
        <w:jc w:val="both"/>
        <w:rPr>
          <w:lang w:val="hu-HU"/>
        </w:rPr>
      </w:pPr>
      <w:r w:rsidRPr="00F21070">
        <w:rPr>
          <w:rStyle w:val="Bekezdsalapbettpusa1"/>
          <w:rFonts w:ascii="Times New Roman" w:hAnsi="Times New Roman"/>
          <w:noProof/>
          <w:sz w:val="24"/>
          <w:szCs w:val="24"/>
          <w:lang w:val="hu-HU"/>
        </w:rPr>
        <w:lastRenderedPageBreak/>
        <w:drawing>
          <wp:inline distT="0" distB="0" distL="0" distR="0" wp14:anchorId="48D3A817" wp14:editId="7AE454DE">
            <wp:extent cx="5333759" cy="2582320"/>
            <wp:effectExtent l="0" t="0" r="241" b="8480"/>
            <wp:docPr id="4" name="Kép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333759" cy="2582320"/>
                    </a:xfrm>
                    <a:prstGeom prst="rect">
                      <a:avLst/>
                    </a:prstGeom>
                    <a:noFill/>
                    <a:ln>
                      <a:noFill/>
                      <a:prstDash/>
                    </a:ln>
                  </pic:spPr>
                </pic:pic>
              </a:graphicData>
            </a:graphic>
          </wp:inline>
        </w:drawing>
      </w:r>
    </w:p>
    <w:p w14:paraId="775BF728" w14:textId="77777777" w:rsidR="00D172EF" w:rsidRPr="00F21070" w:rsidRDefault="00837C1F">
      <w:pPr>
        <w:pStyle w:val="Kpalrs1"/>
        <w:jc w:val="center"/>
        <w:rPr>
          <w:lang w:val="hu-HU"/>
        </w:rPr>
      </w:pPr>
      <w:bookmarkStart w:id="22" w:name="_Toc124182535"/>
      <w:r w:rsidRPr="00F21070">
        <w:rPr>
          <w:lang w:val="hu-HU"/>
        </w:rPr>
        <w:t xml:space="preserve">4. ábra: </w:t>
      </w:r>
      <w:proofErr w:type="spellStart"/>
      <w:r w:rsidRPr="00F21070">
        <w:rPr>
          <w:lang w:val="hu-HU"/>
        </w:rPr>
        <w:t>Inflation</w:t>
      </w:r>
      <w:proofErr w:type="spellEnd"/>
      <w:r w:rsidRPr="00F21070">
        <w:rPr>
          <w:lang w:val="hu-HU"/>
        </w:rPr>
        <w:t xml:space="preserve"> </w:t>
      </w:r>
      <w:proofErr w:type="spellStart"/>
      <w:r w:rsidRPr="00F21070">
        <w:rPr>
          <w:lang w:val="hu-HU"/>
        </w:rPr>
        <w:t>for</w:t>
      </w:r>
      <w:proofErr w:type="spellEnd"/>
      <w:r w:rsidRPr="00F21070">
        <w:rPr>
          <w:lang w:val="hu-HU"/>
        </w:rPr>
        <w:t xml:space="preserve"> </w:t>
      </w:r>
      <w:proofErr w:type="spellStart"/>
      <w:r w:rsidRPr="00F21070">
        <w:rPr>
          <w:lang w:val="hu-HU"/>
        </w:rPr>
        <w:t>bread</w:t>
      </w:r>
      <w:proofErr w:type="spellEnd"/>
      <w:r w:rsidRPr="00F21070">
        <w:rPr>
          <w:lang w:val="hu-HU"/>
        </w:rPr>
        <w:t xml:space="preserve"> in </w:t>
      </w:r>
      <w:proofErr w:type="spellStart"/>
      <w:r w:rsidRPr="00F21070">
        <w:rPr>
          <w:lang w:val="hu-HU"/>
        </w:rPr>
        <w:t>the</w:t>
      </w:r>
      <w:proofErr w:type="spellEnd"/>
      <w:r w:rsidRPr="00F21070">
        <w:rPr>
          <w:lang w:val="hu-HU"/>
        </w:rPr>
        <w:t xml:space="preserve"> EU (%)</w:t>
      </w:r>
      <w:r w:rsidRPr="00F21070">
        <w:rPr>
          <w:rStyle w:val="Lbjegyzet-hivatkozs1"/>
          <w:lang w:val="hu-HU"/>
        </w:rPr>
        <w:footnoteReference w:id="16"/>
      </w:r>
      <w:bookmarkEnd w:id="22"/>
    </w:p>
    <w:p w14:paraId="1E25A069" w14:textId="77777777" w:rsidR="00D172EF" w:rsidRPr="00F21070" w:rsidRDefault="00D172EF">
      <w:pPr>
        <w:pStyle w:val="Norml1"/>
        <w:ind w:firstLine="284"/>
        <w:jc w:val="both"/>
        <w:rPr>
          <w:rFonts w:ascii="Times New Roman" w:hAnsi="Times New Roman"/>
          <w:sz w:val="24"/>
          <w:szCs w:val="24"/>
          <w:lang w:val="hu-HU"/>
        </w:rPr>
      </w:pPr>
    </w:p>
    <w:p w14:paraId="24879EC2" w14:textId="2C224D22"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Néhány ország sokkal jobban érintett, mint mások</w:t>
      </w:r>
      <w:r w:rsidR="00F21070">
        <w:rPr>
          <w:rFonts w:ascii="Times New Roman" w:hAnsi="Times New Roman"/>
          <w:sz w:val="24"/>
          <w:szCs w:val="24"/>
          <w:lang w:val="hu-HU"/>
        </w:rPr>
        <w:t xml:space="preserve"> (vö. 5. ábra)</w:t>
      </w:r>
      <w:r w:rsidRPr="00F21070">
        <w:rPr>
          <w:rFonts w:ascii="Times New Roman" w:hAnsi="Times New Roman"/>
          <w:sz w:val="24"/>
          <w:szCs w:val="24"/>
          <w:lang w:val="hu-HU"/>
        </w:rPr>
        <w:t xml:space="preserve">. A legmagasabb átlagos kenyérár-változás Magyarországon volt (+66 százalék 2022 augusztusában), ezt követte Litvánia (+33 százalék), Észtország és Szlovákia (egyaránt +32 százalék). </w:t>
      </w:r>
    </w:p>
    <w:p w14:paraId="01E23E50" w14:textId="77777777"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Eközben a legalacsonyabb átlagos kenyérár-változási ütemet Franciaországban (+8 százalék 2022 augusztusában), Hollandiában és Luxemburgban (mindkettő +10 százalék) regisztrálták.”</w:t>
      </w:r>
    </w:p>
    <w:p w14:paraId="5F7D41A0" w14:textId="77777777" w:rsidR="00D172EF" w:rsidRPr="00F21070" w:rsidRDefault="00D172EF">
      <w:pPr>
        <w:pStyle w:val="Norml1"/>
        <w:ind w:firstLine="284"/>
        <w:jc w:val="both"/>
        <w:rPr>
          <w:rFonts w:ascii="Times New Roman" w:hAnsi="Times New Roman"/>
          <w:sz w:val="24"/>
          <w:szCs w:val="24"/>
          <w:lang w:val="hu-HU"/>
        </w:rPr>
      </w:pPr>
    </w:p>
    <w:p w14:paraId="634B8AAA" w14:textId="77777777" w:rsidR="00D172EF" w:rsidRPr="00F21070" w:rsidRDefault="00837C1F">
      <w:pPr>
        <w:pStyle w:val="Norml1"/>
        <w:keepNext/>
        <w:ind w:firstLine="284"/>
        <w:jc w:val="both"/>
        <w:rPr>
          <w:lang w:val="hu-HU"/>
        </w:rPr>
      </w:pPr>
      <w:r w:rsidRPr="00F21070">
        <w:rPr>
          <w:rStyle w:val="Bekezdsalapbettpusa1"/>
          <w:rFonts w:ascii="Times New Roman" w:hAnsi="Times New Roman"/>
          <w:noProof/>
          <w:sz w:val="24"/>
          <w:szCs w:val="24"/>
          <w:lang w:val="hu-HU"/>
        </w:rPr>
        <w:drawing>
          <wp:inline distT="0" distB="0" distL="0" distR="0" wp14:anchorId="2498B2AD" wp14:editId="110B4B3A">
            <wp:extent cx="5760089" cy="2839083"/>
            <wp:effectExtent l="0" t="0" r="0" b="0"/>
            <wp:docPr id="5" name="Kép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60089" cy="2839083"/>
                    </a:xfrm>
                    <a:prstGeom prst="rect">
                      <a:avLst/>
                    </a:prstGeom>
                    <a:noFill/>
                    <a:ln>
                      <a:noFill/>
                      <a:prstDash/>
                    </a:ln>
                  </pic:spPr>
                </pic:pic>
              </a:graphicData>
            </a:graphic>
          </wp:inline>
        </w:drawing>
      </w:r>
    </w:p>
    <w:p w14:paraId="6413900B" w14:textId="77777777" w:rsidR="00D172EF" w:rsidRPr="00F21070" w:rsidRDefault="00837C1F">
      <w:pPr>
        <w:pStyle w:val="Kpalrs1"/>
        <w:jc w:val="center"/>
        <w:rPr>
          <w:lang w:val="hu-HU"/>
        </w:rPr>
      </w:pPr>
      <w:bookmarkStart w:id="23" w:name="_Toc124182536"/>
      <w:r w:rsidRPr="00F21070">
        <w:rPr>
          <w:lang w:val="hu-HU"/>
        </w:rPr>
        <w:t xml:space="preserve">5. ábra: </w:t>
      </w:r>
      <w:proofErr w:type="spellStart"/>
      <w:r w:rsidRPr="00F21070">
        <w:rPr>
          <w:lang w:val="hu-HU"/>
        </w:rPr>
        <w:t>Inflation</w:t>
      </w:r>
      <w:proofErr w:type="spellEnd"/>
      <w:r w:rsidRPr="00F21070">
        <w:rPr>
          <w:lang w:val="hu-HU"/>
        </w:rPr>
        <w:t xml:space="preserve"> </w:t>
      </w:r>
      <w:proofErr w:type="spellStart"/>
      <w:r w:rsidRPr="00F21070">
        <w:rPr>
          <w:lang w:val="hu-HU"/>
        </w:rPr>
        <w:t>for</w:t>
      </w:r>
      <w:proofErr w:type="spellEnd"/>
      <w:r w:rsidRPr="00F21070">
        <w:rPr>
          <w:lang w:val="hu-HU"/>
        </w:rPr>
        <w:t xml:space="preserve"> </w:t>
      </w:r>
      <w:proofErr w:type="spellStart"/>
      <w:r w:rsidRPr="00F21070">
        <w:rPr>
          <w:lang w:val="hu-HU"/>
        </w:rPr>
        <w:t>bread</w:t>
      </w:r>
      <w:proofErr w:type="spellEnd"/>
      <w:r w:rsidRPr="00F21070">
        <w:rPr>
          <w:lang w:val="hu-HU"/>
        </w:rPr>
        <w:t xml:space="preserve"> in </w:t>
      </w:r>
      <w:proofErr w:type="spellStart"/>
      <w:r w:rsidRPr="00F21070">
        <w:rPr>
          <w:lang w:val="hu-HU"/>
        </w:rPr>
        <w:t>the</w:t>
      </w:r>
      <w:proofErr w:type="spellEnd"/>
      <w:r w:rsidRPr="00F21070">
        <w:rPr>
          <w:lang w:val="hu-HU"/>
        </w:rPr>
        <w:t xml:space="preserve"> EU, August 2022 (%)</w:t>
      </w:r>
      <w:r w:rsidRPr="00F21070">
        <w:rPr>
          <w:rStyle w:val="Lbjegyzet-hivatkozs1"/>
          <w:lang w:val="hu-HU"/>
        </w:rPr>
        <w:footnoteReference w:id="17"/>
      </w:r>
      <w:bookmarkEnd w:id="23"/>
    </w:p>
    <w:p w14:paraId="5D89F29A" w14:textId="77777777" w:rsidR="00D172EF" w:rsidRPr="00F21070" w:rsidRDefault="00D172EF">
      <w:pPr>
        <w:pStyle w:val="Norml1"/>
        <w:jc w:val="both"/>
        <w:rPr>
          <w:rFonts w:ascii="Times New Roman" w:hAnsi="Times New Roman"/>
          <w:sz w:val="24"/>
          <w:szCs w:val="24"/>
          <w:lang w:val="hu-HU"/>
        </w:rPr>
      </w:pPr>
    </w:p>
    <w:p w14:paraId="102CDA69" w14:textId="05AA4745" w:rsidR="00D172EF" w:rsidRPr="00F21070" w:rsidRDefault="00837C1F">
      <w:pPr>
        <w:pStyle w:val="Norml1"/>
        <w:ind w:firstLine="284"/>
        <w:jc w:val="both"/>
        <w:rPr>
          <w:lang w:val="hu-HU"/>
        </w:rPr>
      </w:pPr>
      <w:r w:rsidRPr="00F21070">
        <w:rPr>
          <w:rStyle w:val="Bekezdsalapbettpusa1"/>
          <w:rFonts w:ascii="Times New Roman" w:hAnsi="Times New Roman"/>
          <w:sz w:val="24"/>
          <w:szCs w:val="24"/>
          <w:lang w:val="hu-HU"/>
        </w:rPr>
        <w:lastRenderedPageBreak/>
        <w:t xml:space="preserve">A pékáruk folyamatos drágulása tehát a szakemberek szerint is elkerülhetetlen a jelenlegi helyzetben. A kenyér árának becslése során érdemes megvizsgálni, hogy mi minden befolyásolja annak alakulását. Első helyre a drasztikusan dráguló energiaárak kerültek (pl. gáz, áram), mindenkit érintő, rekordszintű üzemanyagárakat eredményezett. Ez tehát az egyik olyan jelentős tényező, mely áremelésre készteti a sütőipari termékeket forgalmazó kereskedelmi szereplőket. A búzaár növekedés mellett pedig egyéb sütőipari alapanyagok ára is jelentősen emelkedett az elmúlt 2 évben. Ezenkívül fontos befolyásoló tényezője a kenyérár alakulásának a gyenge forintárfolyam, és az emelkedő munkabérek. Mivel kezdenek „elfogyni” a molnár és pék munkavállalóka munkaerőpiacról, ezért ezen a területen is szükség van a folyamatos bérfejlesztésre. A bérfejlesztés eredményeként azonban a sütödék – azért, hogy ezt a többletköltséget – ki tudják termelni, kénytelenek arányosan emelni a kenyér eladási árát. </w:t>
      </w:r>
      <w:r w:rsidRPr="00F21070">
        <w:rPr>
          <w:rStyle w:val="Lbjegyzet-hivatkozs1"/>
          <w:rFonts w:ascii="Times New Roman" w:hAnsi="Times New Roman"/>
          <w:sz w:val="24"/>
          <w:szCs w:val="24"/>
          <w:lang w:val="hu-HU"/>
        </w:rPr>
        <w:footnoteReference w:id="18"/>
      </w:r>
      <w:r w:rsidRPr="00F21070">
        <w:rPr>
          <w:rStyle w:val="Bekezdsalapbettpusa1"/>
          <w:rFonts w:ascii="Times New Roman" w:hAnsi="Times New Roman"/>
          <w:sz w:val="24"/>
          <w:szCs w:val="24"/>
          <w:lang w:val="hu-HU"/>
        </w:rPr>
        <w:t xml:space="preserve">  A kenyérár becsléshez a szakemberek figyelembe veszik továbbá az élesztő, a só, a cukor, a dió, a mák, a vaj, a margarin és az étolaj árának alakulását is.</w:t>
      </w:r>
      <w:r w:rsidRPr="00F21070">
        <w:rPr>
          <w:rStyle w:val="Lbjegyzet-hivatkozs1"/>
          <w:rFonts w:ascii="Times New Roman" w:hAnsi="Times New Roman"/>
          <w:sz w:val="24"/>
          <w:szCs w:val="24"/>
          <w:lang w:val="hu-HU"/>
        </w:rPr>
        <w:footnoteReference w:id="19"/>
      </w:r>
      <w:r w:rsidRPr="00F21070">
        <w:rPr>
          <w:rStyle w:val="Bekezdsalapbettpusa1"/>
          <w:rFonts w:ascii="Times New Roman" w:hAnsi="Times New Roman"/>
          <w:sz w:val="24"/>
          <w:szCs w:val="24"/>
          <w:lang w:val="hu-HU"/>
        </w:rPr>
        <w:t xml:space="preserve"> A margarin fogyasztói ára 2021. szeptemberében 15,4%-kal, az étolajé 32,6 %-kal emelkedett. </w:t>
      </w:r>
      <w:r w:rsidRPr="00F21070">
        <w:rPr>
          <w:rStyle w:val="Lbjegyzet-hivatkozs1"/>
          <w:rFonts w:ascii="Times New Roman" w:hAnsi="Times New Roman"/>
          <w:sz w:val="24"/>
          <w:szCs w:val="24"/>
          <w:lang w:val="hu-HU"/>
        </w:rPr>
        <w:footnoteReference w:id="20"/>
      </w:r>
      <w:r w:rsidRPr="00F21070">
        <w:rPr>
          <w:rStyle w:val="Bekezdsalapbettpusa1"/>
          <w:rFonts w:ascii="Times New Roman" w:hAnsi="Times New Roman"/>
          <w:sz w:val="24"/>
          <w:szCs w:val="24"/>
          <w:lang w:val="hu-HU"/>
        </w:rPr>
        <w:t xml:space="preserve"> A szakemberek a kenyérár becslés során ezen összetevők változásait figyelik és </w:t>
      </w:r>
      <w:r w:rsidRPr="00F21070">
        <w:rPr>
          <w:rStyle w:val="Bekezdsalapbettpusa1"/>
          <w:rFonts w:ascii="Times New Roman" w:hAnsi="Times New Roman"/>
          <w:color w:val="000000"/>
          <w:sz w:val="24"/>
          <w:szCs w:val="24"/>
          <w:lang w:val="hu-HU"/>
        </w:rPr>
        <w:t>elemzik</w:t>
      </w:r>
      <w:r w:rsidRPr="00F21070">
        <w:rPr>
          <w:rStyle w:val="Bekezdsalapbettpusa1"/>
          <w:rFonts w:ascii="Times New Roman" w:hAnsi="Times New Roman"/>
          <w:color w:val="FF0000"/>
          <w:sz w:val="24"/>
          <w:szCs w:val="24"/>
          <w:lang w:val="hu-HU"/>
        </w:rPr>
        <w:t xml:space="preserve"> </w:t>
      </w:r>
      <w:r w:rsidRPr="00F21070">
        <w:rPr>
          <w:rStyle w:val="Bekezdsalapbettpusa1"/>
          <w:rFonts w:ascii="Times New Roman" w:hAnsi="Times New Roman"/>
          <w:sz w:val="24"/>
          <w:szCs w:val="24"/>
          <w:lang w:val="hu-HU"/>
        </w:rPr>
        <w:t xml:space="preserve">annak érdekében, hogy levezessék, hogy milyen módon fog változni a kenyér ára a következő évben/években. </w:t>
      </w:r>
    </w:p>
    <w:p w14:paraId="23C3A72B" w14:textId="77777777" w:rsidR="00D172EF" w:rsidRPr="00F21070" w:rsidRDefault="00D172EF">
      <w:pPr>
        <w:pStyle w:val="Norml1"/>
        <w:rPr>
          <w:rFonts w:ascii="Times New Roman" w:hAnsi="Times New Roman"/>
          <w:sz w:val="24"/>
          <w:szCs w:val="24"/>
          <w:lang w:val="hu-HU"/>
        </w:rPr>
      </w:pPr>
    </w:p>
    <w:p w14:paraId="23F0D8DE" w14:textId="77777777" w:rsidR="00D172EF" w:rsidRPr="00F21070" w:rsidRDefault="00837C1F">
      <w:pPr>
        <w:pStyle w:val="Cmsor31"/>
        <w:numPr>
          <w:ilvl w:val="1"/>
          <w:numId w:val="1"/>
        </w:numPr>
        <w:ind w:hanging="11"/>
        <w:jc w:val="both"/>
        <w:outlineLvl w:val="9"/>
        <w:rPr>
          <w:rFonts w:ascii="Times New Roman" w:hAnsi="Times New Roman"/>
          <w:b/>
          <w:bCs/>
          <w:color w:val="C45911"/>
          <w:u w:val="single"/>
          <w:lang w:val="hu-HU"/>
        </w:rPr>
      </w:pPr>
      <w:bookmarkStart w:id="24" w:name="_Toc124077499"/>
      <w:r w:rsidRPr="00F21070">
        <w:rPr>
          <w:rFonts w:ascii="Times New Roman" w:hAnsi="Times New Roman"/>
          <w:b/>
          <w:bCs/>
          <w:color w:val="C45911"/>
          <w:u w:val="single"/>
          <w:lang w:val="hu-HU"/>
        </w:rPr>
        <w:t>Potenciális megoldási alternatívák</w:t>
      </w:r>
      <w:bookmarkEnd w:id="24"/>
    </w:p>
    <w:p w14:paraId="69BC719F" w14:textId="77777777" w:rsidR="00D172EF" w:rsidRPr="00F21070" w:rsidRDefault="00D172EF">
      <w:pPr>
        <w:pStyle w:val="Norml1"/>
        <w:rPr>
          <w:lang w:val="hu-HU"/>
        </w:rPr>
      </w:pPr>
    </w:p>
    <w:p w14:paraId="7D5FCAB5" w14:textId="77777777" w:rsidR="00D172EF" w:rsidRPr="00F21070" w:rsidRDefault="00837C1F">
      <w:pPr>
        <w:pStyle w:val="Norml1"/>
        <w:ind w:firstLine="284"/>
        <w:jc w:val="both"/>
        <w:rPr>
          <w:lang w:val="hu-HU"/>
        </w:rPr>
      </w:pPr>
      <w:r w:rsidRPr="00F21070">
        <w:rPr>
          <w:rStyle w:val="Bekezdsalapbettpusa1"/>
          <w:rFonts w:ascii="Times New Roman" w:hAnsi="Times New Roman"/>
          <w:sz w:val="24"/>
          <w:szCs w:val="24"/>
          <w:lang w:val="hu-HU"/>
        </w:rPr>
        <w:t>Vannak olyan tényezők a kenyérár becslésben, melyek az idő múlásával válnak aktuálissá. Ezek olyan tényezők, mint az klímaváltozás és a fogyasztói szokások változása. A klímaváltozás következtében az időjárás egyre kiszámíthatatlanabb, egyre szélsőségesebb, magasabb a hőmérséklet és kevesebb a csapadék. A klímaváltozással együtt jár tehát az aszály, mely egyre inkább ellehetetleníti a növénytermesztést. Továbbá a Sheffieldi Egyetem kutatói arra is felhívták a figyelmet, hogy nemcsak az éghajlat változása befolyásolja negatívan a növénytermesztést, hanem a túlnépesedés is, hisz egyre többen élünk a földön (a kutatók számításai szerint 2050-re a föld népessége elérheti a 11 milliárd főt), és ezáltal egyre szűkül a vetési terület. Ez egy olyan tényező a kenyérár becslésben, melynek vizsgálatára a jövőben még nagyobb hangsúlyt kell majd fektetni a pontosabb kép kialakításához.</w:t>
      </w:r>
      <w:r w:rsidRPr="00F21070">
        <w:rPr>
          <w:rStyle w:val="Lbjegyzet-hivatkozs1"/>
          <w:rFonts w:ascii="Times New Roman" w:hAnsi="Times New Roman"/>
          <w:sz w:val="24"/>
          <w:szCs w:val="24"/>
          <w:lang w:val="hu-HU"/>
        </w:rPr>
        <w:t xml:space="preserve"> </w:t>
      </w:r>
      <w:r w:rsidRPr="00F21070">
        <w:rPr>
          <w:rStyle w:val="Lbjegyzet-hivatkozs1"/>
          <w:rFonts w:ascii="Times New Roman" w:hAnsi="Times New Roman"/>
          <w:sz w:val="24"/>
          <w:szCs w:val="24"/>
          <w:lang w:val="hu-HU"/>
        </w:rPr>
        <w:footnoteReference w:id="21"/>
      </w:r>
      <w:r w:rsidRPr="00F21070">
        <w:rPr>
          <w:rStyle w:val="Bekezdsalapbettpusa1"/>
          <w:rFonts w:ascii="Times New Roman" w:hAnsi="Times New Roman"/>
          <w:sz w:val="24"/>
          <w:szCs w:val="24"/>
          <w:lang w:val="hu-HU"/>
        </w:rPr>
        <w:t xml:space="preserve"> A második tényező, melyet véleményünk szerint fontos megemlíteni, mint jövőbeni elemzési szempont, az a fogyasztói igények változás. A KSH adatai szerint a kenyérfogyasztás az elmúlt 10 évben jelentősen csökkent Magyarországon. Míg 2010-ben átlagosan 44,5 kg kenyeret fogyasztottunk, addig 2015-re ez a fogyasztás 36,6 kg-ra csökkent és ez a trend folytatódott 2015 után is. </w:t>
      </w:r>
      <w:r w:rsidRPr="00F21070">
        <w:rPr>
          <w:rStyle w:val="Lbjegyzet-hivatkozs1"/>
          <w:rFonts w:ascii="Times New Roman" w:hAnsi="Times New Roman"/>
          <w:sz w:val="24"/>
          <w:szCs w:val="24"/>
          <w:lang w:val="hu-HU"/>
        </w:rPr>
        <w:footnoteReference w:id="22"/>
      </w:r>
      <w:r w:rsidRPr="00F21070">
        <w:rPr>
          <w:rStyle w:val="Bekezdsalapbettpusa1"/>
          <w:rFonts w:ascii="Times New Roman" w:hAnsi="Times New Roman"/>
          <w:sz w:val="24"/>
          <w:szCs w:val="24"/>
          <w:lang w:val="hu-HU"/>
        </w:rPr>
        <w:t xml:space="preserve"> Eszerint érdemes a fogyasztói szokások változását is figyelemmel kísérni, és beépíteni a kenyérár becslés lépései közé. </w:t>
      </w:r>
    </w:p>
    <w:p w14:paraId="5EF07BCF" w14:textId="77777777" w:rsidR="00D172EF" w:rsidRPr="00F21070" w:rsidRDefault="00837C1F">
      <w:pPr>
        <w:pStyle w:val="Cmsor21"/>
        <w:numPr>
          <w:ilvl w:val="0"/>
          <w:numId w:val="1"/>
        </w:numPr>
        <w:jc w:val="both"/>
        <w:outlineLvl w:val="9"/>
        <w:rPr>
          <w:rFonts w:ascii="Times New Roman" w:hAnsi="Times New Roman"/>
          <w:b/>
          <w:bCs/>
          <w:color w:val="C45911"/>
          <w:sz w:val="28"/>
          <w:szCs w:val="28"/>
          <w:lang w:val="hu-HU"/>
        </w:rPr>
      </w:pPr>
      <w:bookmarkStart w:id="25" w:name="_Toc124077500"/>
      <w:r w:rsidRPr="00F21070">
        <w:rPr>
          <w:rFonts w:ascii="Times New Roman" w:hAnsi="Times New Roman"/>
          <w:b/>
          <w:bCs/>
          <w:color w:val="C45911"/>
          <w:sz w:val="28"/>
          <w:szCs w:val="28"/>
          <w:lang w:val="hu-HU"/>
        </w:rPr>
        <w:lastRenderedPageBreak/>
        <w:t>Adatok és módszerek</w:t>
      </w:r>
      <w:bookmarkEnd w:id="25"/>
    </w:p>
    <w:p w14:paraId="4ACAB05B" w14:textId="77777777" w:rsidR="00D172EF" w:rsidRPr="00F21070" w:rsidRDefault="00837C1F">
      <w:pPr>
        <w:pStyle w:val="Cmsor31"/>
        <w:numPr>
          <w:ilvl w:val="1"/>
          <w:numId w:val="1"/>
        </w:numPr>
        <w:ind w:hanging="11"/>
        <w:jc w:val="both"/>
        <w:outlineLvl w:val="9"/>
        <w:rPr>
          <w:rFonts w:ascii="Times New Roman" w:hAnsi="Times New Roman"/>
          <w:b/>
          <w:bCs/>
          <w:color w:val="C45911"/>
          <w:u w:val="single"/>
          <w:lang w:val="hu-HU"/>
        </w:rPr>
      </w:pPr>
      <w:bookmarkStart w:id="26" w:name="_Toc124077501"/>
      <w:r w:rsidRPr="00F21070">
        <w:rPr>
          <w:rFonts w:ascii="Times New Roman" w:hAnsi="Times New Roman"/>
          <w:b/>
          <w:bCs/>
          <w:color w:val="C45911"/>
          <w:u w:val="single"/>
          <w:lang w:val="hu-HU"/>
        </w:rPr>
        <w:t>Saját adatvagyon</w:t>
      </w:r>
      <w:bookmarkEnd w:id="26"/>
    </w:p>
    <w:p w14:paraId="5CDC6C12" w14:textId="77777777" w:rsidR="00D172EF" w:rsidRPr="00F21070" w:rsidRDefault="00D172EF">
      <w:pPr>
        <w:pStyle w:val="Norml1"/>
        <w:rPr>
          <w:lang w:val="hu-HU"/>
        </w:rPr>
      </w:pPr>
    </w:p>
    <w:p w14:paraId="0F2AE6A7" w14:textId="77777777"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 xml:space="preserve">Vizsgálatunk során a kenyér árának 2021-es alakulását próbáltuk megjósolni figyelembe véve számos olyan tényezőt, melyek befolyásolják az árak alakulását. </w:t>
      </w:r>
    </w:p>
    <w:p w14:paraId="7BDF4EA9" w14:textId="77777777" w:rsidR="00D172EF" w:rsidRPr="00F21070" w:rsidRDefault="00837C1F">
      <w:pPr>
        <w:pStyle w:val="Norml1"/>
        <w:jc w:val="both"/>
        <w:rPr>
          <w:lang w:val="hu-HU"/>
        </w:rPr>
      </w:pPr>
      <w:r w:rsidRPr="00F21070">
        <w:rPr>
          <w:rStyle w:val="Bekezdsalapbettpusa1"/>
          <w:rFonts w:ascii="Times New Roman" w:hAnsi="Times New Roman"/>
          <w:sz w:val="24"/>
          <w:szCs w:val="24"/>
          <w:lang w:val="hu-HU"/>
        </w:rPr>
        <w:t xml:space="preserve">Az előrejelzés az alábbi linken érhető el: </w:t>
      </w:r>
      <w:hyperlink r:id="rId19" w:history="1">
        <w:r w:rsidRPr="00F21070">
          <w:rPr>
            <w:rStyle w:val="Hiperhivatkozs1"/>
            <w:rFonts w:ascii="Times New Roman" w:hAnsi="Times New Roman"/>
            <w:sz w:val="24"/>
            <w:szCs w:val="24"/>
            <w:shd w:val="clear" w:color="auto" w:fill="FFFFFF"/>
            <w:lang w:val="hu-HU"/>
          </w:rPr>
          <w:t>https://miau.my-x.hu/miau/289/kenyer_ar_2021.xlsx</w:t>
        </w:r>
      </w:hyperlink>
    </w:p>
    <w:p w14:paraId="40D999DD" w14:textId="77777777"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 xml:space="preserve">A kenyér árának előrejelzéséhez KSH által közzétett adatokat vettünk alapul. </w:t>
      </w:r>
      <w:proofErr w:type="gramStart"/>
      <w:r w:rsidRPr="00F21070">
        <w:rPr>
          <w:rFonts w:ascii="Times New Roman" w:hAnsi="Times New Roman"/>
          <w:sz w:val="24"/>
          <w:szCs w:val="24"/>
          <w:lang w:val="hu-HU"/>
        </w:rPr>
        <w:t>A</w:t>
      </w:r>
      <w:proofErr w:type="gramEnd"/>
      <w:r w:rsidRPr="00F21070">
        <w:rPr>
          <w:rFonts w:ascii="Times New Roman" w:hAnsi="Times New Roman"/>
          <w:sz w:val="24"/>
          <w:szCs w:val="24"/>
          <w:lang w:val="hu-HU"/>
        </w:rPr>
        <w:t xml:space="preserve"> adatagyon összeállításához összesen 4 forrást használtunk:</w:t>
      </w:r>
    </w:p>
    <w:p w14:paraId="76F07F7C" w14:textId="77777777" w:rsidR="00D172EF" w:rsidRPr="00F21070" w:rsidRDefault="00837C1F">
      <w:pPr>
        <w:pStyle w:val="Listaszerbekezds1"/>
        <w:numPr>
          <w:ilvl w:val="0"/>
          <w:numId w:val="4"/>
        </w:numPr>
        <w:suppressAutoHyphens w:val="0"/>
        <w:spacing w:line="249" w:lineRule="auto"/>
        <w:ind w:hanging="578"/>
        <w:jc w:val="both"/>
        <w:rPr>
          <w:rFonts w:ascii="Times New Roman" w:hAnsi="Times New Roman"/>
          <w:i/>
          <w:iCs/>
          <w:sz w:val="24"/>
          <w:szCs w:val="24"/>
          <w:lang w:val="hu-HU"/>
        </w:rPr>
      </w:pPr>
      <w:r w:rsidRPr="00F21070">
        <w:rPr>
          <w:rFonts w:ascii="Times New Roman" w:hAnsi="Times New Roman"/>
          <w:i/>
          <w:iCs/>
          <w:sz w:val="24"/>
          <w:szCs w:val="24"/>
          <w:lang w:val="hu-HU"/>
        </w:rPr>
        <w:t>1.1.1.4. Egyes termékek és szolgáltatások éves fogyasztói átlagára (nyers adatok) [Ft]</w:t>
      </w:r>
    </w:p>
    <w:p w14:paraId="0357ADD7" w14:textId="77777777" w:rsidR="00D172EF" w:rsidRPr="00F21070" w:rsidRDefault="00000000">
      <w:pPr>
        <w:pStyle w:val="Listaszerbekezds1"/>
        <w:jc w:val="both"/>
        <w:rPr>
          <w:lang w:val="hu-HU"/>
        </w:rPr>
      </w:pPr>
      <w:hyperlink r:id="rId20" w:history="1">
        <w:r w:rsidR="00837C1F" w:rsidRPr="00F21070">
          <w:rPr>
            <w:rStyle w:val="Hiperhivatkozs1"/>
            <w:rFonts w:ascii="Times New Roman" w:hAnsi="Times New Roman"/>
            <w:i/>
            <w:iCs/>
            <w:sz w:val="24"/>
            <w:szCs w:val="24"/>
            <w:lang w:val="hu-HU"/>
          </w:rPr>
          <w:t>https://www.ksh.hu/stadat_files/ara/hu/ara0044.html</w:t>
        </w:r>
      </w:hyperlink>
    </w:p>
    <w:p w14:paraId="55B4B2E6" w14:textId="77777777" w:rsidR="00D172EF" w:rsidRPr="00F21070" w:rsidRDefault="00D172EF">
      <w:pPr>
        <w:pStyle w:val="Listaszerbekezds1"/>
        <w:jc w:val="both"/>
        <w:rPr>
          <w:rFonts w:ascii="Times New Roman" w:hAnsi="Times New Roman"/>
          <w:sz w:val="24"/>
          <w:szCs w:val="24"/>
          <w:lang w:val="hu-HU"/>
        </w:rPr>
      </w:pPr>
    </w:p>
    <w:p w14:paraId="103FF853" w14:textId="77777777" w:rsidR="00D172EF" w:rsidRPr="00F21070" w:rsidRDefault="00837C1F">
      <w:pPr>
        <w:pStyle w:val="Listaszerbekezds1"/>
        <w:jc w:val="both"/>
        <w:rPr>
          <w:lang w:val="hu-HU"/>
        </w:rPr>
      </w:pPr>
      <w:r w:rsidRPr="00F21070">
        <w:rPr>
          <w:rStyle w:val="Bekezdsalapbettpusa1"/>
          <w:rFonts w:ascii="Times New Roman" w:hAnsi="Times New Roman"/>
          <w:sz w:val="24"/>
          <w:szCs w:val="24"/>
          <w:lang w:val="hu-HU"/>
        </w:rPr>
        <w:t>Ebből a forrásból a következő adatokat használtuk fel (2000-2020-ig): kenyér ára (Ft/kg), félbarna kenyér ára (Ft/kg), zsemle ára (Ft/db), víz díját (Ft/m</w:t>
      </w:r>
      <w:r w:rsidRPr="00F21070">
        <w:rPr>
          <w:rStyle w:val="Bekezdsalapbettpusa1"/>
          <w:rFonts w:ascii="Times New Roman" w:hAnsi="Times New Roman"/>
          <w:sz w:val="24"/>
          <w:szCs w:val="24"/>
          <w:vertAlign w:val="superscript"/>
          <w:lang w:val="hu-HU"/>
        </w:rPr>
        <w:t>3</w:t>
      </w:r>
      <w:r w:rsidRPr="00F21070">
        <w:rPr>
          <w:rStyle w:val="Bekezdsalapbettpusa1"/>
          <w:rFonts w:ascii="Times New Roman" w:hAnsi="Times New Roman"/>
          <w:sz w:val="24"/>
          <w:szCs w:val="24"/>
          <w:lang w:val="hu-HU"/>
        </w:rPr>
        <w:t>), a só árát (Ft/kg), a benzin árát (Ft/liter), valamint a liszt árát (Ft)kg).</w:t>
      </w:r>
    </w:p>
    <w:p w14:paraId="012648AB" w14:textId="77777777" w:rsidR="00D172EF" w:rsidRPr="00F21070" w:rsidRDefault="00D172EF">
      <w:pPr>
        <w:pStyle w:val="Listaszerbekezds1"/>
        <w:jc w:val="both"/>
        <w:rPr>
          <w:rFonts w:ascii="Times New Roman" w:hAnsi="Times New Roman"/>
          <w:sz w:val="24"/>
          <w:szCs w:val="24"/>
          <w:lang w:val="hu-HU"/>
        </w:rPr>
      </w:pPr>
    </w:p>
    <w:p w14:paraId="34BE8AA9" w14:textId="77777777" w:rsidR="00D172EF" w:rsidRPr="00F21070" w:rsidRDefault="00837C1F">
      <w:pPr>
        <w:pStyle w:val="Listaszerbekezds1"/>
        <w:numPr>
          <w:ilvl w:val="0"/>
          <w:numId w:val="4"/>
        </w:numPr>
        <w:suppressAutoHyphens w:val="0"/>
        <w:spacing w:line="249" w:lineRule="auto"/>
        <w:jc w:val="both"/>
        <w:rPr>
          <w:rFonts w:ascii="Times New Roman" w:hAnsi="Times New Roman"/>
          <w:i/>
          <w:iCs/>
          <w:sz w:val="24"/>
          <w:szCs w:val="24"/>
          <w:lang w:val="hu-HU"/>
        </w:rPr>
      </w:pPr>
      <w:r w:rsidRPr="00F21070">
        <w:rPr>
          <w:rFonts w:ascii="Times New Roman" w:hAnsi="Times New Roman"/>
          <w:i/>
          <w:iCs/>
          <w:sz w:val="24"/>
          <w:szCs w:val="24"/>
          <w:lang w:val="hu-HU"/>
        </w:rPr>
        <w:t xml:space="preserve">4.1.21. A fontosabb szántóföldi növények betakarított területe, összes termése és termésátlaga (1990–) </w:t>
      </w:r>
    </w:p>
    <w:p w14:paraId="0CDA3444" w14:textId="77777777" w:rsidR="00D172EF" w:rsidRPr="00F21070" w:rsidRDefault="00000000">
      <w:pPr>
        <w:pStyle w:val="Listaszerbekezds1"/>
        <w:jc w:val="both"/>
        <w:rPr>
          <w:lang w:val="hu-HU"/>
        </w:rPr>
      </w:pPr>
      <w:hyperlink r:id="rId21" w:history="1">
        <w:r w:rsidR="00837C1F" w:rsidRPr="00F21070">
          <w:rPr>
            <w:rStyle w:val="Hiperhivatkozs1"/>
            <w:rFonts w:ascii="Times New Roman" w:hAnsi="Times New Roman"/>
            <w:i/>
            <w:iCs/>
            <w:sz w:val="24"/>
            <w:szCs w:val="24"/>
            <w:lang w:val="hu-HU"/>
          </w:rPr>
          <w:t>https://www.ksh.hu/docs/hun/xstadat/xstadat_eves/i_omn007a.html</w:t>
        </w:r>
      </w:hyperlink>
    </w:p>
    <w:p w14:paraId="2A13BC87" w14:textId="77777777" w:rsidR="00D172EF" w:rsidRPr="00F21070" w:rsidRDefault="00D172EF">
      <w:pPr>
        <w:pStyle w:val="Listaszerbekezds1"/>
        <w:jc w:val="both"/>
        <w:rPr>
          <w:rFonts w:ascii="Times New Roman" w:hAnsi="Times New Roman"/>
          <w:sz w:val="24"/>
          <w:szCs w:val="24"/>
          <w:lang w:val="hu-HU"/>
        </w:rPr>
      </w:pPr>
    </w:p>
    <w:p w14:paraId="5234627E" w14:textId="77777777" w:rsidR="00D172EF" w:rsidRPr="00F21070" w:rsidRDefault="00837C1F">
      <w:pPr>
        <w:pStyle w:val="Listaszerbekezds1"/>
        <w:jc w:val="both"/>
        <w:rPr>
          <w:rFonts w:ascii="Times New Roman" w:hAnsi="Times New Roman"/>
          <w:sz w:val="24"/>
          <w:szCs w:val="24"/>
          <w:lang w:val="hu-HU"/>
        </w:rPr>
      </w:pPr>
      <w:r w:rsidRPr="00F21070">
        <w:rPr>
          <w:rFonts w:ascii="Times New Roman" w:hAnsi="Times New Roman"/>
          <w:sz w:val="24"/>
          <w:szCs w:val="24"/>
          <w:lang w:val="hu-HU"/>
        </w:rPr>
        <w:t>Ebből a forrásból a következő adatokat használtuk fel (2000-2020-ig): búza betakarított terület (ezer hektár), búza összes termés (ezer tonna).</w:t>
      </w:r>
    </w:p>
    <w:p w14:paraId="3EB35CFE" w14:textId="77777777" w:rsidR="00D172EF" w:rsidRPr="00F21070" w:rsidRDefault="00D172EF">
      <w:pPr>
        <w:pStyle w:val="Listaszerbekezds1"/>
        <w:jc w:val="both"/>
        <w:rPr>
          <w:rFonts w:ascii="Times New Roman" w:hAnsi="Times New Roman"/>
          <w:sz w:val="24"/>
          <w:szCs w:val="24"/>
          <w:lang w:val="hu-HU"/>
        </w:rPr>
      </w:pPr>
    </w:p>
    <w:p w14:paraId="02035CEF" w14:textId="77777777" w:rsidR="00D172EF" w:rsidRPr="00F21070" w:rsidRDefault="00837C1F">
      <w:pPr>
        <w:pStyle w:val="Listaszerbekezds1"/>
        <w:numPr>
          <w:ilvl w:val="0"/>
          <w:numId w:val="4"/>
        </w:numPr>
        <w:suppressAutoHyphens w:val="0"/>
        <w:spacing w:line="249" w:lineRule="auto"/>
        <w:jc w:val="both"/>
        <w:rPr>
          <w:rFonts w:ascii="Times New Roman" w:hAnsi="Times New Roman"/>
          <w:i/>
          <w:iCs/>
          <w:sz w:val="24"/>
          <w:szCs w:val="24"/>
          <w:lang w:val="hu-HU"/>
        </w:rPr>
      </w:pPr>
      <w:r w:rsidRPr="00F21070">
        <w:rPr>
          <w:rFonts w:ascii="Times New Roman" w:hAnsi="Times New Roman"/>
          <w:i/>
          <w:iCs/>
          <w:sz w:val="24"/>
          <w:szCs w:val="24"/>
          <w:lang w:val="hu-HU"/>
        </w:rPr>
        <w:t>15.1.1.37. Magyarország és Budapest időjárásának adatai</w:t>
      </w:r>
    </w:p>
    <w:p w14:paraId="5610FC70" w14:textId="77777777" w:rsidR="00D172EF" w:rsidRPr="00F21070" w:rsidRDefault="00000000">
      <w:pPr>
        <w:pStyle w:val="Listaszerbekezds1"/>
        <w:jc w:val="both"/>
        <w:rPr>
          <w:lang w:val="hu-HU"/>
        </w:rPr>
      </w:pPr>
      <w:hyperlink r:id="rId22" w:history="1">
        <w:r w:rsidR="00837C1F" w:rsidRPr="00F21070">
          <w:rPr>
            <w:rStyle w:val="Hiperhivatkozs1"/>
            <w:rFonts w:ascii="Times New Roman" w:hAnsi="Times New Roman"/>
            <w:i/>
            <w:iCs/>
            <w:sz w:val="24"/>
            <w:szCs w:val="24"/>
            <w:lang w:val="hu-HU"/>
          </w:rPr>
          <w:t>https://www.ksh.hu/stadat_files/kor/hu/kor0037.html</w:t>
        </w:r>
      </w:hyperlink>
    </w:p>
    <w:p w14:paraId="64B136B2" w14:textId="77777777" w:rsidR="00D172EF" w:rsidRPr="00F21070" w:rsidRDefault="00D172EF">
      <w:pPr>
        <w:pStyle w:val="Listaszerbekezds1"/>
        <w:jc w:val="both"/>
        <w:rPr>
          <w:rFonts w:ascii="Times New Roman" w:hAnsi="Times New Roman"/>
          <w:sz w:val="24"/>
          <w:szCs w:val="24"/>
          <w:lang w:val="hu-HU"/>
        </w:rPr>
      </w:pPr>
    </w:p>
    <w:p w14:paraId="7D8C2B9E" w14:textId="77777777" w:rsidR="00D172EF" w:rsidRPr="00F21070" w:rsidRDefault="00837C1F">
      <w:pPr>
        <w:pStyle w:val="Listaszerbekezds1"/>
        <w:jc w:val="both"/>
        <w:rPr>
          <w:rFonts w:ascii="Times New Roman" w:hAnsi="Times New Roman"/>
          <w:sz w:val="24"/>
          <w:szCs w:val="24"/>
          <w:lang w:val="hu-HU"/>
        </w:rPr>
      </w:pPr>
      <w:r w:rsidRPr="00F21070">
        <w:rPr>
          <w:rFonts w:ascii="Times New Roman" w:hAnsi="Times New Roman"/>
          <w:sz w:val="24"/>
          <w:szCs w:val="24"/>
          <w:lang w:val="hu-HU"/>
        </w:rPr>
        <w:t>Ebből a forrásból a csapadékos napok számát használtuk fel az előrejelzés adatvagyonához (2000-2020-ig).</w:t>
      </w:r>
    </w:p>
    <w:p w14:paraId="05724E41" w14:textId="77777777" w:rsidR="00D172EF" w:rsidRPr="00F21070" w:rsidRDefault="00D172EF">
      <w:pPr>
        <w:pStyle w:val="Listaszerbekezds1"/>
        <w:jc w:val="both"/>
        <w:rPr>
          <w:rFonts w:ascii="Times New Roman" w:hAnsi="Times New Roman"/>
          <w:sz w:val="24"/>
          <w:szCs w:val="24"/>
          <w:lang w:val="hu-HU"/>
        </w:rPr>
      </w:pPr>
    </w:p>
    <w:p w14:paraId="0D30BEDA" w14:textId="77777777" w:rsidR="00D172EF" w:rsidRPr="00F21070" w:rsidRDefault="00837C1F">
      <w:pPr>
        <w:pStyle w:val="Listaszerbekezds1"/>
        <w:numPr>
          <w:ilvl w:val="0"/>
          <w:numId w:val="4"/>
        </w:numPr>
        <w:suppressAutoHyphens w:val="0"/>
        <w:spacing w:line="249" w:lineRule="auto"/>
        <w:jc w:val="both"/>
        <w:rPr>
          <w:rFonts w:ascii="Times New Roman" w:hAnsi="Times New Roman"/>
          <w:i/>
          <w:iCs/>
          <w:sz w:val="24"/>
          <w:szCs w:val="24"/>
          <w:lang w:val="hu-HU"/>
        </w:rPr>
      </w:pPr>
      <w:r w:rsidRPr="00F21070">
        <w:rPr>
          <w:rFonts w:ascii="Times New Roman" w:hAnsi="Times New Roman"/>
          <w:i/>
          <w:iCs/>
          <w:sz w:val="24"/>
          <w:szCs w:val="24"/>
          <w:lang w:val="hu-HU"/>
        </w:rPr>
        <w:t>4.3.1. Fontosabb gabonafélék termésátlaga (1921–)</w:t>
      </w:r>
      <w:r w:rsidRPr="00F21070">
        <w:rPr>
          <w:rFonts w:ascii="Times New Roman" w:hAnsi="Times New Roman"/>
          <w:i/>
          <w:iCs/>
          <w:sz w:val="24"/>
          <w:szCs w:val="24"/>
          <w:lang w:val="hu-HU"/>
        </w:rPr>
        <w:tab/>
      </w:r>
    </w:p>
    <w:p w14:paraId="22165D41" w14:textId="77777777" w:rsidR="00D172EF" w:rsidRPr="00F21070" w:rsidRDefault="00000000">
      <w:pPr>
        <w:pStyle w:val="Listaszerbekezds1"/>
        <w:jc w:val="both"/>
        <w:rPr>
          <w:lang w:val="hu-HU"/>
        </w:rPr>
      </w:pPr>
      <w:hyperlink r:id="rId23" w:history="1">
        <w:r w:rsidR="00837C1F" w:rsidRPr="00F21070">
          <w:rPr>
            <w:rStyle w:val="Hiperhivatkozs1"/>
            <w:rFonts w:ascii="Times New Roman" w:hAnsi="Times New Roman"/>
            <w:i/>
            <w:iCs/>
            <w:sz w:val="24"/>
            <w:szCs w:val="24"/>
            <w:lang w:val="hu-HU"/>
          </w:rPr>
          <w:t>https://www.ksh.hu/docs/hun/agrar/html/tabl1_4_3_1.html</w:t>
        </w:r>
      </w:hyperlink>
    </w:p>
    <w:p w14:paraId="4F0458F5" w14:textId="77777777" w:rsidR="00D172EF" w:rsidRPr="00F21070" w:rsidRDefault="00D172EF">
      <w:pPr>
        <w:pStyle w:val="Listaszerbekezds1"/>
        <w:jc w:val="both"/>
        <w:rPr>
          <w:rFonts w:ascii="Times New Roman" w:hAnsi="Times New Roman"/>
          <w:sz w:val="24"/>
          <w:szCs w:val="24"/>
          <w:lang w:val="hu-HU"/>
        </w:rPr>
      </w:pPr>
    </w:p>
    <w:p w14:paraId="74D5A0BE" w14:textId="77777777" w:rsidR="00D172EF" w:rsidRPr="00F21070" w:rsidRDefault="00837C1F">
      <w:pPr>
        <w:pStyle w:val="Listaszerbekezds1"/>
        <w:jc w:val="both"/>
        <w:rPr>
          <w:rFonts w:ascii="Times New Roman" w:hAnsi="Times New Roman"/>
          <w:sz w:val="24"/>
          <w:szCs w:val="24"/>
          <w:lang w:val="hu-HU"/>
        </w:rPr>
      </w:pPr>
      <w:r w:rsidRPr="00F21070">
        <w:rPr>
          <w:rFonts w:ascii="Times New Roman" w:hAnsi="Times New Roman"/>
          <w:sz w:val="24"/>
          <w:szCs w:val="24"/>
          <w:lang w:val="hu-HU"/>
        </w:rPr>
        <w:t>Ebből a forrásból a búza terméságlatára (kg/hektár) vonatkozó adatokat használtuk fel az előrejelzéshez (2000-2020-ig).</w:t>
      </w:r>
    </w:p>
    <w:p w14:paraId="42848EE3" w14:textId="77777777" w:rsidR="00D172EF" w:rsidRPr="00F21070" w:rsidRDefault="00D172EF">
      <w:pPr>
        <w:pStyle w:val="Norml1"/>
        <w:jc w:val="both"/>
        <w:rPr>
          <w:rFonts w:ascii="Times New Roman" w:hAnsi="Times New Roman"/>
          <w:sz w:val="24"/>
          <w:szCs w:val="24"/>
          <w:lang w:val="hu-HU"/>
        </w:rPr>
      </w:pPr>
    </w:p>
    <w:p w14:paraId="726A69A9" w14:textId="77777777" w:rsidR="00D172EF" w:rsidRPr="00F21070" w:rsidRDefault="00837C1F">
      <w:pPr>
        <w:pStyle w:val="Cmsor31"/>
        <w:numPr>
          <w:ilvl w:val="1"/>
          <w:numId w:val="1"/>
        </w:numPr>
        <w:spacing w:after="240"/>
        <w:ind w:hanging="11"/>
        <w:jc w:val="both"/>
        <w:outlineLvl w:val="9"/>
        <w:rPr>
          <w:rFonts w:ascii="Times New Roman" w:hAnsi="Times New Roman"/>
          <w:b/>
          <w:bCs/>
          <w:color w:val="C45911"/>
          <w:u w:val="single"/>
          <w:lang w:val="hu-HU"/>
        </w:rPr>
      </w:pPr>
      <w:bookmarkStart w:id="27" w:name="_Toc124077502"/>
      <w:r w:rsidRPr="00F21070">
        <w:rPr>
          <w:rFonts w:ascii="Times New Roman" w:hAnsi="Times New Roman"/>
          <w:b/>
          <w:bCs/>
          <w:color w:val="C45911"/>
          <w:u w:val="single"/>
          <w:lang w:val="hu-HU"/>
        </w:rPr>
        <w:t>Saját módszertan</w:t>
      </w:r>
      <w:bookmarkEnd w:id="27"/>
    </w:p>
    <w:p w14:paraId="7764785E" w14:textId="77777777"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 xml:space="preserve">Az előrejelzést az adatvagyon összeállításával kezdtük. Összegyűjtöttünk és figyelembe vettünk számos olyan adatot, melyek befolyásolják a kenyér árának alakulását, és melyekkel a lehető legpontosabb előrejelzést tudjuk adni a kenyér árának 2021-es alakulására. Olyan adatokat vettünk figyelembe, mint a kenyér ára, a búza betakarított területe, a búza összes termése, a búza termésátlaga, a víz ára, a só ára, a liszt ára, a benzin ára, valamint figyelembe vettük a félbarna kenyér és a zsemle árának változását is, mint helyettesítő termékeket. Az </w:t>
      </w:r>
      <w:r w:rsidRPr="00F21070">
        <w:rPr>
          <w:rFonts w:ascii="Times New Roman" w:hAnsi="Times New Roman"/>
          <w:sz w:val="24"/>
          <w:szCs w:val="24"/>
          <w:lang w:val="hu-HU"/>
        </w:rPr>
        <w:lastRenderedPageBreak/>
        <w:t xml:space="preserve">említett adatokat 2000-től 2020-ig adtuk meg. Az évek tehát az objektumok, melyekre vonatkozóan vizsgáljuk a különböző adatokat. </w:t>
      </w:r>
    </w:p>
    <w:p w14:paraId="646AB7A4" w14:textId="36DC6DB0"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Első lépésként hibajelentést végeztünk, mely segített abban, hogy megállapítsuk, hogy helyesek-e a KSH által közzétett Búza termésátlag adatok</w:t>
      </w:r>
      <w:r w:rsidR="000C4F99">
        <w:rPr>
          <w:rFonts w:ascii="Times New Roman" w:hAnsi="Times New Roman"/>
          <w:sz w:val="24"/>
          <w:szCs w:val="24"/>
          <w:lang w:val="hu-HU"/>
        </w:rPr>
        <w:t xml:space="preserve"> (vö. 6. ábra)</w:t>
      </w:r>
      <w:r w:rsidRPr="00F21070">
        <w:rPr>
          <w:rFonts w:ascii="Times New Roman" w:hAnsi="Times New Roman"/>
          <w:sz w:val="24"/>
          <w:szCs w:val="24"/>
          <w:lang w:val="hu-HU"/>
        </w:rPr>
        <w:t>. Ezt úgy állapítottuk meg, hogy a Búza összes termés oszlop adott évre vonatkozó adatát elosztottuk a Búza betakarított terület adott évre vonatkozó adatával, és megnéztük, hogy az így kapott adat mennyiben tér el a KSH által közzétett termésátlag adatoktól. Az így kapott hibaszázalékok arra mutatnak rá, hogy bár ugyanabból a forrásból (KSH) dolgoztunk, az adatok mégis eltérnek, tehát valami nem stimmel. Ez az eltérés nagyjából +-0,1%-</w:t>
      </w:r>
      <w:proofErr w:type="spellStart"/>
      <w:r w:rsidRPr="00F21070">
        <w:rPr>
          <w:rFonts w:ascii="Times New Roman" w:hAnsi="Times New Roman"/>
          <w:sz w:val="24"/>
          <w:szCs w:val="24"/>
          <w:lang w:val="hu-HU"/>
        </w:rPr>
        <w:t>on</w:t>
      </w:r>
      <w:proofErr w:type="spellEnd"/>
      <w:r w:rsidRPr="00F21070">
        <w:rPr>
          <w:rFonts w:ascii="Times New Roman" w:hAnsi="Times New Roman"/>
          <w:sz w:val="24"/>
          <w:szCs w:val="24"/>
          <w:lang w:val="hu-HU"/>
        </w:rPr>
        <w:t xml:space="preserve"> belül van, mely valószínűleg a nem megfelelő adatszolgáltatásból adódik. </w:t>
      </w:r>
    </w:p>
    <w:p w14:paraId="6D13F467" w14:textId="77777777" w:rsidR="00D172EF" w:rsidRPr="00F21070" w:rsidRDefault="00837C1F">
      <w:pPr>
        <w:pStyle w:val="Norml1"/>
        <w:keepNext/>
        <w:jc w:val="center"/>
        <w:rPr>
          <w:lang w:val="hu-HU"/>
        </w:rPr>
      </w:pPr>
      <w:r w:rsidRPr="00F21070">
        <w:rPr>
          <w:rStyle w:val="Bekezdsalapbettpusa1"/>
          <w:rFonts w:ascii="Times New Roman" w:hAnsi="Times New Roman"/>
          <w:noProof/>
          <w:sz w:val="24"/>
          <w:szCs w:val="24"/>
          <w:lang w:val="hu-HU"/>
        </w:rPr>
        <w:drawing>
          <wp:inline distT="0" distB="0" distL="0" distR="0" wp14:anchorId="7951A245" wp14:editId="4BCB25BB">
            <wp:extent cx="3291062" cy="3120618"/>
            <wp:effectExtent l="0" t="0" r="4588" b="3582"/>
            <wp:docPr id="6" name="Kép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291062" cy="3120618"/>
                    </a:xfrm>
                    <a:prstGeom prst="rect">
                      <a:avLst/>
                    </a:prstGeom>
                    <a:noFill/>
                    <a:ln>
                      <a:noFill/>
                      <a:prstDash/>
                    </a:ln>
                  </pic:spPr>
                </pic:pic>
              </a:graphicData>
            </a:graphic>
          </wp:inline>
        </w:drawing>
      </w:r>
    </w:p>
    <w:p w14:paraId="31940DDA" w14:textId="77777777" w:rsidR="00D172EF" w:rsidRPr="00F21070" w:rsidRDefault="00837C1F">
      <w:pPr>
        <w:pStyle w:val="Kpalrs1"/>
        <w:jc w:val="center"/>
        <w:rPr>
          <w:lang w:val="hu-HU"/>
        </w:rPr>
      </w:pPr>
      <w:bookmarkStart w:id="28" w:name="_Toc124182537"/>
      <w:r w:rsidRPr="00F21070">
        <w:rPr>
          <w:lang w:val="hu-HU"/>
        </w:rPr>
        <w:t>6. ábra: Hibajelentés a búza termésátlagára vonatkozóan</w:t>
      </w:r>
      <w:r w:rsidRPr="00F21070">
        <w:rPr>
          <w:rStyle w:val="Lbjegyzet-hivatkozs1"/>
          <w:lang w:val="hu-HU"/>
        </w:rPr>
        <w:footnoteReference w:id="23"/>
      </w:r>
      <w:bookmarkEnd w:id="28"/>
    </w:p>
    <w:p w14:paraId="17E4368B" w14:textId="77777777"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Második lépésként megvizsgáltuk, hogy a kenyér árára (y), milyen hatással van, hatással van-e egyáltalán a többi tényező változása (x1, x2 stb.), tehát megnéztük, hogy milyen az adatok közötti korreláció.  Annál az adatnál, ahol a korreláció negatív (búza betakarított terület) elmondható, hogy erősen befolyásolja a kenyér árának változását; sokkal inkább, mint a többi adat, ahol a korreláció pozitív eredményt ad. Az irány pedig azt mutatja meg, hogy ha az érték 1, akkor az abban az oszlopban szereplő befolyásoló tényező minél kevesebb, alacsonyabb, annál magasabb a kenyér ára (tehát az adatok között fordított arányosság figyelhető meg), 0 érték esetén pedig minél magasabb az adott oszlopban szereplő adat, annál magasabb a kenyér ára (tehát az adatok között egyenes arányosság van). Jelen esetben tehát minél kevesebb a búza betakarított terület, annál magasabb lesz a kenyér ára. Ezzel szemben minél magasabb a búza összes termés, a búza termésátlag, a félbarna kenyér ára, a zsemle ára, a víz díja, a só ára, a liszt ár, illetve a benzin ára, annál magasabb a kenyér ára.</w:t>
      </w:r>
    </w:p>
    <w:p w14:paraId="290D3DE0" w14:textId="77777777"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 xml:space="preserve">Mivel a vizsgálat során felhasznált adatok mértékegysége nem egyforma, így az összehasonlíthatóság érdekében </w:t>
      </w:r>
      <w:proofErr w:type="spellStart"/>
      <w:r w:rsidRPr="00F21070">
        <w:rPr>
          <w:rFonts w:ascii="Times New Roman" w:hAnsi="Times New Roman"/>
          <w:sz w:val="24"/>
          <w:szCs w:val="24"/>
          <w:lang w:val="hu-HU"/>
        </w:rPr>
        <w:t>mértékegységtelenítésre</w:t>
      </w:r>
      <w:proofErr w:type="spellEnd"/>
      <w:r w:rsidRPr="00F21070">
        <w:rPr>
          <w:rFonts w:ascii="Times New Roman" w:hAnsi="Times New Roman"/>
          <w:sz w:val="24"/>
          <w:szCs w:val="24"/>
          <w:lang w:val="hu-HU"/>
        </w:rPr>
        <w:t xml:space="preserve"> volt szükség.  A </w:t>
      </w:r>
      <w:proofErr w:type="spellStart"/>
      <w:r w:rsidRPr="00F21070">
        <w:rPr>
          <w:rFonts w:ascii="Times New Roman" w:hAnsi="Times New Roman"/>
          <w:sz w:val="24"/>
          <w:szCs w:val="24"/>
          <w:lang w:val="hu-HU"/>
        </w:rPr>
        <w:t>mértékegységtelenítés</w:t>
      </w:r>
      <w:proofErr w:type="spellEnd"/>
      <w:r w:rsidRPr="00F21070">
        <w:rPr>
          <w:rFonts w:ascii="Times New Roman" w:hAnsi="Times New Roman"/>
          <w:sz w:val="24"/>
          <w:szCs w:val="24"/>
          <w:lang w:val="hu-HU"/>
        </w:rPr>
        <w:t xml:space="preserve"> első lépéseként létrehoztunk egy, az eredeti adatvagyonhoz hasonló táblázatot annyi különbséggel, hogy az eredeti számadatok helyett a táblázat azt mutatja meg, </w:t>
      </w:r>
      <w:r w:rsidRPr="00F21070">
        <w:rPr>
          <w:rFonts w:ascii="Times New Roman" w:hAnsi="Times New Roman"/>
          <w:sz w:val="24"/>
          <w:szCs w:val="24"/>
          <w:lang w:val="hu-HU"/>
        </w:rPr>
        <w:lastRenderedPageBreak/>
        <w:t xml:space="preserve">hogy az adatvagyon egyes celláiban szereplő számok hányadikak a számsorozatban. Ezeket az értékeket az Excel sorszám függvényének segítségével adtuk meg. Az így kapott táblázat sorszámokból álló tartományát kijelölve feltételes formázás segítségével színskálát helyeztünk a táblázat említett tartományára (minél kisebb sorszámról beszélünk, annál zöldebb, minél nagyobbról, annál pirosabb). Ez a színskála azt mutatja meg, hogy milyen pozitív és milyen negatív hatások érik az egyes sorokat. A </w:t>
      </w:r>
      <w:proofErr w:type="spellStart"/>
      <w:r w:rsidRPr="00F21070">
        <w:rPr>
          <w:rFonts w:ascii="Times New Roman" w:hAnsi="Times New Roman"/>
          <w:sz w:val="24"/>
          <w:szCs w:val="24"/>
          <w:lang w:val="hu-HU"/>
        </w:rPr>
        <w:t>mértékegységtelenítés</w:t>
      </w:r>
      <w:proofErr w:type="spellEnd"/>
      <w:r w:rsidRPr="00F21070">
        <w:rPr>
          <w:rFonts w:ascii="Times New Roman" w:hAnsi="Times New Roman"/>
          <w:sz w:val="24"/>
          <w:szCs w:val="24"/>
          <w:lang w:val="hu-HU"/>
        </w:rPr>
        <w:t xml:space="preserve"> második lépéseként kiválasztottuk a színskálával ellátott adatokból azokat, amelyekkel tovább folytattuk a vizsgálódást (csak a csapadékos napok számával nem számoltunk tovább), és ezeket egy új munkafüzetre másoltuk, majd az y adatokat áthelyeztük a táblázat utolsó oszlopába. Itt már csak fordított arányosságról beszélhetünk, hisz minél kisebb a sorszám annál nagyobb a kenyér ára. Ellenőrzésként újra korrelációt számoltunk a rendelkezésre álló adatok alapján. Mivel a korrelációk eredménye egytől-egyik negatív lett, ezért valószínűleg jól dolgoztunk. </w:t>
      </w:r>
    </w:p>
    <w:p w14:paraId="7C0B89DF" w14:textId="77777777" w:rsidR="00D172EF" w:rsidRPr="00F21070" w:rsidRDefault="00837C1F">
      <w:pPr>
        <w:pStyle w:val="Norml1"/>
        <w:ind w:firstLine="284"/>
        <w:jc w:val="both"/>
        <w:rPr>
          <w:lang w:val="hu-HU"/>
        </w:rPr>
      </w:pPr>
      <w:r w:rsidRPr="00F21070">
        <w:rPr>
          <w:rStyle w:val="Bekezdsalapbettpusa1"/>
          <w:rFonts w:ascii="Times New Roman" w:hAnsi="Times New Roman"/>
          <w:sz w:val="24"/>
          <w:szCs w:val="24"/>
          <w:lang w:val="hu-HU"/>
        </w:rPr>
        <w:t>Az előrejelzés következő lépése az volt, hogy egy webes felület (</w:t>
      </w:r>
      <w:hyperlink r:id="rId25" w:history="1">
        <w:r w:rsidRPr="00F21070">
          <w:rPr>
            <w:rStyle w:val="Hiperhivatkozs1"/>
            <w:rFonts w:ascii="Times New Roman" w:hAnsi="Times New Roman"/>
            <w:sz w:val="24"/>
            <w:szCs w:val="24"/>
            <w:lang w:val="hu-HU"/>
          </w:rPr>
          <w:t>https://miau.my-x.hu/myx-free/coco/beker_std.php</w:t>
        </w:r>
      </w:hyperlink>
      <w:r w:rsidRPr="00F21070">
        <w:rPr>
          <w:rStyle w:val="Bekezdsalapbettpusa1"/>
          <w:rFonts w:ascii="Times New Roman" w:hAnsi="Times New Roman"/>
          <w:sz w:val="24"/>
          <w:szCs w:val="24"/>
          <w:lang w:val="hu-HU"/>
        </w:rPr>
        <w:t xml:space="preserve">) segítségével lehívjuk a termelési függvényt a </w:t>
      </w:r>
      <w:proofErr w:type="spellStart"/>
      <w:r w:rsidRPr="00F21070">
        <w:rPr>
          <w:rStyle w:val="Bekezdsalapbettpusa1"/>
          <w:rFonts w:ascii="Times New Roman" w:hAnsi="Times New Roman"/>
          <w:sz w:val="24"/>
          <w:szCs w:val="24"/>
          <w:lang w:val="hu-HU"/>
        </w:rPr>
        <w:t>mértékegységtelenített</w:t>
      </w:r>
      <w:proofErr w:type="spellEnd"/>
      <w:r w:rsidRPr="00F21070">
        <w:rPr>
          <w:rStyle w:val="Bekezdsalapbettpusa1"/>
          <w:rFonts w:ascii="Times New Roman" w:hAnsi="Times New Roman"/>
          <w:sz w:val="24"/>
          <w:szCs w:val="24"/>
          <w:lang w:val="hu-HU"/>
        </w:rPr>
        <w:t xml:space="preserve"> adatokból. Ezt úgy értük el, hogy a mátrix mezőbe bemásoltuk a </w:t>
      </w:r>
      <w:proofErr w:type="spellStart"/>
      <w:r w:rsidRPr="00F21070">
        <w:rPr>
          <w:rStyle w:val="Bekezdsalapbettpusa1"/>
          <w:rFonts w:ascii="Times New Roman" w:hAnsi="Times New Roman"/>
          <w:sz w:val="24"/>
          <w:szCs w:val="24"/>
          <w:lang w:val="hu-HU"/>
        </w:rPr>
        <w:t>mértékegységtelenített</w:t>
      </w:r>
      <w:proofErr w:type="spellEnd"/>
      <w:r w:rsidRPr="00F21070">
        <w:rPr>
          <w:rStyle w:val="Bekezdsalapbettpusa1"/>
          <w:rFonts w:ascii="Times New Roman" w:hAnsi="Times New Roman"/>
          <w:sz w:val="24"/>
          <w:szCs w:val="24"/>
          <w:lang w:val="hu-HU"/>
        </w:rPr>
        <w:t xml:space="preserve"> táblázat számadatait (minden számadatot, kivéve az éveket), majd lefuttattuk a COCO alkalmazást. Az így kapott objektum-attribútum mátrixot egy új munkalapra másolva dolgozunk vele tovább.</w:t>
      </w:r>
    </w:p>
    <w:p w14:paraId="61B5257F" w14:textId="615EAD16"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 xml:space="preserve">A </w:t>
      </w:r>
      <w:proofErr w:type="gramStart"/>
      <w:r w:rsidRPr="00F21070">
        <w:rPr>
          <w:rFonts w:ascii="Times New Roman" w:hAnsi="Times New Roman"/>
          <w:sz w:val="24"/>
          <w:szCs w:val="24"/>
          <w:lang w:val="hu-HU"/>
        </w:rPr>
        <w:t>Lépcsők(</w:t>
      </w:r>
      <w:proofErr w:type="gramEnd"/>
      <w:r w:rsidRPr="00F21070">
        <w:rPr>
          <w:rFonts w:ascii="Times New Roman" w:hAnsi="Times New Roman"/>
          <w:sz w:val="24"/>
          <w:szCs w:val="24"/>
          <w:lang w:val="hu-HU"/>
        </w:rPr>
        <w:t xml:space="preserve">2) táblázatban így megkaptuk a termelési függvény együtthatóit. Az alábbi táblázat 0-s értékei azt jelentik, hogy a tényezők </w:t>
      </w:r>
      <w:r w:rsidR="000C4F99">
        <w:rPr>
          <w:rFonts w:ascii="Times New Roman" w:hAnsi="Times New Roman"/>
          <w:sz w:val="24"/>
          <w:szCs w:val="24"/>
          <w:lang w:val="hu-HU"/>
        </w:rPr>
        <w:t xml:space="preserve">a vizsgált objektumok esetén </w:t>
      </w:r>
      <w:r w:rsidRPr="00F21070">
        <w:rPr>
          <w:rFonts w:ascii="Times New Roman" w:hAnsi="Times New Roman"/>
          <w:sz w:val="24"/>
          <w:szCs w:val="24"/>
          <w:lang w:val="hu-HU"/>
        </w:rPr>
        <w:t>nem kellettek ahhoz, hogy a jóslás hibátlan legyen</w:t>
      </w:r>
      <w:r w:rsidR="000C4F99">
        <w:rPr>
          <w:rFonts w:ascii="Times New Roman" w:hAnsi="Times New Roman"/>
          <w:sz w:val="24"/>
          <w:szCs w:val="24"/>
          <w:lang w:val="hu-HU"/>
        </w:rPr>
        <w:t xml:space="preserve"> (vö. 7. ábra):</w:t>
      </w:r>
      <w:r w:rsidRPr="00F21070">
        <w:rPr>
          <w:rFonts w:ascii="Times New Roman" w:hAnsi="Times New Roman"/>
          <w:sz w:val="24"/>
          <w:szCs w:val="24"/>
          <w:lang w:val="hu-HU"/>
        </w:rPr>
        <w:t xml:space="preserve"> </w:t>
      </w:r>
    </w:p>
    <w:p w14:paraId="7D6C7224" w14:textId="77777777" w:rsidR="00D172EF" w:rsidRPr="00F21070" w:rsidRDefault="00837C1F">
      <w:pPr>
        <w:pStyle w:val="Norml1"/>
        <w:keepNext/>
        <w:jc w:val="center"/>
        <w:rPr>
          <w:lang w:val="hu-HU"/>
        </w:rPr>
      </w:pPr>
      <w:r w:rsidRPr="00F21070">
        <w:rPr>
          <w:rStyle w:val="Bekezdsalapbettpusa1"/>
          <w:rFonts w:ascii="Times New Roman" w:hAnsi="Times New Roman"/>
          <w:noProof/>
          <w:sz w:val="24"/>
          <w:szCs w:val="24"/>
          <w:lang w:val="hu-HU"/>
        </w:rPr>
        <w:drawing>
          <wp:inline distT="0" distB="0" distL="0" distR="0" wp14:anchorId="4B7349BB" wp14:editId="20E059C3">
            <wp:extent cx="4565334" cy="3386681"/>
            <wp:effectExtent l="0" t="0" r="6666" b="4219"/>
            <wp:docPr id="7" name="Kép 5" descr="A képen asztal látható&#10;&#10;Automatikusan generált leírá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565334" cy="3386681"/>
                    </a:xfrm>
                    <a:prstGeom prst="rect">
                      <a:avLst/>
                    </a:prstGeom>
                    <a:noFill/>
                    <a:ln>
                      <a:noFill/>
                      <a:prstDash/>
                    </a:ln>
                  </pic:spPr>
                </pic:pic>
              </a:graphicData>
            </a:graphic>
          </wp:inline>
        </w:drawing>
      </w:r>
    </w:p>
    <w:p w14:paraId="4463DCB1" w14:textId="77777777" w:rsidR="00D172EF" w:rsidRPr="00F21070" w:rsidRDefault="00837C1F">
      <w:pPr>
        <w:pStyle w:val="Kpalrs1"/>
        <w:jc w:val="center"/>
        <w:rPr>
          <w:lang w:val="hu-HU"/>
        </w:rPr>
      </w:pPr>
      <w:bookmarkStart w:id="29" w:name="_Toc124182538"/>
      <w:r w:rsidRPr="00F21070">
        <w:rPr>
          <w:lang w:val="hu-HU"/>
        </w:rPr>
        <w:t>7. ábra: Termelési függvény együtthatói</w:t>
      </w:r>
      <w:r w:rsidRPr="00F21070">
        <w:rPr>
          <w:rStyle w:val="Lbjegyzet-hivatkozs1"/>
          <w:lang w:val="hu-HU"/>
        </w:rPr>
        <w:footnoteReference w:id="24"/>
      </w:r>
      <w:bookmarkEnd w:id="29"/>
    </w:p>
    <w:p w14:paraId="461657D4" w14:textId="77777777" w:rsidR="00D172EF" w:rsidRPr="00F21070" w:rsidRDefault="00837C1F">
      <w:pPr>
        <w:pStyle w:val="Norml1"/>
        <w:keepNext/>
        <w:jc w:val="center"/>
        <w:rPr>
          <w:lang w:val="hu-HU"/>
        </w:rPr>
      </w:pPr>
      <w:r w:rsidRPr="00F21070">
        <w:rPr>
          <w:rStyle w:val="Bekezdsalapbettpusa1"/>
          <w:rFonts w:ascii="Times New Roman" w:hAnsi="Times New Roman"/>
          <w:i/>
          <w:iCs/>
          <w:noProof/>
          <w:sz w:val="24"/>
          <w:szCs w:val="24"/>
          <w:lang w:val="hu-HU"/>
        </w:rPr>
        <w:lastRenderedPageBreak/>
        <w:drawing>
          <wp:inline distT="0" distB="0" distL="0" distR="0" wp14:anchorId="59E0449C" wp14:editId="0BB50C69">
            <wp:extent cx="1092653" cy="2075441"/>
            <wp:effectExtent l="0" t="0" r="0" b="1009"/>
            <wp:docPr id="8" name="Kép 2" descr="A képen asztal látható&#10;&#10;Automatikusan generált leírá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092653" cy="2075441"/>
                    </a:xfrm>
                    <a:prstGeom prst="rect">
                      <a:avLst/>
                    </a:prstGeom>
                    <a:noFill/>
                    <a:ln>
                      <a:noFill/>
                      <a:prstDash/>
                    </a:ln>
                  </pic:spPr>
                </pic:pic>
              </a:graphicData>
            </a:graphic>
          </wp:inline>
        </w:drawing>
      </w:r>
    </w:p>
    <w:p w14:paraId="62343E93" w14:textId="77777777" w:rsidR="00D172EF" w:rsidRPr="00F21070" w:rsidRDefault="00837C1F">
      <w:pPr>
        <w:pStyle w:val="Kpalrs1"/>
        <w:jc w:val="center"/>
        <w:rPr>
          <w:lang w:val="hu-HU"/>
        </w:rPr>
      </w:pPr>
      <w:bookmarkStart w:id="30" w:name="_Toc124182539"/>
      <w:r w:rsidRPr="00F21070">
        <w:rPr>
          <w:lang w:val="hu-HU"/>
        </w:rPr>
        <w:t>8. ábra: Becslés sikeressége (Ft)</w:t>
      </w:r>
      <w:r w:rsidRPr="00F21070">
        <w:rPr>
          <w:rStyle w:val="Lbjegyzet-hivatkozs1"/>
          <w:lang w:val="hu-HU"/>
        </w:rPr>
        <w:footnoteReference w:id="25"/>
      </w:r>
      <w:bookmarkEnd w:id="30"/>
    </w:p>
    <w:p w14:paraId="09517016" w14:textId="0837EA3F"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A táblázat</w:t>
      </w:r>
      <w:r w:rsidR="000C4F99">
        <w:rPr>
          <w:rFonts w:ascii="Times New Roman" w:hAnsi="Times New Roman"/>
          <w:sz w:val="24"/>
          <w:szCs w:val="24"/>
          <w:lang w:val="hu-HU"/>
        </w:rPr>
        <w:t xml:space="preserve"> (vö. 8. ábra)</w:t>
      </w:r>
      <w:r w:rsidRPr="00F21070">
        <w:rPr>
          <w:rFonts w:ascii="Times New Roman" w:hAnsi="Times New Roman"/>
          <w:sz w:val="24"/>
          <w:szCs w:val="24"/>
          <w:lang w:val="hu-HU"/>
        </w:rPr>
        <w:t xml:space="preserve"> Tény-becslés eltérés 0-s értéke azt mutatja meg, hogy az általunk 21 évre összegyűjtött kenyér árak összege nem tér el a tényösszegben és a becslés összegben, tehát a becslés tökéletesnek tűnik. </w:t>
      </w:r>
    </w:p>
    <w:p w14:paraId="1445B7F0" w14:textId="77777777"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 xml:space="preserve">A becslés ezen pontján jutottunk el oda, hogy a meglévő táblázat alapján a kenyerek árának eltolásával létrehoztunk egy </w:t>
      </w:r>
      <w:proofErr w:type="spellStart"/>
      <w:r w:rsidRPr="00F21070">
        <w:rPr>
          <w:rFonts w:ascii="Times New Roman" w:hAnsi="Times New Roman"/>
          <w:sz w:val="24"/>
          <w:szCs w:val="24"/>
          <w:lang w:val="hu-HU"/>
        </w:rPr>
        <w:t>előrejelzési</w:t>
      </w:r>
      <w:proofErr w:type="spellEnd"/>
      <w:r w:rsidRPr="00F21070">
        <w:rPr>
          <w:rFonts w:ascii="Times New Roman" w:hAnsi="Times New Roman"/>
          <w:sz w:val="24"/>
          <w:szCs w:val="24"/>
          <w:lang w:val="hu-HU"/>
        </w:rPr>
        <w:t xml:space="preserve"> mintázatot, melynek segítségével megjósoltuk a 2021-es kenyérárat. Ezt a mintázatot úgy hoztuk létre, hogy új munkalapra másoltuk a COCO mátrixot és a kenyérárakat egy sorral feljebb rántottuk, ezzel létrehozva az </w:t>
      </w:r>
      <w:proofErr w:type="spellStart"/>
      <w:r w:rsidRPr="00F21070">
        <w:rPr>
          <w:rFonts w:ascii="Times New Roman" w:hAnsi="Times New Roman"/>
          <w:sz w:val="24"/>
          <w:szCs w:val="24"/>
          <w:lang w:val="hu-HU"/>
        </w:rPr>
        <w:t>előrejelzési</w:t>
      </w:r>
      <w:proofErr w:type="spellEnd"/>
      <w:r w:rsidRPr="00F21070">
        <w:rPr>
          <w:rFonts w:ascii="Times New Roman" w:hAnsi="Times New Roman"/>
          <w:sz w:val="24"/>
          <w:szCs w:val="24"/>
          <w:lang w:val="hu-HU"/>
        </w:rPr>
        <w:t xml:space="preserve"> mintázatot. Az így kapott új táblázatból kijelöltük a lent sárgával jelölt adatokat, és újra beillesztettük a COCO alkalmazásba azért, hogy új OAM táblát hozhassunk létre ezekből az adatokból. </w:t>
      </w:r>
    </w:p>
    <w:p w14:paraId="51AE31A7" w14:textId="77777777" w:rsidR="00D172EF" w:rsidRPr="00F21070" w:rsidRDefault="00837C1F">
      <w:pPr>
        <w:pStyle w:val="Norml1"/>
        <w:keepNext/>
        <w:jc w:val="center"/>
        <w:rPr>
          <w:lang w:val="hu-HU"/>
        </w:rPr>
      </w:pPr>
      <w:r w:rsidRPr="00F21070">
        <w:rPr>
          <w:rStyle w:val="Bekezdsalapbettpusa1"/>
          <w:rFonts w:ascii="Times New Roman" w:hAnsi="Times New Roman"/>
          <w:noProof/>
          <w:sz w:val="24"/>
          <w:szCs w:val="24"/>
          <w:lang w:val="hu-HU"/>
        </w:rPr>
        <w:drawing>
          <wp:inline distT="0" distB="0" distL="0" distR="0" wp14:anchorId="3BA9D5A9" wp14:editId="7D76931A">
            <wp:extent cx="4843540" cy="2722424"/>
            <wp:effectExtent l="0" t="0" r="0" b="1726"/>
            <wp:docPr id="9" name="Kép 6" descr="A képen asztal látható&#10;&#10;Automatikusan generált leírá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843540" cy="2722424"/>
                    </a:xfrm>
                    <a:prstGeom prst="rect">
                      <a:avLst/>
                    </a:prstGeom>
                    <a:noFill/>
                    <a:ln>
                      <a:noFill/>
                      <a:prstDash/>
                    </a:ln>
                  </pic:spPr>
                </pic:pic>
              </a:graphicData>
            </a:graphic>
          </wp:inline>
        </w:drawing>
      </w:r>
    </w:p>
    <w:p w14:paraId="22B3A7BD" w14:textId="77777777" w:rsidR="00D172EF" w:rsidRPr="00F21070" w:rsidRDefault="00837C1F">
      <w:pPr>
        <w:pStyle w:val="Kpalrs1"/>
        <w:jc w:val="center"/>
        <w:rPr>
          <w:lang w:val="hu-HU"/>
        </w:rPr>
      </w:pPr>
      <w:bookmarkStart w:id="31" w:name="_Toc124182540"/>
      <w:r w:rsidRPr="00F21070">
        <w:rPr>
          <w:lang w:val="hu-HU"/>
        </w:rPr>
        <w:t>9. ábra: Előrejelzés mintázata (sorszámok)</w:t>
      </w:r>
      <w:r w:rsidRPr="00F21070">
        <w:rPr>
          <w:rStyle w:val="Lbjegyzet-hivatkozs1"/>
          <w:lang w:val="hu-HU"/>
        </w:rPr>
        <w:footnoteReference w:id="26"/>
      </w:r>
      <w:bookmarkEnd w:id="31"/>
    </w:p>
    <w:p w14:paraId="6136CFDB" w14:textId="77777777" w:rsidR="00D172EF" w:rsidRPr="00F21070" w:rsidRDefault="00D172EF">
      <w:pPr>
        <w:pStyle w:val="Norml1"/>
        <w:rPr>
          <w:lang w:val="hu-HU"/>
        </w:rPr>
      </w:pPr>
    </w:p>
    <w:p w14:paraId="0ED0E85E" w14:textId="36BACD96"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 xml:space="preserve">Ezúttal </w:t>
      </w:r>
      <w:r w:rsidR="000C4F99">
        <w:rPr>
          <w:rFonts w:ascii="Times New Roman" w:hAnsi="Times New Roman"/>
          <w:sz w:val="24"/>
          <w:szCs w:val="24"/>
          <w:lang w:val="hu-HU"/>
        </w:rPr>
        <w:t xml:space="preserve">(vö. 9. ábra) </w:t>
      </w:r>
      <w:r w:rsidRPr="00F21070">
        <w:rPr>
          <w:rFonts w:ascii="Times New Roman" w:hAnsi="Times New Roman"/>
          <w:sz w:val="24"/>
          <w:szCs w:val="24"/>
          <w:lang w:val="hu-HU"/>
        </w:rPr>
        <w:t xml:space="preserve">annyi különbséggel, hogy a lépcsők számát megadtuk (21), erre azért volt szükség, mert csak 20 sort másoltunk be, ezért a lépcsők mezőben meg kellett adnunk, </w:t>
      </w:r>
      <w:r w:rsidRPr="00F21070">
        <w:rPr>
          <w:rFonts w:ascii="Times New Roman" w:hAnsi="Times New Roman"/>
          <w:sz w:val="24"/>
          <w:szCs w:val="24"/>
          <w:lang w:val="hu-HU"/>
        </w:rPr>
        <w:lastRenderedPageBreak/>
        <w:t>hogy valójában 21 soros a minta. Futtatást követően megkapott táblázatokat szintén új munkalapra illesztettük be</w:t>
      </w:r>
      <w:r w:rsidR="001F5EE2">
        <w:rPr>
          <w:rFonts w:ascii="Times New Roman" w:hAnsi="Times New Roman"/>
          <w:sz w:val="24"/>
          <w:szCs w:val="24"/>
          <w:lang w:val="hu-HU"/>
        </w:rPr>
        <w:t xml:space="preserve"> (vö. 10. ábra)</w:t>
      </w:r>
      <w:r w:rsidRPr="00F21070">
        <w:rPr>
          <w:rFonts w:ascii="Times New Roman" w:hAnsi="Times New Roman"/>
          <w:sz w:val="24"/>
          <w:szCs w:val="24"/>
          <w:lang w:val="hu-HU"/>
        </w:rPr>
        <w:t xml:space="preserve">. </w:t>
      </w:r>
    </w:p>
    <w:p w14:paraId="7F6F0F86" w14:textId="77777777" w:rsidR="00D172EF" w:rsidRPr="00F21070" w:rsidRDefault="00837C1F">
      <w:pPr>
        <w:pStyle w:val="Norml1"/>
        <w:keepNext/>
        <w:jc w:val="center"/>
        <w:rPr>
          <w:lang w:val="hu-HU"/>
        </w:rPr>
      </w:pPr>
      <w:r w:rsidRPr="00F21070">
        <w:rPr>
          <w:rStyle w:val="Bekezdsalapbettpusa1"/>
          <w:rFonts w:ascii="Times New Roman" w:hAnsi="Times New Roman"/>
          <w:noProof/>
          <w:sz w:val="24"/>
          <w:szCs w:val="24"/>
          <w:lang w:val="hu-HU"/>
        </w:rPr>
        <w:drawing>
          <wp:inline distT="0" distB="0" distL="0" distR="0" wp14:anchorId="48F63D10" wp14:editId="299168F4">
            <wp:extent cx="1238426" cy="2553059"/>
            <wp:effectExtent l="0" t="0" r="0" b="0"/>
            <wp:docPr id="10" name="Kép 7" descr="A képen asztal látható&#10;&#10;Automatikusan generált leírá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238426" cy="2553059"/>
                    </a:xfrm>
                    <a:prstGeom prst="rect">
                      <a:avLst/>
                    </a:prstGeom>
                    <a:noFill/>
                    <a:ln>
                      <a:noFill/>
                      <a:prstDash/>
                    </a:ln>
                  </pic:spPr>
                </pic:pic>
              </a:graphicData>
            </a:graphic>
          </wp:inline>
        </w:drawing>
      </w:r>
    </w:p>
    <w:p w14:paraId="62B37C6B" w14:textId="77777777" w:rsidR="00D172EF" w:rsidRPr="00F21070" w:rsidRDefault="00837C1F">
      <w:pPr>
        <w:pStyle w:val="Kpalrs1"/>
        <w:jc w:val="center"/>
        <w:rPr>
          <w:lang w:val="hu-HU"/>
        </w:rPr>
      </w:pPr>
      <w:bookmarkStart w:id="32" w:name="_Toc124182541"/>
      <w:r w:rsidRPr="00F21070">
        <w:rPr>
          <w:lang w:val="hu-HU"/>
        </w:rPr>
        <w:t xml:space="preserve">10. ábra: Előrejelzés sikeressége elcsúsztatott mintában (Ft) </w:t>
      </w:r>
      <w:r w:rsidRPr="00F21070">
        <w:rPr>
          <w:rStyle w:val="Lbjegyzet-hivatkozs1"/>
          <w:lang w:val="hu-HU"/>
        </w:rPr>
        <w:footnoteReference w:id="27"/>
      </w:r>
      <w:bookmarkEnd w:id="32"/>
    </w:p>
    <w:p w14:paraId="1AB8EEB6" w14:textId="77777777" w:rsidR="00D172EF" w:rsidRPr="00F21070" w:rsidRDefault="00D172EF">
      <w:pPr>
        <w:pStyle w:val="Norml1"/>
        <w:jc w:val="both"/>
        <w:rPr>
          <w:rFonts w:ascii="Times New Roman" w:hAnsi="Times New Roman"/>
          <w:sz w:val="24"/>
          <w:szCs w:val="24"/>
          <w:lang w:val="hu-HU"/>
        </w:rPr>
      </w:pPr>
    </w:p>
    <w:p w14:paraId="43AA8DCA" w14:textId="083AED71"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 xml:space="preserve">Ezt követően korreláció függvény segítségével ellenőriztük a tény adatok és a becsült adatok közötti korrelációt. Ennek eredménye 0,99 lett, ezt azt jelenti, hogy az adatokban </w:t>
      </w:r>
      <w:r w:rsidR="001F5EE2">
        <w:rPr>
          <w:rFonts w:ascii="Times New Roman" w:hAnsi="Times New Roman"/>
          <w:sz w:val="24"/>
          <w:szCs w:val="24"/>
          <w:lang w:val="hu-HU"/>
        </w:rPr>
        <w:t xml:space="preserve">elvileg </w:t>
      </w:r>
      <w:r w:rsidRPr="00F21070">
        <w:rPr>
          <w:rFonts w:ascii="Times New Roman" w:hAnsi="Times New Roman"/>
          <w:sz w:val="24"/>
          <w:szCs w:val="24"/>
          <w:lang w:val="hu-HU"/>
        </w:rPr>
        <w:t xml:space="preserve">benne van </w:t>
      </w:r>
      <w:r w:rsidR="001F5EE2">
        <w:rPr>
          <w:rFonts w:ascii="Times New Roman" w:hAnsi="Times New Roman"/>
          <w:sz w:val="24"/>
          <w:szCs w:val="24"/>
          <w:lang w:val="hu-HU"/>
        </w:rPr>
        <w:t>egy pontos</w:t>
      </w:r>
      <w:r w:rsidRPr="00F21070">
        <w:rPr>
          <w:rFonts w:ascii="Times New Roman" w:hAnsi="Times New Roman"/>
          <w:sz w:val="24"/>
          <w:szCs w:val="24"/>
          <w:lang w:val="hu-HU"/>
        </w:rPr>
        <w:t xml:space="preserve"> előrejelzés </w:t>
      </w:r>
      <w:r w:rsidR="001F5EE2">
        <w:rPr>
          <w:rFonts w:ascii="Times New Roman" w:hAnsi="Times New Roman"/>
          <w:sz w:val="24"/>
          <w:szCs w:val="24"/>
          <w:lang w:val="hu-HU"/>
        </w:rPr>
        <w:t xml:space="preserve">lehetősége </w:t>
      </w:r>
      <w:r w:rsidRPr="00F21070">
        <w:rPr>
          <w:rFonts w:ascii="Times New Roman" w:hAnsi="Times New Roman"/>
          <w:sz w:val="24"/>
          <w:szCs w:val="24"/>
          <w:lang w:val="hu-HU"/>
        </w:rPr>
        <w:t>is</w:t>
      </w:r>
      <w:r w:rsidR="001F5EE2">
        <w:rPr>
          <w:rFonts w:ascii="Times New Roman" w:hAnsi="Times New Roman"/>
          <w:sz w:val="24"/>
          <w:szCs w:val="24"/>
          <w:lang w:val="hu-HU"/>
        </w:rPr>
        <w:t xml:space="preserve"> (vö. 11. ábra)</w:t>
      </w:r>
      <w:r w:rsidRPr="00F21070">
        <w:rPr>
          <w:rFonts w:ascii="Times New Roman" w:hAnsi="Times New Roman"/>
          <w:sz w:val="24"/>
          <w:szCs w:val="24"/>
          <w:lang w:val="hu-HU"/>
        </w:rPr>
        <w:t xml:space="preserve">. </w:t>
      </w:r>
    </w:p>
    <w:p w14:paraId="010E57C7" w14:textId="77777777" w:rsidR="00D172EF" w:rsidRPr="00F21070" w:rsidRDefault="00837C1F">
      <w:pPr>
        <w:pStyle w:val="Norml1"/>
        <w:keepNext/>
        <w:jc w:val="center"/>
        <w:rPr>
          <w:lang w:val="hu-HU"/>
        </w:rPr>
      </w:pPr>
      <w:r w:rsidRPr="00F21070">
        <w:rPr>
          <w:rStyle w:val="Bekezdsalapbettpusa1"/>
          <w:rFonts w:ascii="Times New Roman" w:hAnsi="Times New Roman"/>
          <w:noProof/>
          <w:sz w:val="24"/>
          <w:szCs w:val="24"/>
          <w:lang w:val="hu-HU"/>
        </w:rPr>
        <w:drawing>
          <wp:inline distT="0" distB="0" distL="0" distR="0" wp14:anchorId="4A741FD2" wp14:editId="63F5AA8E">
            <wp:extent cx="4498335" cy="2963140"/>
            <wp:effectExtent l="0" t="0" r="0" b="8660"/>
            <wp:docPr id="11" name="Kép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498335" cy="2963140"/>
                    </a:xfrm>
                    <a:prstGeom prst="rect">
                      <a:avLst/>
                    </a:prstGeom>
                    <a:noFill/>
                    <a:ln>
                      <a:noFill/>
                      <a:prstDash/>
                    </a:ln>
                  </pic:spPr>
                </pic:pic>
              </a:graphicData>
            </a:graphic>
          </wp:inline>
        </w:drawing>
      </w:r>
    </w:p>
    <w:p w14:paraId="1E4A1528" w14:textId="77777777" w:rsidR="00D172EF" w:rsidRPr="00F21070" w:rsidRDefault="00837C1F">
      <w:pPr>
        <w:pStyle w:val="Kpalrs1"/>
        <w:jc w:val="center"/>
        <w:rPr>
          <w:lang w:val="hu-HU"/>
        </w:rPr>
      </w:pPr>
      <w:bookmarkStart w:id="33" w:name="_Toc124182542"/>
      <w:r w:rsidRPr="00F21070">
        <w:rPr>
          <w:lang w:val="hu-HU"/>
        </w:rPr>
        <w:t>11. ábra: Tény és becsült adatok közötti korreláció vizsgálata (Ft)</w:t>
      </w:r>
      <w:r w:rsidRPr="00F21070">
        <w:rPr>
          <w:rStyle w:val="Lbjegyzet-hivatkozs1"/>
          <w:lang w:val="hu-HU"/>
        </w:rPr>
        <w:footnoteReference w:id="28"/>
      </w:r>
      <w:bookmarkEnd w:id="33"/>
    </w:p>
    <w:p w14:paraId="1B1A6B4A" w14:textId="77777777" w:rsidR="00D172EF" w:rsidRPr="00F21070" w:rsidRDefault="00D172EF">
      <w:pPr>
        <w:pStyle w:val="Norml1"/>
        <w:rPr>
          <w:lang w:val="hu-HU"/>
        </w:rPr>
      </w:pPr>
    </w:p>
    <w:p w14:paraId="5F92A6FF" w14:textId="77777777" w:rsidR="00D172EF" w:rsidRPr="00F21070" w:rsidRDefault="00837C1F">
      <w:pPr>
        <w:pStyle w:val="Norml1"/>
        <w:ind w:firstLine="284"/>
        <w:jc w:val="both"/>
        <w:rPr>
          <w:rFonts w:ascii="Times New Roman" w:hAnsi="Times New Roman"/>
          <w:sz w:val="24"/>
          <w:szCs w:val="24"/>
          <w:lang w:val="hu-HU"/>
        </w:rPr>
      </w:pPr>
      <w:proofErr w:type="spellStart"/>
      <w:r w:rsidRPr="00F21070">
        <w:rPr>
          <w:rFonts w:ascii="Times New Roman" w:hAnsi="Times New Roman"/>
          <w:sz w:val="24"/>
          <w:szCs w:val="24"/>
          <w:lang w:val="hu-HU"/>
        </w:rPr>
        <w:t>Fkeres</w:t>
      </w:r>
      <w:proofErr w:type="spellEnd"/>
      <w:r w:rsidRPr="00F21070">
        <w:rPr>
          <w:rFonts w:ascii="Times New Roman" w:hAnsi="Times New Roman"/>
          <w:sz w:val="24"/>
          <w:szCs w:val="24"/>
          <w:lang w:val="hu-HU"/>
        </w:rPr>
        <w:t xml:space="preserve"> függvény segítségével a </w:t>
      </w:r>
      <w:proofErr w:type="gramStart"/>
      <w:r w:rsidRPr="00F21070">
        <w:rPr>
          <w:rFonts w:ascii="Times New Roman" w:hAnsi="Times New Roman"/>
          <w:sz w:val="24"/>
          <w:szCs w:val="24"/>
          <w:lang w:val="hu-HU"/>
        </w:rPr>
        <w:t>Lépcsők(</w:t>
      </w:r>
      <w:proofErr w:type="gramEnd"/>
      <w:r w:rsidRPr="00F21070">
        <w:rPr>
          <w:rFonts w:ascii="Times New Roman" w:hAnsi="Times New Roman"/>
          <w:sz w:val="24"/>
          <w:szCs w:val="24"/>
          <w:lang w:val="hu-HU"/>
        </w:rPr>
        <w:t xml:space="preserve">2) táblázatból kikerestük azoknak a sorszámoknak az értékét, melyeket fent sárgával jelöltünk. </w:t>
      </w:r>
    </w:p>
    <w:p w14:paraId="3CFE6A97" w14:textId="77777777" w:rsidR="00D172EF" w:rsidRPr="00F21070" w:rsidRDefault="00837C1F">
      <w:pPr>
        <w:pStyle w:val="Norml1"/>
        <w:keepNext/>
        <w:jc w:val="center"/>
        <w:rPr>
          <w:lang w:val="hu-HU"/>
        </w:rPr>
      </w:pPr>
      <w:r w:rsidRPr="00F21070">
        <w:rPr>
          <w:rStyle w:val="Bekezdsalapbettpusa1"/>
          <w:rFonts w:ascii="Times New Roman" w:hAnsi="Times New Roman"/>
          <w:noProof/>
          <w:sz w:val="24"/>
          <w:szCs w:val="24"/>
          <w:lang w:val="hu-HU"/>
        </w:rPr>
        <w:lastRenderedPageBreak/>
        <w:drawing>
          <wp:inline distT="0" distB="0" distL="0" distR="0" wp14:anchorId="629CFFAC" wp14:editId="3C094D84">
            <wp:extent cx="5116607" cy="3172035"/>
            <wp:effectExtent l="0" t="0" r="7843" b="9315"/>
            <wp:docPr id="12" name="Kép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116607" cy="3172035"/>
                    </a:xfrm>
                    <a:prstGeom prst="rect">
                      <a:avLst/>
                    </a:prstGeom>
                    <a:noFill/>
                    <a:ln>
                      <a:noFill/>
                      <a:prstDash/>
                    </a:ln>
                  </pic:spPr>
                </pic:pic>
              </a:graphicData>
            </a:graphic>
          </wp:inline>
        </w:drawing>
      </w:r>
    </w:p>
    <w:p w14:paraId="074BFBF3" w14:textId="77777777" w:rsidR="00D172EF" w:rsidRPr="00F21070" w:rsidRDefault="00837C1F">
      <w:pPr>
        <w:pStyle w:val="Kpalrs1"/>
        <w:jc w:val="center"/>
        <w:rPr>
          <w:lang w:val="hu-HU"/>
        </w:rPr>
      </w:pPr>
      <w:bookmarkStart w:id="34" w:name="_Toc124182543"/>
      <w:r w:rsidRPr="00F21070">
        <w:rPr>
          <w:lang w:val="hu-HU"/>
        </w:rPr>
        <w:t xml:space="preserve">12. ábra: </w:t>
      </w:r>
      <w:proofErr w:type="spellStart"/>
      <w:r w:rsidRPr="00F21070">
        <w:rPr>
          <w:lang w:val="hu-HU"/>
        </w:rPr>
        <w:t>Fkeres</w:t>
      </w:r>
      <w:proofErr w:type="spellEnd"/>
      <w:r w:rsidRPr="00F21070">
        <w:rPr>
          <w:lang w:val="hu-HU"/>
        </w:rPr>
        <w:t xml:space="preserve"> függvény alkalmazása a 2021-es becsült ár eléréséhez (Ft)</w:t>
      </w:r>
      <w:r w:rsidRPr="00F21070">
        <w:rPr>
          <w:rStyle w:val="Lbjegyzet-hivatkozs1"/>
          <w:lang w:val="hu-HU"/>
        </w:rPr>
        <w:footnoteReference w:id="29"/>
      </w:r>
      <w:bookmarkEnd w:id="34"/>
    </w:p>
    <w:p w14:paraId="090D4BA2" w14:textId="34C929C1" w:rsidR="00D172EF" w:rsidRPr="00F21070" w:rsidRDefault="00837C1F">
      <w:pPr>
        <w:pStyle w:val="Norml1"/>
        <w:spacing w:after="360"/>
        <w:jc w:val="both"/>
        <w:rPr>
          <w:rFonts w:ascii="Times New Roman" w:hAnsi="Times New Roman"/>
          <w:sz w:val="24"/>
          <w:szCs w:val="24"/>
          <w:lang w:val="hu-HU"/>
        </w:rPr>
      </w:pPr>
      <w:r w:rsidRPr="00F21070">
        <w:rPr>
          <w:rFonts w:ascii="Times New Roman" w:hAnsi="Times New Roman"/>
          <w:sz w:val="24"/>
          <w:szCs w:val="24"/>
          <w:lang w:val="hu-HU"/>
        </w:rPr>
        <w:t>Az így kikeresett értékeket összeadva kaptuk meg a kenyér becsült árát 2021-re</w:t>
      </w:r>
      <w:r w:rsidR="001F5EE2">
        <w:rPr>
          <w:rFonts w:ascii="Times New Roman" w:hAnsi="Times New Roman"/>
          <w:sz w:val="24"/>
          <w:szCs w:val="24"/>
          <w:lang w:val="hu-HU"/>
        </w:rPr>
        <w:t xml:space="preserve"> (vö. 12. ábra)</w:t>
      </w:r>
      <w:r w:rsidRPr="00F21070">
        <w:rPr>
          <w:rFonts w:ascii="Times New Roman" w:hAnsi="Times New Roman"/>
          <w:sz w:val="24"/>
          <w:szCs w:val="24"/>
          <w:lang w:val="hu-HU"/>
        </w:rPr>
        <w:t xml:space="preserve">. </w:t>
      </w:r>
    </w:p>
    <w:p w14:paraId="5E1B3BB9" w14:textId="77777777" w:rsidR="00D172EF" w:rsidRPr="00F21070" w:rsidRDefault="00837C1F">
      <w:pPr>
        <w:pStyle w:val="Cmsor21"/>
        <w:numPr>
          <w:ilvl w:val="0"/>
          <w:numId w:val="1"/>
        </w:numPr>
        <w:spacing w:after="240"/>
        <w:ind w:left="714" w:hanging="357"/>
        <w:jc w:val="both"/>
        <w:outlineLvl w:val="9"/>
        <w:rPr>
          <w:rFonts w:ascii="Times New Roman" w:hAnsi="Times New Roman"/>
          <w:b/>
          <w:bCs/>
          <w:color w:val="C45911"/>
          <w:sz w:val="28"/>
          <w:szCs w:val="28"/>
          <w:lang w:val="hu-HU"/>
        </w:rPr>
      </w:pPr>
      <w:bookmarkStart w:id="35" w:name="_Toc124077503"/>
      <w:r w:rsidRPr="00F21070">
        <w:rPr>
          <w:rFonts w:ascii="Times New Roman" w:hAnsi="Times New Roman"/>
          <w:b/>
          <w:bCs/>
          <w:color w:val="C45911"/>
          <w:sz w:val="28"/>
          <w:szCs w:val="28"/>
          <w:lang w:val="hu-HU"/>
        </w:rPr>
        <w:t>Eredmények</w:t>
      </w:r>
      <w:bookmarkEnd w:id="35"/>
    </w:p>
    <w:p w14:paraId="55CF190C" w14:textId="1DD5F71D" w:rsidR="00D172EF" w:rsidRDefault="00837C1F">
      <w:pPr>
        <w:pStyle w:val="Norml1"/>
        <w:ind w:firstLine="284"/>
        <w:jc w:val="both"/>
        <w:rPr>
          <w:rStyle w:val="Bekezdsalapbettpusa1"/>
          <w:rFonts w:ascii="Times New Roman" w:hAnsi="Times New Roman"/>
          <w:sz w:val="24"/>
          <w:szCs w:val="24"/>
          <w:lang w:val="hu-HU"/>
        </w:rPr>
      </w:pPr>
      <w:r w:rsidRPr="00F21070">
        <w:rPr>
          <w:rStyle w:val="Bekezdsalapbettpusa1"/>
          <w:rFonts w:ascii="Times New Roman" w:hAnsi="Times New Roman"/>
          <w:sz w:val="24"/>
          <w:szCs w:val="24"/>
          <w:lang w:val="hu-HU"/>
        </w:rPr>
        <w:t xml:space="preserve">Előrejelzésünk szerint a kenyér ára 2021-ben </w:t>
      </w:r>
      <w:r w:rsidR="001F5EE2">
        <w:rPr>
          <w:rStyle w:val="Bekezdsalapbettpusa1"/>
          <w:rFonts w:ascii="Times New Roman" w:hAnsi="Times New Roman"/>
          <w:sz w:val="24"/>
          <w:szCs w:val="24"/>
          <w:lang w:val="hu-HU"/>
        </w:rPr>
        <w:t xml:space="preserve">minimum </w:t>
      </w:r>
      <w:r w:rsidRPr="00F21070">
        <w:rPr>
          <w:rStyle w:val="Bekezdsalapbettpusa1"/>
          <w:rFonts w:ascii="Times New Roman" w:hAnsi="Times New Roman"/>
          <w:sz w:val="24"/>
          <w:szCs w:val="24"/>
          <w:lang w:val="hu-HU"/>
        </w:rPr>
        <w:t>357 forint kellet volna, hogy legyen. Ehhez képest a KSH adatbázisában a kenyér ára 2021-ben 401 forint volt.</w:t>
      </w:r>
      <w:r w:rsidRPr="00F21070">
        <w:rPr>
          <w:rStyle w:val="Lbjegyzet-hivatkozs1"/>
          <w:rFonts w:ascii="Times New Roman" w:hAnsi="Times New Roman"/>
          <w:sz w:val="24"/>
          <w:szCs w:val="24"/>
          <w:lang w:val="hu-HU"/>
        </w:rPr>
        <w:footnoteReference w:id="30"/>
      </w:r>
      <w:r w:rsidRPr="00F21070">
        <w:rPr>
          <w:rStyle w:val="Bekezdsalapbettpusa1"/>
          <w:rFonts w:ascii="Times New Roman" w:hAnsi="Times New Roman"/>
          <w:sz w:val="24"/>
          <w:szCs w:val="24"/>
          <w:lang w:val="hu-HU"/>
        </w:rPr>
        <w:t xml:space="preserve"> A jósolt (357 Ft) és a tényadat (401 Ft) közötti jelentős eltérés abból adódhat, hogy egyrészt nem megfelelő az adatszolgáltatás, másrészt valószínűleg vizsgálatunk során nem vettünk figyelembe számos más a kenyér árát befolyásoló tényezőt. Olyan tényezőket, mint az időjárás változása, az energiaárak változása, a forint árfolyamának alakulása, valamint a bérek változása.</w:t>
      </w:r>
    </w:p>
    <w:p w14:paraId="35EC4813" w14:textId="65596199" w:rsidR="00DC3C11" w:rsidRPr="00DC3C11" w:rsidRDefault="001F5EE2" w:rsidP="00DC3C11">
      <w:pPr>
        <w:pStyle w:val="Norml1"/>
        <w:pBdr>
          <w:top w:val="single" w:sz="4" w:space="1" w:color="auto"/>
          <w:left w:val="single" w:sz="4" w:space="4" w:color="auto"/>
          <w:bottom w:val="single" w:sz="4" w:space="1" w:color="auto"/>
          <w:right w:val="single" w:sz="4" w:space="4" w:color="auto"/>
        </w:pBdr>
        <w:ind w:firstLine="284"/>
        <w:jc w:val="both"/>
        <w:rPr>
          <w:b/>
          <w:bCs/>
          <w:lang w:val="hu-HU"/>
        </w:rPr>
      </w:pPr>
      <w:r w:rsidRPr="00DC3C11">
        <w:rPr>
          <w:rStyle w:val="Bekezdsalapbettpusa1"/>
          <w:rFonts w:ascii="Times New Roman" w:hAnsi="Times New Roman"/>
          <w:b/>
          <w:bCs/>
          <w:sz w:val="24"/>
          <w:szCs w:val="24"/>
          <w:lang w:val="hu-HU"/>
        </w:rPr>
        <w:t>Emellett a 11. ábra O21-es sorában (alul) látható, hogy az előrejelzés olyan inputhatások alatt áll, melyek szélsőségesek (vö. 1. helyezések több attribútum esetén is). Az 1. helyezések a múlt 1. helyezéseinek és nem a jövőnek megfelelő lépcsőértékekkel rendelkeznek! Helyesen a jövőben a</w:t>
      </w:r>
      <w:r w:rsidR="00DC3C11" w:rsidRPr="00DC3C11">
        <w:rPr>
          <w:rStyle w:val="Bekezdsalapbettpusa1"/>
          <w:rFonts w:ascii="Times New Roman" w:hAnsi="Times New Roman"/>
          <w:b/>
          <w:bCs/>
          <w:sz w:val="24"/>
          <w:szCs w:val="24"/>
          <w:lang w:val="hu-HU"/>
        </w:rPr>
        <w:t>z 1. helyezés a múlt 0. helyezése lenne: Így, h</w:t>
      </w:r>
      <w:r w:rsidRPr="00DC3C11">
        <w:rPr>
          <w:rStyle w:val="Bekezdsalapbettpusa1"/>
          <w:rFonts w:ascii="Times New Roman" w:hAnsi="Times New Roman"/>
          <w:b/>
          <w:bCs/>
          <w:sz w:val="24"/>
          <w:szCs w:val="24"/>
          <w:lang w:val="hu-HU"/>
        </w:rPr>
        <w:t xml:space="preserve">a </w:t>
      </w:r>
      <w:r w:rsidR="00DC3C11" w:rsidRPr="00DC3C11">
        <w:rPr>
          <w:rStyle w:val="Bekezdsalapbettpusa1"/>
          <w:rFonts w:ascii="Times New Roman" w:hAnsi="Times New Roman"/>
          <w:b/>
          <w:bCs/>
          <w:sz w:val="24"/>
          <w:szCs w:val="24"/>
          <w:lang w:val="hu-HU"/>
        </w:rPr>
        <w:t>úm. „</w:t>
      </w:r>
      <w:r w:rsidRPr="00DC3C11">
        <w:rPr>
          <w:rStyle w:val="Bekezdsalapbettpusa1"/>
          <w:rFonts w:ascii="Times New Roman" w:hAnsi="Times New Roman"/>
          <w:b/>
          <w:bCs/>
          <w:sz w:val="24"/>
          <w:szCs w:val="24"/>
          <w:lang w:val="hu-HU"/>
        </w:rPr>
        <w:t>csak</w:t>
      </w:r>
      <w:r w:rsidR="00DC3C11" w:rsidRPr="00DC3C11">
        <w:rPr>
          <w:rStyle w:val="Bekezdsalapbettpusa1"/>
          <w:rFonts w:ascii="Times New Roman" w:hAnsi="Times New Roman"/>
          <w:b/>
          <w:bCs/>
          <w:sz w:val="24"/>
          <w:szCs w:val="24"/>
          <w:lang w:val="hu-HU"/>
        </w:rPr>
        <w:t>”</w:t>
      </w:r>
      <w:r w:rsidRPr="00DC3C11">
        <w:rPr>
          <w:rStyle w:val="Bekezdsalapbettpusa1"/>
          <w:rFonts w:ascii="Times New Roman" w:hAnsi="Times New Roman"/>
          <w:b/>
          <w:bCs/>
          <w:sz w:val="24"/>
          <w:szCs w:val="24"/>
          <w:lang w:val="hu-HU"/>
        </w:rPr>
        <w:t xml:space="preserve"> annyi korrekciót elvé</w:t>
      </w:r>
      <w:r w:rsidR="00DC3C11" w:rsidRPr="00DC3C11">
        <w:rPr>
          <w:rStyle w:val="Bekezdsalapbettpusa1"/>
          <w:rFonts w:ascii="Times New Roman" w:hAnsi="Times New Roman"/>
          <w:b/>
          <w:bCs/>
          <w:sz w:val="24"/>
          <w:szCs w:val="24"/>
          <w:lang w:val="hu-HU"/>
        </w:rPr>
        <w:t xml:space="preserve">gzésre kerül, hogy minden egyes attribútum </w:t>
      </w:r>
      <w:proofErr w:type="spellStart"/>
      <w:r w:rsidR="00DC3C11" w:rsidRPr="00DC3C11">
        <w:rPr>
          <w:rStyle w:val="Bekezdsalapbettpusa1"/>
          <w:rFonts w:ascii="Times New Roman" w:hAnsi="Times New Roman"/>
          <w:b/>
          <w:bCs/>
          <w:sz w:val="24"/>
          <w:szCs w:val="24"/>
          <w:lang w:val="hu-HU"/>
        </w:rPr>
        <w:t>max</w:t>
      </w:r>
      <w:proofErr w:type="spellEnd"/>
      <w:r w:rsidR="00DC3C11" w:rsidRPr="00DC3C11">
        <w:rPr>
          <w:rStyle w:val="Bekezdsalapbettpusa1"/>
          <w:rFonts w:ascii="Times New Roman" w:hAnsi="Times New Roman"/>
          <w:b/>
          <w:bCs/>
          <w:sz w:val="24"/>
          <w:szCs w:val="24"/>
          <w:lang w:val="hu-HU"/>
        </w:rPr>
        <w:t xml:space="preserve">-min távolságát (S1-S21) elosztjuk </w:t>
      </w:r>
      <w:r w:rsidR="004262F9">
        <w:rPr>
          <w:rStyle w:val="Bekezdsalapbettpusa1"/>
          <w:rFonts w:ascii="Times New Roman" w:hAnsi="Times New Roman"/>
          <w:b/>
          <w:bCs/>
          <w:sz w:val="24"/>
          <w:szCs w:val="24"/>
          <w:lang w:val="hu-HU"/>
        </w:rPr>
        <w:t>21-gyel</w:t>
      </w:r>
      <w:r w:rsidR="00DC3C11" w:rsidRPr="00DC3C11">
        <w:rPr>
          <w:rStyle w:val="Bekezdsalapbettpusa1"/>
          <w:rFonts w:ascii="Times New Roman" w:hAnsi="Times New Roman"/>
          <w:b/>
          <w:bCs/>
          <w:sz w:val="24"/>
          <w:szCs w:val="24"/>
          <w:lang w:val="hu-HU"/>
        </w:rPr>
        <w:t>, vagyis a lépcső</w:t>
      </w:r>
      <w:r w:rsidR="004262F9">
        <w:rPr>
          <w:rStyle w:val="Bekezdsalapbettpusa1"/>
          <w:rFonts w:ascii="Times New Roman" w:hAnsi="Times New Roman"/>
          <w:b/>
          <w:bCs/>
          <w:sz w:val="24"/>
          <w:szCs w:val="24"/>
          <w:lang w:val="hu-HU"/>
        </w:rPr>
        <w:t>k</w:t>
      </w:r>
      <w:r w:rsidR="00DC3C11" w:rsidRPr="00DC3C11">
        <w:rPr>
          <w:rStyle w:val="Bekezdsalapbettpusa1"/>
          <w:rFonts w:ascii="Times New Roman" w:hAnsi="Times New Roman"/>
          <w:b/>
          <w:bCs/>
          <w:sz w:val="24"/>
          <w:szCs w:val="24"/>
          <w:lang w:val="hu-HU"/>
        </w:rPr>
        <w:t xml:space="preserve"> számával, akkor az alábbi korrekciókat kapjuk oszloponként:</w:t>
      </w:r>
      <w:r w:rsidR="00DC3C11">
        <w:rPr>
          <w:rStyle w:val="Bekezdsalapbettpusa1"/>
          <w:rFonts w:ascii="Times New Roman" w:hAnsi="Times New Roman"/>
          <w:b/>
          <w:bCs/>
          <w:sz w:val="24"/>
          <w:szCs w:val="24"/>
          <w:lang w:val="hu-HU"/>
        </w:rPr>
        <w:t xml:space="preserve"> (110-0)/2</w:t>
      </w:r>
      <w:r w:rsidR="004262F9">
        <w:rPr>
          <w:rStyle w:val="Bekezdsalapbettpusa1"/>
          <w:rFonts w:ascii="Times New Roman" w:hAnsi="Times New Roman"/>
          <w:b/>
          <w:bCs/>
          <w:sz w:val="24"/>
          <w:szCs w:val="24"/>
          <w:lang w:val="hu-HU"/>
        </w:rPr>
        <w:t>1</w:t>
      </w:r>
      <w:r w:rsidR="00DC3C11">
        <w:rPr>
          <w:rStyle w:val="Bekezdsalapbettpusa1"/>
          <w:rFonts w:ascii="Times New Roman" w:hAnsi="Times New Roman"/>
          <w:b/>
          <w:bCs/>
          <w:sz w:val="24"/>
          <w:szCs w:val="24"/>
          <w:lang w:val="hu-HU"/>
        </w:rPr>
        <w:t>+(</w:t>
      </w:r>
      <w:r w:rsidR="00DC3C11" w:rsidRPr="00DC3C11">
        <w:rPr>
          <w:rStyle w:val="Bekezdsalapbettpusa1"/>
          <w:rFonts w:ascii="Times New Roman" w:hAnsi="Times New Roman"/>
          <w:b/>
          <w:bCs/>
          <w:color w:val="FF0000"/>
          <w:sz w:val="24"/>
          <w:szCs w:val="24"/>
          <w:lang w:val="hu-HU"/>
        </w:rPr>
        <w:t>25</w:t>
      </w:r>
      <w:r w:rsidR="00DC3C11">
        <w:rPr>
          <w:rStyle w:val="Bekezdsalapbettpusa1"/>
          <w:rFonts w:ascii="Times New Roman" w:hAnsi="Times New Roman"/>
          <w:b/>
          <w:bCs/>
          <w:sz w:val="24"/>
          <w:szCs w:val="24"/>
          <w:lang w:val="hu-HU"/>
        </w:rPr>
        <w:t>-0)/2</w:t>
      </w:r>
      <w:r w:rsidR="004262F9">
        <w:rPr>
          <w:rStyle w:val="Bekezdsalapbettpusa1"/>
          <w:rFonts w:ascii="Times New Roman" w:hAnsi="Times New Roman"/>
          <w:b/>
          <w:bCs/>
          <w:sz w:val="24"/>
          <w:szCs w:val="24"/>
          <w:lang w:val="hu-HU"/>
        </w:rPr>
        <w:t>1</w:t>
      </w:r>
      <w:r w:rsidR="00DC3C11">
        <w:rPr>
          <w:rStyle w:val="Bekezdsalapbettpusa1"/>
          <w:rFonts w:ascii="Times New Roman" w:hAnsi="Times New Roman"/>
          <w:b/>
          <w:bCs/>
          <w:sz w:val="24"/>
          <w:szCs w:val="24"/>
          <w:lang w:val="hu-HU"/>
        </w:rPr>
        <w:t>+(</w:t>
      </w:r>
      <w:r w:rsidR="00DC3C11" w:rsidRPr="00DC3C11">
        <w:rPr>
          <w:rStyle w:val="Bekezdsalapbettpusa1"/>
          <w:rFonts w:ascii="Times New Roman" w:hAnsi="Times New Roman"/>
          <w:b/>
          <w:bCs/>
          <w:color w:val="FF0000"/>
          <w:sz w:val="24"/>
          <w:szCs w:val="24"/>
          <w:lang w:val="hu-HU"/>
        </w:rPr>
        <w:t>10</w:t>
      </w:r>
      <w:r w:rsidR="00DC3C11">
        <w:rPr>
          <w:rStyle w:val="Bekezdsalapbettpusa1"/>
          <w:rFonts w:ascii="Times New Roman" w:hAnsi="Times New Roman"/>
          <w:b/>
          <w:bCs/>
          <w:sz w:val="24"/>
          <w:szCs w:val="24"/>
          <w:lang w:val="hu-HU"/>
        </w:rPr>
        <w:t>-0)/2</w:t>
      </w:r>
      <w:r w:rsidR="004262F9">
        <w:rPr>
          <w:rStyle w:val="Bekezdsalapbettpusa1"/>
          <w:rFonts w:ascii="Times New Roman" w:hAnsi="Times New Roman"/>
          <w:b/>
          <w:bCs/>
          <w:sz w:val="24"/>
          <w:szCs w:val="24"/>
          <w:lang w:val="hu-HU"/>
        </w:rPr>
        <w:t>1</w:t>
      </w:r>
      <w:r w:rsidR="00DC3C11">
        <w:rPr>
          <w:rStyle w:val="Bekezdsalapbettpusa1"/>
          <w:rFonts w:ascii="Times New Roman" w:hAnsi="Times New Roman"/>
          <w:b/>
          <w:bCs/>
          <w:sz w:val="24"/>
          <w:szCs w:val="24"/>
          <w:lang w:val="hu-HU"/>
        </w:rPr>
        <w:t>+0+0+(</w:t>
      </w:r>
      <w:r w:rsidR="00DC3C11" w:rsidRPr="00DC3C11">
        <w:rPr>
          <w:rStyle w:val="Bekezdsalapbettpusa1"/>
          <w:rFonts w:ascii="Times New Roman" w:hAnsi="Times New Roman"/>
          <w:b/>
          <w:bCs/>
          <w:color w:val="FF0000"/>
          <w:sz w:val="24"/>
          <w:szCs w:val="24"/>
          <w:lang w:val="hu-HU"/>
        </w:rPr>
        <w:t>13</w:t>
      </w:r>
      <w:r w:rsidR="00DC3C11">
        <w:rPr>
          <w:rStyle w:val="Bekezdsalapbettpusa1"/>
          <w:rFonts w:ascii="Times New Roman" w:hAnsi="Times New Roman"/>
          <w:b/>
          <w:bCs/>
          <w:sz w:val="24"/>
          <w:szCs w:val="24"/>
          <w:lang w:val="hu-HU"/>
        </w:rPr>
        <w:t>-0)/2</w:t>
      </w:r>
      <w:r w:rsidR="004262F9">
        <w:rPr>
          <w:rStyle w:val="Bekezdsalapbettpusa1"/>
          <w:rFonts w:ascii="Times New Roman" w:hAnsi="Times New Roman"/>
          <w:b/>
          <w:bCs/>
          <w:sz w:val="24"/>
          <w:szCs w:val="24"/>
          <w:lang w:val="hu-HU"/>
        </w:rPr>
        <w:t>1</w:t>
      </w:r>
      <w:r w:rsidR="00DC3C11">
        <w:rPr>
          <w:rStyle w:val="Bekezdsalapbettpusa1"/>
          <w:rFonts w:ascii="Times New Roman" w:hAnsi="Times New Roman"/>
          <w:b/>
          <w:bCs/>
          <w:sz w:val="24"/>
          <w:szCs w:val="24"/>
          <w:lang w:val="hu-HU"/>
        </w:rPr>
        <w:t>+(50-0)/2</w:t>
      </w:r>
      <w:r w:rsidR="004262F9">
        <w:rPr>
          <w:rStyle w:val="Bekezdsalapbettpusa1"/>
          <w:rFonts w:ascii="Times New Roman" w:hAnsi="Times New Roman"/>
          <w:b/>
          <w:bCs/>
          <w:sz w:val="24"/>
          <w:szCs w:val="24"/>
          <w:lang w:val="hu-HU"/>
        </w:rPr>
        <w:t>1</w:t>
      </w:r>
      <w:r w:rsidR="00DC3C11">
        <w:rPr>
          <w:rStyle w:val="Bekezdsalapbettpusa1"/>
          <w:rFonts w:ascii="Times New Roman" w:hAnsi="Times New Roman"/>
          <w:b/>
          <w:bCs/>
          <w:sz w:val="24"/>
          <w:szCs w:val="24"/>
          <w:lang w:val="hu-HU"/>
        </w:rPr>
        <w:t>+(113-0)/2</w:t>
      </w:r>
      <w:r w:rsidR="004262F9">
        <w:rPr>
          <w:rStyle w:val="Bekezdsalapbettpusa1"/>
          <w:rFonts w:ascii="Times New Roman" w:hAnsi="Times New Roman"/>
          <w:b/>
          <w:bCs/>
          <w:sz w:val="24"/>
          <w:szCs w:val="24"/>
          <w:lang w:val="hu-HU"/>
        </w:rPr>
        <w:t>1</w:t>
      </w:r>
      <w:r w:rsidR="00DC3C11">
        <w:rPr>
          <w:rStyle w:val="Bekezdsalapbettpusa1"/>
          <w:rFonts w:ascii="Times New Roman" w:hAnsi="Times New Roman"/>
          <w:b/>
          <w:bCs/>
          <w:sz w:val="24"/>
          <w:szCs w:val="24"/>
          <w:lang w:val="hu-HU"/>
        </w:rPr>
        <w:t>+(</w:t>
      </w:r>
      <w:r w:rsidR="00DC3C11" w:rsidRPr="00DC3C11">
        <w:rPr>
          <w:rStyle w:val="Bekezdsalapbettpusa1"/>
          <w:rFonts w:ascii="Times New Roman" w:hAnsi="Times New Roman"/>
          <w:b/>
          <w:bCs/>
          <w:color w:val="FF0000"/>
          <w:sz w:val="24"/>
          <w:szCs w:val="24"/>
          <w:lang w:val="hu-HU"/>
        </w:rPr>
        <w:t>45</w:t>
      </w:r>
      <w:r w:rsidR="00DC3C11">
        <w:rPr>
          <w:rStyle w:val="Bekezdsalapbettpusa1"/>
          <w:rFonts w:ascii="Times New Roman" w:hAnsi="Times New Roman"/>
          <w:b/>
          <w:bCs/>
          <w:sz w:val="24"/>
          <w:szCs w:val="24"/>
          <w:lang w:val="hu-HU"/>
        </w:rPr>
        <w:t>-0)/2</w:t>
      </w:r>
      <w:r w:rsidR="004262F9">
        <w:rPr>
          <w:rStyle w:val="Bekezdsalapbettpusa1"/>
          <w:rFonts w:ascii="Times New Roman" w:hAnsi="Times New Roman"/>
          <w:b/>
          <w:bCs/>
          <w:sz w:val="24"/>
          <w:szCs w:val="24"/>
          <w:lang w:val="hu-HU"/>
        </w:rPr>
        <w:t>1</w:t>
      </w:r>
      <w:r w:rsidR="00DC3C11">
        <w:rPr>
          <w:rStyle w:val="Bekezdsalapbettpusa1"/>
          <w:rFonts w:ascii="Times New Roman" w:hAnsi="Times New Roman"/>
          <w:b/>
          <w:bCs/>
          <w:sz w:val="24"/>
          <w:szCs w:val="24"/>
          <w:lang w:val="hu-HU"/>
        </w:rPr>
        <w:t xml:space="preserve">, vagyis </w:t>
      </w:r>
      <w:proofErr w:type="spellStart"/>
      <w:r w:rsidR="00DC3C11">
        <w:rPr>
          <w:rStyle w:val="Bekezdsalapbettpusa1"/>
          <w:rFonts w:ascii="Times New Roman" w:hAnsi="Times New Roman"/>
          <w:b/>
          <w:bCs/>
          <w:sz w:val="24"/>
          <w:szCs w:val="24"/>
          <w:lang w:val="hu-HU"/>
        </w:rPr>
        <w:t>szum</w:t>
      </w:r>
      <w:proofErr w:type="spellEnd"/>
      <w:r w:rsidR="00DC3C11">
        <w:rPr>
          <w:rStyle w:val="Bekezdsalapbettpusa1"/>
          <w:rFonts w:ascii="Times New Roman" w:hAnsi="Times New Roman"/>
          <w:b/>
          <w:bCs/>
          <w:sz w:val="24"/>
          <w:szCs w:val="24"/>
          <w:lang w:val="hu-HU"/>
        </w:rPr>
        <w:t xml:space="preserve">(S1)=366 (l. 10. ábra) </w:t>
      </w:r>
      <w:r w:rsidR="00DC3C11" w:rsidRPr="00DC3C11">
        <w:rPr>
          <w:rStyle w:val="Bekezdsalapbettpusa1"/>
          <w:rFonts w:ascii="Times New Roman" w:hAnsi="Times New Roman"/>
          <w:b/>
          <w:bCs/>
          <w:sz w:val="24"/>
          <w:szCs w:val="24"/>
          <w:lang w:val="hu-HU"/>
        </w:rPr>
        <w:sym w:font="Wingdings" w:char="F0E0"/>
      </w:r>
      <w:r w:rsidR="00DC3C11">
        <w:rPr>
          <w:rStyle w:val="Bekezdsalapbettpusa1"/>
          <w:rFonts w:ascii="Times New Roman" w:hAnsi="Times New Roman"/>
          <w:b/>
          <w:bCs/>
          <w:sz w:val="24"/>
          <w:szCs w:val="24"/>
          <w:lang w:val="hu-HU"/>
        </w:rPr>
        <w:t xml:space="preserve"> 366/2</w:t>
      </w:r>
      <w:r w:rsidR="004262F9">
        <w:rPr>
          <w:rStyle w:val="Bekezdsalapbettpusa1"/>
          <w:rFonts w:ascii="Times New Roman" w:hAnsi="Times New Roman"/>
          <w:b/>
          <w:bCs/>
          <w:sz w:val="24"/>
          <w:szCs w:val="24"/>
          <w:lang w:val="hu-HU"/>
        </w:rPr>
        <w:t>1</w:t>
      </w:r>
      <w:r w:rsidR="00DC3C11">
        <w:rPr>
          <w:rStyle w:val="Bekezdsalapbettpusa1"/>
          <w:rFonts w:ascii="Times New Roman" w:hAnsi="Times New Roman"/>
          <w:b/>
          <w:bCs/>
          <w:sz w:val="24"/>
          <w:szCs w:val="24"/>
          <w:lang w:val="hu-HU"/>
        </w:rPr>
        <w:t xml:space="preserve"> = kb. 18. Vagyis az új minimum ár a jövőben = 357+18 = </w:t>
      </w:r>
      <w:r w:rsidR="00DC3C11" w:rsidRPr="00DC3C11">
        <w:rPr>
          <w:rStyle w:val="Bekezdsalapbettpusa1"/>
          <w:rFonts w:ascii="Times New Roman" w:hAnsi="Times New Roman"/>
          <w:b/>
          <w:bCs/>
          <w:color w:val="FF0000"/>
          <w:sz w:val="24"/>
          <w:szCs w:val="24"/>
          <w:lang w:val="hu-HU"/>
        </w:rPr>
        <w:t>375 (vö. 401)</w:t>
      </w:r>
      <w:r w:rsidR="00DC3C11">
        <w:rPr>
          <w:rStyle w:val="Bekezdsalapbettpusa1"/>
          <w:rFonts w:ascii="Times New Roman" w:hAnsi="Times New Roman"/>
          <w:b/>
          <w:bCs/>
          <w:sz w:val="24"/>
          <w:szCs w:val="24"/>
          <w:lang w:val="hu-HU"/>
        </w:rPr>
        <w:t xml:space="preserve">, s ez is csak azért minimum ár, mert a lépcsők 0. szintre korrigálása során a lineáris korrekció nem vette figyelembe a lépcsők változásának </w:t>
      </w:r>
      <w:r w:rsidR="00DC3C11" w:rsidRPr="00DC3C11">
        <w:rPr>
          <w:rStyle w:val="Bekezdsalapbettpusa1"/>
          <w:rFonts w:ascii="Times New Roman" w:hAnsi="Times New Roman"/>
          <w:b/>
          <w:bCs/>
          <w:color w:val="FF0000"/>
          <w:sz w:val="24"/>
          <w:szCs w:val="24"/>
          <w:lang w:val="hu-HU"/>
        </w:rPr>
        <w:t xml:space="preserve">nem-lineáris </w:t>
      </w:r>
      <w:r w:rsidR="00DC3C11">
        <w:rPr>
          <w:rStyle w:val="Bekezdsalapbettpusa1"/>
          <w:rFonts w:ascii="Times New Roman" w:hAnsi="Times New Roman"/>
          <w:b/>
          <w:bCs/>
          <w:sz w:val="24"/>
          <w:szCs w:val="24"/>
          <w:lang w:val="hu-HU"/>
        </w:rPr>
        <w:t xml:space="preserve">potenciálját – cserében olyan attribútumok is belekerülnek a </w:t>
      </w:r>
      <w:proofErr w:type="spellStart"/>
      <w:r w:rsidR="00DC3C11">
        <w:rPr>
          <w:rStyle w:val="Bekezdsalapbettpusa1"/>
          <w:rFonts w:ascii="Times New Roman" w:hAnsi="Times New Roman"/>
          <w:b/>
          <w:bCs/>
          <w:sz w:val="24"/>
          <w:szCs w:val="24"/>
          <w:lang w:val="hu-HU"/>
        </w:rPr>
        <w:t>szum</w:t>
      </w:r>
      <w:proofErr w:type="spellEnd"/>
      <w:r w:rsidR="00DC3C11">
        <w:rPr>
          <w:rStyle w:val="Bekezdsalapbettpusa1"/>
          <w:rFonts w:ascii="Times New Roman" w:hAnsi="Times New Roman"/>
          <w:b/>
          <w:bCs/>
          <w:sz w:val="24"/>
          <w:szCs w:val="24"/>
          <w:lang w:val="hu-HU"/>
        </w:rPr>
        <w:t xml:space="preserve">(S1)-alapú korrekcióba, melyek a 11. ábra alsó sora esetén nem 1-es értékkel vannak feltöltve (vö. A(X2-3-6-9), azaz 45+10+13+45=93 </w:t>
      </w:r>
      <w:r w:rsidR="00DC3C11" w:rsidRPr="00DC3C11">
        <w:rPr>
          <w:rStyle w:val="Bekezdsalapbettpusa1"/>
          <w:rFonts w:ascii="Times New Roman" w:hAnsi="Times New Roman"/>
          <w:b/>
          <w:bCs/>
          <w:sz w:val="24"/>
          <w:szCs w:val="24"/>
          <w:lang w:val="hu-HU"/>
        </w:rPr>
        <w:sym w:font="Wingdings" w:char="F0E0"/>
      </w:r>
      <w:r w:rsidR="00DC3C11">
        <w:rPr>
          <w:rStyle w:val="Bekezdsalapbettpusa1"/>
          <w:rFonts w:ascii="Times New Roman" w:hAnsi="Times New Roman"/>
          <w:b/>
          <w:bCs/>
          <w:sz w:val="24"/>
          <w:szCs w:val="24"/>
          <w:lang w:val="hu-HU"/>
        </w:rPr>
        <w:t>93/2</w:t>
      </w:r>
      <w:r w:rsidR="004262F9">
        <w:rPr>
          <w:rStyle w:val="Bekezdsalapbettpusa1"/>
          <w:rFonts w:ascii="Times New Roman" w:hAnsi="Times New Roman"/>
          <w:b/>
          <w:bCs/>
          <w:sz w:val="24"/>
          <w:szCs w:val="24"/>
          <w:lang w:val="hu-HU"/>
        </w:rPr>
        <w:t>1</w:t>
      </w:r>
      <w:r w:rsidR="00DC3C11">
        <w:rPr>
          <w:rStyle w:val="Bekezdsalapbettpusa1"/>
          <w:rFonts w:ascii="Times New Roman" w:hAnsi="Times New Roman"/>
          <w:b/>
          <w:bCs/>
          <w:sz w:val="24"/>
          <w:szCs w:val="24"/>
          <w:lang w:val="hu-HU"/>
        </w:rPr>
        <w:t xml:space="preserve"> = kb. </w:t>
      </w:r>
      <w:r w:rsidR="004262F9">
        <w:rPr>
          <w:rStyle w:val="Bekezdsalapbettpusa1"/>
          <w:rFonts w:ascii="Times New Roman" w:hAnsi="Times New Roman"/>
          <w:b/>
          <w:bCs/>
          <w:color w:val="FF0000"/>
          <w:sz w:val="24"/>
          <w:szCs w:val="24"/>
          <w:lang w:val="hu-HU"/>
        </w:rPr>
        <w:t>4-</w:t>
      </w:r>
      <w:r w:rsidR="00DC3C11" w:rsidRPr="00DC3C11">
        <w:rPr>
          <w:rStyle w:val="Bekezdsalapbettpusa1"/>
          <w:rFonts w:ascii="Times New Roman" w:hAnsi="Times New Roman"/>
          <w:b/>
          <w:bCs/>
          <w:color w:val="FF0000"/>
          <w:sz w:val="24"/>
          <w:szCs w:val="24"/>
          <w:lang w:val="hu-HU"/>
        </w:rPr>
        <w:t>5</w:t>
      </w:r>
      <w:r w:rsidR="00DC3C11">
        <w:rPr>
          <w:rStyle w:val="Bekezdsalapbettpusa1"/>
          <w:rFonts w:ascii="Times New Roman" w:hAnsi="Times New Roman"/>
          <w:b/>
          <w:bCs/>
          <w:sz w:val="24"/>
          <w:szCs w:val="24"/>
          <w:lang w:val="hu-HU"/>
        </w:rPr>
        <w:t xml:space="preserve">Ft). A becslés/előrejelzés lényegi (minőségi üzenete) </w:t>
      </w:r>
      <w:r w:rsidR="00DC3C11" w:rsidRPr="00DC3C11">
        <w:rPr>
          <w:rStyle w:val="Bekezdsalapbettpusa1"/>
          <w:rFonts w:ascii="Times New Roman" w:hAnsi="Times New Roman"/>
          <w:b/>
          <w:bCs/>
          <w:color w:val="FF0000"/>
          <w:sz w:val="24"/>
          <w:szCs w:val="24"/>
          <w:lang w:val="hu-HU"/>
        </w:rPr>
        <w:t>a történelmi ár</w:t>
      </w:r>
      <w:r w:rsidR="002E6E48">
        <w:rPr>
          <w:rStyle w:val="Bekezdsalapbettpusa1"/>
          <w:rFonts w:ascii="Times New Roman" w:hAnsi="Times New Roman"/>
          <w:b/>
          <w:bCs/>
          <w:color w:val="FF0000"/>
          <w:sz w:val="24"/>
          <w:szCs w:val="24"/>
          <w:lang w:val="hu-HU"/>
        </w:rPr>
        <w:t>-</w:t>
      </w:r>
      <w:r w:rsidR="00DC3C11" w:rsidRPr="00DC3C11">
        <w:rPr>
          <w:rStyle w:val="Bekezdsalapbettpusa1"/>
          <w:rFonts w:ascii="Times New Roman" w:hAnsi="Times New Roman"/>
          <w:b/>
          <w:bCs/>
          <w:color w:val="FF0000"/>
          <w:sz w:val="24"/>
          <w:szCs w:val="24"/>
          <w:lang w:val="hu-HU"/>
        </w:rPr>
        <w:t>maximum!</w:t>
      </w:r>
    </w:p>
    <w:p w14:paraId="0500D055" w14:textId="77777777" w:rsidR="00D172EF" w:rsidRPr="00F21070" w:rsidRDefault="00837C1F">
      <w:pPr>
        <w:pStyle w:val="Cmsor31"/>
        <w:numPr>
          <w:ilvl w:val="1"/>
          <w:numId w:val="1"/>
        </w:numPr>
        <w:ind w:hanging="11"/>
        <w:jc w:val="both"/>
        <w:outlineLvl w:val="9"/>
        <w:rPr>
          <w:rFonts w:ascii="Times New Roman" w:hAnsi="Times New Roman"/>
          <w:b/>
          <w:bCs/>
          <w:color w:val="C45911"/>
          <w:u w:val="single"/>
          <w:lang w:val="hu-HU"/>
        </w:rPr>
      </w:pPr>
      <w:bookmarkStart w:id="36" w:name="_Toc124077504"/>
      <w:r w:rsidRPr="00F21070">
        <w:rPr>
          <w:rFonts w:ascii="Times New Roman" w:hAnsi="Times New Roman"/>
          <w:b/>
          <w:bCs/>
          <w:color w:val="C45911"/>
          <w:u w:val="single"/>
          <w:lang w:val="hu-HU"/>
        </w:rPr>
        <w:lastRenderedPageBreak/>
        <w:t>Hipotézisek/elvárások/kérdések</w:t>
      </w:r>
      <w:bookmarkEnd w:id="36"/>
    </w:p>
    <w:p w14:paraId="0B4500BC" w14:textId="77777777" w:rsidR="00D172EF" w:rsidRPr="00F21070" w:rsidRDefault="00D172EF">
      <w:pPr>
        <w:pStyle w:val="Norml1"/>
        <w:rPr>
          <w:lang w:val="hu-HU"/>
        </w:rPr>
      </w:pPr>
    </w:p>
    <w:p w14:paraId="7139D415" w14:textId="77777777"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 xml:space="preserve">Az összegyűjtött adatvagyonnal és magával az előrejelzéssel az volt a célunk, hogy a lehető legpontosabb előrejelzést adjuk a 2021-es évre vonatkozóan. Próbáltunk olyan adatokkal dolgozni, melyek közvetlenül és közvetve egyaránt befolyásolják a kenyér árát. </w:t>
      </w:r>
    </w:p>
    <w:p w14:paraId="528A14C7" w14:textId="77777777" w:rsidR="00D172EF" w:rsidRPr="00F21070" w:rsidRDefault="00D172EF">
      <w:pPr>
        <w:pStyle w:val="Norml1"/>
        <w:jc w:val="both"/>
        <w:rPr>
          <w:rFonts w:ascii="Times New Roman" w:hAnsi="Times New Roman"/>
          <w:sz w:val="24"/>
          <w:szCs w:val="24"/>
          <w:shd w:val="clear" w:color="auto" w:fill="FF00FF"/>
          <w:lang w:val="hu-HU"/>
        </w:rPr>
      </w:pPr>
    </w:p>
    <w:p w14:paraId="164BE68B" w14:textId="77777777" w:rsidR="00D172EF" w:rsidRPr="00F21070" w:rsidRDefault="00837C1F">
      <w:pPr>
        <w:pStyle w:val="Cmsor31"/>
        <w:numPr>
          <w:ilvl w:val="1"/>
          <w:numId w:val="1"/>
        </w:numPr>
        <w:ind w:hanging="11"/>
        <w:jc w:val="both"/>
        <w:outlineLvl w:val="9"/>
        <w:rPr>
          <w:rFonts w:ascii="Times New Roman" w:hAnsi="Times New Roman"/>
          <w:b/>
          <w:bCs/>
          <w:color w:val="C45911"/>
          <w:u w:val="single"/>
          <w:lang w:val="hu-HU"/>
        </w:rPr>
      </w:pPr>
      <w:bookmarkStart w:id="37" w:name="_Toc124077505"/>
      <w:r w:rsidRPr="00F21070">
        <w:rPr>
          <w:rFonts w:ascii="Times New Roman" w:hAnsi="Times New Roman"/>
          <w:b/>
          <w:bCs/>
          <w:color w:val="C45911"/>
          <w:u w:val="single"/>
          <w:lang w:val="hu-HU"/>
        </w:rPr>
        <w:t>Válaszok/állapotok</w:t>
      </w:r>
      <w:bookmarkEnd w:id="37"/>
    </w:p>
    <w:p w14:paraId="78D82A93" w14:textId="77777777" w:rsidR="00D172EF" w:rsidRPr="00F21070" w:rsidRDefault="00D172EF">
      <w:pPr>
        <w:pStyle w:val="Norml1"/>
        <w:jc w:val="both"/>
        <w:rPr>
          <w:rFonts w:ascii="Times New Roman" w:hAnsi="Times New Roman"/>
          <w:sz w:val="24"/>
          <w:szCs w:val="24"/>
          <w:lang w:val="hu-HU"/>
        </w:rPr>
      </w:pPr>
    </w:p>
    <w:p w14:paraId="17E63F91" w14:textId="77777777" w:rsidR="00D172EF" w:rsidRPr="00F21070" w:rsidRDefault="00837C1F">
      <w:pPr>
        <w:pStyle w:val="Cmsor21"/>
        <w:numPr>
          <w:ilvl w:val="0"/>
          <w:numId w:val="1"/>
        </w:numPr>
        <w:spacing w:after="120"/>
        <w:ind w:left="714" w:hanging="357"/>
        <w:jc w:val="both"/>
        <w:outlineLvl w:val="9"/>
        <w:rPr>
          <w:rFonts w:ascii="Times New Roman" w:hAnsi="Times New Roman"/>
          <w:b/>
          <w:bCs/>
          <w:color w:val="C45911"/>
          <w:sz w:val="28"/>
          <w:szCs w:val="28"/>
          <w:lang w:val="hu-HU"/>
        </w:rPr>
      </w:pPr>
      <w:bookmarkStart w:id="38" w:name="_Toc124077506"/>
      <w:r w:rsidRPr="00F21070">
        <w:rPr>
          <w:rFonts w:ascii="Times New Roman" w:hAnsi="Times New Roman"/>
          <w:b/>
          <w:bCs/>
          <w:color w:val="C45911"/>
          <w:sz w:val="28"/>
          <w:szCs w:val="28"/>
          <w:lang w:val="hu-HU"/>
        </w:rPr>
        <w:t>Vita</w:t>
      </w:r>
      <w:bookmarkEnd w:id="38"/>
    </w:p>
    <w:p w14:paraId="77216262" w14:textId="77777777"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Vizsgálatunk során szembesültünk azzal, hogy mekkora adatvagyon szükséges ahhoz, hogy valóban pontos képet tudjunk adni a kenyér árának alakulásáról. Számos összetevőjét figyelembe vettük az előrejelzés során azonban úgy gondoljuk, hogy így is vannak olyan tényezők, melyek befolyással bírnak a kenyér árának alakulására. Talán érdemes lett volna nagyobb hangsúlyt fektetni az időjárási viszonyokra, továbbá az energiaárak változására, melyek mind hatást gyakorolnak az élelmiszerárak változására. Ezek bizonyára hozzájárultak volna ahhoz, hogy pontosabban meg tudjuk jósolni a kenyér árát a 2021-es évre.</w:t>
      </w:r>
    </w:p>
    <w:p w14:paraId="56C83918" w14:textId="77777777" w:rsidR="00D172EF" w:rsidRPr="00F21070" w:rsidRDefault="00837C1F">
      <w:pPr>
        <w:pStyle w:val="Norml1"/>
        <w:jc w:val="both"/>
        <w:rPr>
          <w:rFonts w:ascii="Times New Roman" w:hAnsi="Times New Roman"/>
          <w:sz w:val="24"/>
          <w:szCs w:val="24"/>
          <w:lang w:val="hu-HU"/>
        </w:rPr>
      </w:pPr>
      <w:r w:rsidRPr="00F21070">
        <w:rPr>
          <w:rFonts w:ascii="Times New Roman" w:hAnsi="Times New Roman"/>
          <w:sz w:val="24"/>
          <w:szCs w:val="24"/>
          <w:lang w:val="hu-HU"/>
        </w:rPr>
        <w:t>Tovább lehetne növelni a becslés pontosságát a következő módszer alkalmazásával is:</w:t>
      </w:r>
    </w:p>
    <w:p w14:paraId="5A433259" w14:textId="1F57F62E"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Az elkészített táblázatban egy 0. szint bevezetésével tovább tudnánk növelni a jóslásunk pontosságát. Ennek első lépése, hogy vizsgált adatonként (oszloponként) megadjuk, hogy a maximumérték figyelembevételével hogyan alakulnak a lépésközök a 21 lépcsőhely viszonylatában. A búza betakarított mennyiség esetén 110-es maximummal számolva a lépésköz 5 (110/21), ami azt jelenti, hogy a 0. szint értéke 110+5 lenne, így a búza betakarított mennyiség oszlopához tartozó maximum 115 lenne. Ezen módszer alkalmazásával számoltuk ki a többi vizsgált adat 0. szintjének értékét is, az eredményeket citromsárga színnel jelöltük. Az így kapott eredményeket összeadva megkaptuk a 0. szint csereértékének becslését. Az ár a 0. szint bevezetésével 357 Ft-ról 374 Ft-ra nőne, tehát ez tovább növelné a becslésünk pontosságát</w:t>
      </w:r>
      <w:r w:rsidR="004262F9">
        <w:rPr>
          <w:rFonts w:ascii="Times New Roman" w:hAnsi="Times New Roman"/>
          <w:sz w:val="24"/>
          <w:szCs w:val="24"/>
          <w:lang w:val="hu-HU"/>
        </w:rPr>
        <w:t xml:space="preserve"> (vö. előző pont és 13. ábra)</w:t>
      </w:r>
      <w:r w:rsidRPr="00F21070">
        <w:rPr>
          <w:rFonts w:ascii="Times New Roman" w:hAnsi="Times New Roman"/>
          <w:sz w:val="24"/>
          <w:szCs w:val="24"/>
          <w:lang w:val="hu-HU"/>
        </w:rPr>
        <w:t xml:space="preserve">. </w:t>
      </w:r>
    </w:p>
    <w:p w14:paraId="5EEF57FF" w14:textId="77777777" w:rsidR="00D172EF" w:rsidRPr="00F21070" w:rsidRDefault="00837C1F">
      <w:pPr>
        <w:pStyle w:val="Norml1"/>
        <w:keepNext/>
        <w:jc w:val="center"/>
        <w:rPr>
          <w:lang w:val="hu-HU"/>
        </w:rPr>
      </w:pPr>
      <w:r w:rsidRPr="00F21070">
        <w:rPr>
          <w:rStyle w:val="Bekezdsalapbettpusa1"/>
          <w:rFonts w:ascii="Times New Roman" w:hAnsi="Times New Roman"/>
          <w:noProof/>
          <w:sz w:val="24"/>
          <w:szCs w:val="24"/>
          <w:lang w:val="hu-HU"/>
        </w:rPr>
        <w:lastRenderedPageBreak/>
        <w:drawing>
          <wp:inline distT="0" distB="0" distL="0" distR="0" wp14:anchorId="4BEF873C" wp14:editId="3F23F12C">
            <wp:extent cx="5012000" cy="3455782"/>
            <wp:effectExtent l="0" t="0" r="0" b="0"/>
            <wp:docPr id="13" name="Kép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012000" cy="3455782"/>
                    </a:xfrm>
                    <a:prstGeom prst="rect">
                      <a:avLst/>
                    </a:prstGeom>
                    <a:noFill/>
                    <a:ln>
                      <a:noFill/>
                      <a:prstDash/>
                    </a:ln>
                  </pic:spPr>
                </pic:pic>
              </a:graphicData>
            </a:graphic>
          </wp:inline>
        </w:drawing>
      </w:r>
    </w:p>
    <w:p w14:paraId="1F0FBF69" w14:textId="77777777" w:rsidR="00D172EF" w:rsidRPr="00F21070" w:rsidRDefault="00837C1F">
      <w:pPr>
        <w:pStyle w:val="Kpalrs1"/>
        <w:jc w:val="center"/>
        <w:rPr>
          <w:lang w:val="hu-HU"/>
        </w:rPr>
      </w:pPr>
      <w:bookmarkStart w:id="39" w:name="_Toc124182544"/>
      <w:r w:rsidRPr="00F21070">
        <w:rPr>
          <w:lang w:val="hu-HU"/>
        </w:rPr>
        <w:t>13. ábra: 0. szint bevezetése a mintába (Ft)</w:t>
      </w:r>
      <w:r w:rsidRPr="00F21070">
        <w:rPr>
          <w:rStyle w:val="Lbjegyzet-hivatkozs1"/>
          <w:lang w:val="hu-HU"/>
        </w:rPr>
        <w:footnoteReference w:id="31"/>
      </w:r>
      <w:bookmarkEnd w:id="39"/>
    </w:p>
    <w:p w14:paraId="3A2ED698" w14:textId="77777777" w:rsidR="00D172EF" w:rsidRPr="00F21070" w:rsidRDefault="00D172EF">
      <w:pPr>
        <w:pStyle w:val="Norml1"/>
        <w:jc w:val="both"/>
        <w:rPr>
          <w:rFonts w:ascii="Times New Roman" w:hAnsi="Times New Roman"/>
          <w:sz w:val="24"/>
          <w:szCs w:val="24"/>
          <w:lang w:val="hu-HU"/>
        </w:rPr>
      </w:pPr>
    </w:p>
    <w:p w14:paraId="31EB4895" w14:textId="77777777" w:rsidR="00D172EF" w:rsidRPr="00F21070" w:rsidRDefault="00837C1F">
      <w:pPr>
        <w:pStyle w:val="Cmsor21"/>
        <w:numPr>
          <w:ilvl w:val="0"/>
          <w:numId w:val="1"/>
        </w:numPr>
        <w:spacing w:after="120"/>
        <w:ind w:left="714" w:hanging="357"/>
        <w:jc w:val="both"/>
        <w:outlineLvl w:val="9"/>
        <w:rPr>
          <w:rFonts w:ascii="Times New Roman" w:hAnsi="Times New Roman"/>
          <w:b/>
          <w:bCs/>
          <w:color w:val="C45911"/>
          <w:sz w:val="28"/>
          <w:szCs w:val="28"/>
          <w:lang w:val="hu-HU"/>
        </w:rPr>
      </w:pPr>
      <w:bookmarkStart w:id="40" w:name="_Toc124077507"/>
      <w:r w:rsidRPr="00F21070">
        <w:rPr>
          <w:rFonts w:ascii="Times New Roman" w:hAnsi="Times New Roman"/>
          <w:b/>
          <w:bCs/>
          <w:color w:val="C45911"/>
          <w:sz w:val="28"/>
          <w:szCs w:val="28"/>
          <w:lang w:val="hu-HU"/>
        </w:rPr>
        <w:t>Következtetések</w:t>
      </w:r>
      <w:bookmarkEnd w:id="40"/>
    </w:p>
    <w:p w14:paraId="2A4C3AEC" w14:textId="77777777"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 xml:space="preserve">Az imént említett hiányosságok alapján arra a következtetésre jutottunk, hogy nagyobb adatvagyonnal pontosabb előrejelzést tudtunk volna adni a kenyér árának alakulásáról.  Az, hogy az előző pontban említett módszerrel (a 0. szint bevezetésével) tovább nőtt a pontosság, valamint, hogy a 2021-es becslés történelmi maximumot ért el, azt jelzi, hogy beindult az inflációs folyamat. Ennek az inflációs folyamatnak az erősödését pedig az előrejelzés során használt robot is érzékeli. </w:t>
      </w:r>
    </w:p>
    <w:p w14:paraId="497D2B74" w14:textId="77777777" w:rsidR="00D172EF" w:rsidRPr="00F21070" w:rsidRDefault="00D172EF">
      <w:pPr>
        <w:pStyle w:val="Norml1"/>
        <w:jc w:val="both"/>
        <w:rPr>
          <w:rFonts w:ascii="Times New Roman" w:hAnsi="Times New Roman"/>
          <w:sz w:val="24"/>
          <w:szCs w:val="24"/>
          <w:lang w:val="hu-HU"/>
        </w:rPr>
      </w:pPr>
    </w:p>
    <w:p w14:paraId="61F8D210" w14:textId="77777777" w:rsidR="00D172EF" w:rsidRPr="00F21070" w:rsidRDefault="00837C1F">
      <w:pPr>
        <w:pStyle w:val="Cmsor21"/>
        <w:numPr>
          <w:ilvl w:val="0"/>
          <w:numId w:val="1"/>
        </w:numPr>
        <w:spacing w:after="240"/>
        <w:ind w:left="714" w:hanging="357"/>
        <w:jc w:val="both"/>
        <w:outlineLvl w:val="9"/>
        <w:rPr>
          <w:rFonts w:ascii="Times New Roman" w:hAnsi="Times New Roman"/>
          <w:b/>
          <w:bCs/>
          <w:color w:val="C45911"/>
          <w:sz w:val="28"/>
          <w:szCs w:val="28"/>
          <w:lang w:val="hu-HU"/>
        </w:rPr>
      </w:pPr>
      <w:bookmarkStart w:id="41" w:name="_Toc124077508"/>
      <w:r w:rsidRPr="00F21070">
        <w:rPr>
          <w:rFonts w:ascii="Times New Roman" w:hAnsi="Times New Roman"/>
          <w:b/>
          <w:bCs/>
          <w:color w:val="C45911"/>
          <w:sz w:val="28"/>
          <w:szCs w:val="28"/>
          <w:lang w:val="hu-HU"/>
        </w:rPr>
        <w:t>Jövőkép</w:t>
      </w:r>
      <w:bookmarkEnd w:id="41"/>
    </w:p>
    <w:p w14:paraId="219F903F" w14:textId="0F39A936" w:rsidR="00D172EF" w:rsidRPr="00F21070" w:rsidRDefault="00837C1F">
      <w:pPr>
        <w:pStyle w:val="Norml1"/>
        <w:ind w:firstLine="284"/>
        <w:jc w:val="both"/>
        <w:rPr>
          <w:lang w:val="hu-HU"/>
        </w:rPr>
      </w:pPr>
      <w:r w:rsidRPr="00F21070">
        <w:rPr>
          <w:rStyle w:val="Bekezdsalapbettpusa1"/>
          <w:rFonts w:ascii="Times New Roman" w:hAnsi="Times New Roman"/>
          <w:sz w:val="24"/>
          <w:szCs w:val="24"/>
          <w:lang w:val="hu-HU"/>
        </w:rPr>
        <w:t>Bár a kenyér árára 2021-ben még nem volt jelentős hatással az energiaárak változása a 2022-es évről azonban ugyanez nem mondható el. Ahogy a lenti ábrán is látható a fehér kenyér ára 2022. januárjától jelentősen növekvő tendenciát mutat. Míg 2022. januárjában 1 kg fehér kenyér 458 forintba került addig a novemberi a KSH adatai alapján 865 forint volt, ez nagyjából 53%-os emelkedést jelent egy éven belül. Egyes források szerint az emelkedés üteme még nem látszik lassulni. Ha ilyen ütemben fog folytatódni a drágulás, akkor valószínűsíthető, hogy a kenyér ára eléri, sőt akár meg is haladja majd az 1000 forintot a közeljövőben</w:t>
      </w:r>
      <w:r w:rsidR="004262F9">
        <w:rPr>
          <w:rStyle w:val="Bekezdsalapbettpusa1"/>
          <w:rFonts w:ascii="Times New Roman" w:hAnsi="Times New Roman"/>
          <w:sz w:val="24"/>
          <w:szCs w:val="24"/>
          <w:lang w:val="hu-HU"/>
        </w:rPr>
        <w:t xml:space="preserve"> (vö. 14. ábra)</w:t>
      </w:r>
      <w:r w:rsidRPr="00F21070">
        <w:rPr>
          <w:rStyle w:val="Bekezdsalapbettpusa1"/>
          <w:rFonts w:ascii="Times New Roman" w:hAnsi="Times New Roman"/>
          <w:sz w:val="24"/>
          <w:szCs w:val="24"/>
          <w:lang w:val="hu-HU"/>
        </w:rPr>
        <w:t xml:space="preserve">. </w:t>
      </w:r>
      <w:r w:rsidRPr="00F21070">
        <w:rPr>
          <w:rStyle w:val="Lbjegyzet-hivatkozs1"/>
          <w:rFonts w:ascii="Times New Roman" w:hAnsi="Times New Roman"/>
          <w:sz w:val="24"/>
          <w:szCs w:val="24"/>
          <w:lang w:val="hu-HU"/>
        </w:rPr>
        <w:footnoteReference w:id="32"/>
      </w:r>
    </w:p>
    <w:p w14:paraId="016D91F7" w14:textId="77777777" w:rsidR="00D172EF" w:rsidRPr="00F21070" w:rsidRDefault="00837C1F">
      <w:pPr>
        <w:pStyle w:val="Norml1"/>
        <w:keepNext/>
        <w:ind w:left="-709"/>
        <w:jc w:val="both"/>
        <w:rPr>
          <w:lang w:val="hu-HU"/>
        </w:rPr>
      </w:pPr>
      <w:r w:rsidRPr="00F21070">
        <w:rPr>
          <w:rStyle w:val="Bekezdsalapbettpusa1"/>
          <w:rFonts w:ascii="Times New Roman" w:hAnsi="Times New Roman"/>
          <w:noProof/>
          <w:sz w:val="24"/>
          <w:szCs w:val="24"/>
          <w:lang w:val="hu-HU"/>
        </w:rPr>
        <w:lastRenderedPageBreak/>
        <w:drawing>
          <wp:inline distT="0" distB="0" distL="0" distR="0" wp14:anchorId="60E7FFCC" wp14:editId="3F4D14A5">
            <wp:extent cx="6630671" cy="3075941"/>
            <wp:effectExtent l="0" t="0" r="0" b="0"/>
            <wp:docPr id="14"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385525F" w14:textId="77777777" w:rsidR="00D172EF" w:rsidRPr="00F21070" w:rsidRDefault="00837C1F">
      <w:pPr>
        <w:pStyle w:val="Kpalrs1"/>
        <w:jc w:val="center"/>
        <w:rPr>
          <w:lang w:val="hu-HU"/>
        </w:rPr>
      </w:pPr>
      <w:bookmarkStart w:id="42" w:name="_Toc124182545"/>
      <w:r w:rsidRPr="00F21070">
        <w:rPr>
          <w:lang w:val="hu-HU"/>
        </w:rPr>
        <w:t>14. ábra: Fehér kenyér (1kg) árának alakulása 2020. január és 2022. november között</w:t>
      </w:r>
      <w:r w:rsidRPr="00F21070">
        <w:rPr>
          <w:rStyle w:val="Lbjegyzet-hivatkozs1"/>
          <w:lang w:val="hu-HU"/>
        </w:rPr>
        <w:footnoteReference w:id="33"/>
      </w:r>
      <w:bookmarkEnd w:id="42"/>
    </w:p>
    <w:p w14:paraId="0CB5F5B6" w14:textId="77777777" w:rsidR="00D172EF" w:rsidRPr="00F21070" w:rsidRDefault="00D172EF">
      <w:pPr>
        <w:pStyle w:val="Norml1"/>
        <w:rPr>
          <w:lang w:val="hu-HU"/>
        </w:rPr>
      </w:pPr>
    </w:p>
    <w:p w14:paraId="3B9FF4F9" w14:textId="77777777" w:rsidR="00D172EF" w:rsidRPr="00F21070" w:rsidRDefault="00D172EF">
      <w:pPr>
        <w:pStyle w:val="Norml1"/>
        <w:rPr>
          <w:lang w:val="hu-HU"/>
        </w:rPr>
      </w:pPr>
    </w:p>
    <w:p w14:paraId="0285D498" w14:textId="77777777" w:rsidR="00D172EF" w:rsidRPr="00F21070" w:rsidRDefault="00D172EF">
      <w:pPr>
        <w:pStyle w:val="Norml1"/>
        <w:rPr>
          <w:lang w:val="hu-HU"/>
        </w:rPr>
      </w:pPr>
    </w:p>
    <w:p w14:paraId="6339806B" w14:textId="77777777" w:rsidR="00D172EF" w:rsidRPr="00F21070" w:rsidRDefault="00837C1F">
      <w:pPr>
        <w:pStyle w:val="Cmsor21"/>
        <w:numPr>
          <w:ilvl w:val="0"/>
          <w:numId w:val="1"/>
        </w:numPr>
        <w:spacing w:before="0" w:after="120"/>
        <w:ind w:left="714" w:hanging="357"/>
        <w:jc w:val="both"/>
        <w:outlineLvl w:val="9"/>
        <w:rPr>
          <w:rFonts w:ascii="Times New Roman" w:hAnsi="Times New Roman"/>
          <w:b/>
          <w:bCs/>
          <w:color w:val="C45911"/>
          <w:sz w:val="28"/>
          <w:szCs w:val="28"/>
          <w:lang w:val="hu-HU"/>
        </w:rPr>
      </w:pPr>
      <w:r w:rsidRPr="00F21070">
        <w:rPr>
          <w:rFonts w:ascii="Times New Roman" w:hAnsi="Times New Roman"/>
          <w:b/>
          <w:bCs/>
          <w:color w:val="C45911"/>
          <w:sz w:val="28"/>
          <w:szCs w:val="28"/>
          <w:lang w:val="hu-HU"/>
        </w:rPr>
        <w:t xml:space="preserve"> </w:t>
      </w:r>
      <w:bookmarkStart w:id="43" w:name="_Toc124077509"/>
      <w:r w:rsidRPr="00F21070">
        <w:rPr>
          <w:rFonts w:ascii="Times New Roman" w:hAnsi="Times New Roman"/>
          <w:b/>
          <w:bCs/>
          <w:color w:val="C45911"/>
          <w:sz w:val="28"/>
          <w:szCs w:val="28"/>
          <w:lang w:val="hu-HU"/>
        </w:rPr>
        <w:t>Mellékletek</w:t>
      </w:r>
      <w:bookmarkEnd w:id="43"/>
    </w:p>
    <w:p w14:paraId="3000615D" w14:textId="77777777" w:rsidR="00D172EF" w:rsidRPr="00F21070" w:rsidRDefault="00837C1F">
      <w:pPr>
        <w:pStyle w:val="Cmsor31"/>
        <w:jc w:val="both"/>
        <w:rPr>
          <w:rFonts w:ascii="Times New Roman" w:hAnsi="Times New Roman"/>
          <w:b/>
          <w:bCs/>
          <w:color w:val="C45911"/>
          <w:lang w:val="hu-HU"/>
        </w:rPr>
      </w:pPr>
      <w:bookmarkStart w:id="44" w:name="_Toc124077510"/>
      <w:r w:rsidRPr="00F21070">
        <w:rPr>
          <w:rFonts w:ascii="Times New Roman" w:hAnsi="Times New Roman"/>
          <w:b/>
          <w:bCs/>
          <w:color w:val="C45911"/>
          <w:lang w:val="hu-HU"/>
        </w:rPr>
        <w:t>ÁBRAJEGYZÉK</w:t>
      </w:r>
      <w:bookmarkEnd w:id="44"/>
    </w:p>
    <w:p w14:paraId="19A40B1F" w14:textId="77777777" w:rsidR="00D172EF" w:rsidRPr="00F21070" w:rsidRDefault="00000000">
      <w:pPr>
        <w:pStyle w:val="brajegyzk1"/>
        <w:tabs>
          <w:tab w:val="right" w:leader="dot" w:pos="9061"/>
        </w:tabs>
        <w:rPr>
          <w:lang w:val="hu-HU"/>
        </w:rPr>
      </w:pPr>
      <w:hyperlink w:anchor="_Toc124182532" w:history="1">
        <w:r w:rsidR="00837C1F" w:rsidRPr="00F21070">
          <w:rPr>
            <w:rStyle w:val="Hiperhivatkozs1"/>
            <w:lang w:val="hu-HU"/>
          </w:rPr>
          <w:t>1. ábra: Kenyér árának és fogyasztásának összehasonlítása 2010 és 2020 között</w:t>
        </w:r>
        <w:r w:rsidR="00837C1F" w:rsidRPr="00F21070">
          <w:rPr>
            <w:lang w:val="hu-HU"/>
          </w:rPr>
          <w:tab/>
          <w:t>4</w:t>
        </w:r>
      </w:hyperlink>
    </w:p>
    <w:p w14:paraId="454B720A" w14:textId="77777777" w:rsidR="00D172EF" w:rsidRPr="00F21070" w:rsidRDefault="00000000">
      <w:pPr>
        <w:pStyle w:val="brajegyzk1"/>
        <w:tabs>
          <w:tab w:val="right" w:leader="dot" w:pos="9061"/>
        </w:tabs>
        <w:rPr>
          <w:lang w:val="hu-HU"/>
        </w:rPr>
      </w:pPr>
      <w:hyperlink w:anchor="_Toc124182533" w:history="1">
        <w:r w:rsidR="00837C1F" w:rsidRPr="00F21070">
          <w:rPr>
            <w:rStyle w:val="Hiperhivatkozs1"/>
            <w:lang w:val="hu-HU"/>
          </w:rPr>
          <w:t>2. ábra: Az élelmiszerek inflációjának alakulása</w:t>
        </w:r>
        <w:r w:rsidR="00837C1F" w:rsidRPr="00F21070">
          <w:rPr>
            <w:lang w:val="hu-HU"/>
          </w:rPr>
          <w:tab/>
          <w:t>5</w:t>
        </w:r>
      </w:hyperlink>
    </w:p>
    <w:p w14:paraId="7A62B1EF" w14:textId="77777777" w:rsidR="00D172EF" w:rsidRPr="00F21070" w:rsidRDefault="00000000">
      <w:pPr>
        <w:pStyle w:val="brajegyzk1"/>
        <w:tabs>
          <w:tab w:val="right" w:leader="dot" w:pos="9061"/>
        </w:tabs>
        <w:rPr>
          <w:lang w:val="hu-HU"/>
        </w:rPr>
      </w:pPr>
      <w:hyperlink w:anchor="_Toc124182534" w:history="1">
        <w:r w:rsidR="00837C1F" w:rsidRPr="00F21070">
          <w:rPr>
            <w:rStyle w:val="Hiperhivatkozs1"/>
            <w:lang w:val="hu-HU"/>
          </w:rPr>
          <w:t>3. ábra: Az élelmiszerek és a teljes fogyasztói kosár 12 havi árváltozása</w:t>
        </w:r>
        <w:r w:rsidR="00837C1F" w:rsidRPr="00F21070">
          <w:rPr>
            <w:lang w:val="hu-HU"/>
          </w:rPr>
          <w:tab/>
          <w:t>8</w:t>
        </w:r>
      </w:hyperlink>
    </w:p>
    <w:p w14:paraId="375128E4" w14:textId="77777777" w:rsidR="00D172EF" w:rsidRPr="00F21070" w:rsidRDefault="00000000">
      <w:pPr>
        <w:pStyle w:val="brajegyzk1"/>
        <w:tabs>
          <w:tab w:val="right" w:leader="dot" w:pos="9061"/>
        </w:tabs>
        <w:rPr>
          <w:lang w:val="hu-HU"/>
        </w:rPr>
      </w:pPr>
      <w:hyperlink w:anchor="_Toc124182535" w:history="1">
        <w:r w:rsidR="00837C1F" w:rsidRPr="00F21070">
          <w:rPr>
            <w:rStyle w:val="Hiperhivatkozs1"/>
            <w:lang w:val="hu-HU"/>
          </w:rPr>
          <w:t xml:space="preserve">4. ábra: </w:t>
        </w:r>
        <w:proofErr w:type="spellStart"/>
        <w:r w:rsidR="00837C1F" w:rsidRPr="00F21070">
          <w:rPr>
            <w:rStyle w:val="Hiperhivatkozs1"/>
            <w:lang w:val="hu-HU"/>
          </w:rPr>
          <w:t>Inflation</w:t>
        </w:r>
        <w:proofErr w:type="spellEnd"/>
        <w:r w:rsidR="00837C1F" w:rsidRPr="00F21070">
          <w:rPr>
            <w:rStyle w:val="Hiperhivatkozs1"/>
            <w:lang w:val="hu-HU"/>
          </w:rPr>
          <w:t xml:space="preserve"> </w:t>
        </w:r>
        <w:proofErr w:type="spellStart"/>
        <w:r w:rsidR="00837C1F" w:rsidRPr="00F21070">
          <w:rPr>
            <w:rStyle w:val="Hiperhivatkozs1"/>
            <w:lang w:val="hu-HU"/>
          </w:rPr>
          <w:t>for</w:t>
        </w:r>
        <w:proofErr w:type="spellEnd"/>
        <w:r w:rsidR="00837C1F" w:rsidRPr="00F21070">
          <w:rPr>
            <w:rStyle w:val="Hiperhivatkozs1"/>
            <w:lang w:val="hu-HU"/>
          </w:rPr>
          <w:t xml:space="preserve"> </w:t>
        </w:r>
        <w:proofErr w:type="spellStart"/>
        <w:r w:rsidR="00837C1F" w:rsidRPr="00F21070">
          <w:rPr>
            <w:rStyle w:val="Hiperhivatkozs1"/>
            <w:lang w:val="hu-HU"/>
          </w:rPr>
          <w:t>bread</w:t>
        </w:r>
        <w:proofErr w:type="spellEnd"/>
        <w:r w:rsidR="00837C1F" w:rsidRPr="00F21070">
          <w:rPr>
            <w:rStyle w:val="Hiperhivatkozs1"/>
            <w:lang w:val="hu-HU"/>
          </w:rPr>
          <w:t xml:space="preserve"> in </w:t>
        </w:r>
        <w:proofErr w:type="spellStart"/>
        <w:r w:rsidR="00837C1F" w:rsidRPr="00F21070">
          <w:rPr>
            <w:rStyle w:val="Hiperhivatkozs1"/>
            <w:lang w:val="hu-HU"/>
          </w:rPr>
          <w:t>the</w:t>
        </w:r>
        <w:proofErr w:type="spellEnd"/>
        <w:r w:rsidR="00837C1F" w:rsidRPr="00F21070">
          <w:rPr>
            <w:rStyle w:val="Hiperhivatkozs1"/>
            <w:lang w:val="hu-HU"/>
          </w:rPr>
          <w:t xml:space="preserve"> EU (%)</w:t>
        </w:r>
        <w:r w:rsidR="00837C1F" w:rsidRPr="00F21070">
          <w:rPr>
            <w:lang w:val="hu-HU"/>
          </w:rPr>
          <w:tab/>
          <w:t>11</w:t>
        </w:r>
      </w:hyperlink>
    </w:p>
    <w:p w14:paraId="3F9A9177" w14:textId="77777777" w:rsidR="00D172EF" w:rsidRPr="00F21070" w:rsidRDefault="00000000">
      <w:pPr>
        <w:pStyle w:val="brajegyzk1"/>
        <w:tabs>
          <w:tab w:val="right" w:leader="dot" w:pos="9061"/>
        </w:tabs>
        <w:rPr>
          <w:lang w:val="hu-HU"/>
        </w:rPr>
      </w:pPr>
      <w:hyperlink w:anchor="_Toc124182536" w:history="1">
        <w:r w:rsidR="00837C1F" w:rsidRPr="00F21070">
          <w:rPr>
            <w:rStyle w:val="Hiperhivatkozs1"/>
            <w:lang w:val="hu-HU"/>
          </w:rPr>
          <w:t xml:space="preserve">5. ábra: </w:t>
        </w:r>
        <w:proofErr w:type="spellStart"/>
        <w:r w:rsidR="00837C1F" w:rsidRPr="00F21070">
          <w:rPr>
            <w:rStyle w:val="Hiperhivatkozs1"/>
            <w:lang w:val="hu-HU"/>
          </w:rPr>
          <w:t>Inflation</w:t>
        </w:r>
        <w:proofErr w:type="spellEnd"/>
        <w:r w:rsidR="00837C1F" w:rsidRPr="00F21070">
          <w:rPr>
            <w:rStyle w:val="Hiperhivatkozs1"/>
            <w:lang w:val="hu-HU"/>
          </w:rPr>
          <w:t xml:space="preserve"> </w:t>
        </w:r>
        <w:proofErr w:type="spellStart"/>
        <w:r w:rsidR="00837C1F" w:rsidRPr="00F21070">
          <w:rPr>
            <w:rStyle w:val="Hiperhivatkozs1"/>
            <w:lang w:val="hu-HU"/>
          </w:rPr>
          <w:t>for</w:t>
        </w:r>
        <w:proofErr w:type="spellEnd"/>
        <w:r w:rsidR="00837C1F" w:rsidRPr="00F21070">
          <w:rPr>
            <w:rStyle w:val="Hiperhivatkozs1"/>
            <w:lang w:val="hu-HU"/>
          </w:rPr>
          <w:t xml:space="preserve"> </w:t>
        </w:r>
        <w:proofErr w:type="spellStart"/>
        <w:r w:rsidR="00837C1F" w:rsidRPr="00F21070">
          <w:rPr>
            <w:rStyle w:val="Hiperhivatkozs1"/>
            <w:lang w:val="hu-HU"/>
          </w:rPr>
          <w:t>bread</w:t>
        </w:r>
        <w:proofErr w:type="spellEnd"/>
        <w:r w:rsidR="00837C1F" w:rsidRPr="00F21070">
          <w:rPr>
            <w:rStyle w:val="Hiperhivatkozs1"/>
            <w:lang w:val="hu-HU"/>
          </w:rPr>
          <w:t xml:space="preserve"> in </w:t>
        </w:r>
        <w:proofErr w:type="spellStart"/>
        <w:r w:rsidR="00837C1F" w:rsidRPr="00F21070">
          <w:rPr>
            <w:rStyle w:val="Hiperhivatkozs1"/>
            <w:lang w:val="hu-HU"/>
          </w:rPr>
          <w:t>the</w:t>
        </w:r>
        <w:proofErr w:type="spellEnd"/>
        <w:r w:rsidR="00837C1F" w:rsidRPr="00F21070">
          <w:rPr>
            <w:rStyle w:val="Hiperhivatkozs1"/>
            <w:lang w:val="hu-HU"/>
          </w:rPr>
          <w:t xml:space="preserve"> EU, August 2022 (%)</w:t>
        </w:r>
        <w:r w:rsidR="00837C1F" w:rsidRPr="00F21070">
          <w:rPr>
            <w:lang w:val="hu-HU"/>
          </w:rPr>
          <w:tab/>
          <w:t>11</w:t>
        </w:r>
      </w:hyperlink>
    </w:p>
    <w:p w14:paraId="27CB4585" w14:textId="77777777" w:rsidR="00D172EF" w:rsidRPr="00F21070" w:rsidRDefault="00000000">
      <w:pPr>
        <w:pStyle w:val="brajegyzk1"/>
        <w:tabs>
          <w:tab w:val="right" w:leader="dot" w:pos="9061"/>
        </w:tabs>
        <w:rPr>
          <w:lang w:val="hu-HU"/>
        </w:rPr>
      </w:pPr>
      <w:hyperlink w:anchor="_Toc124182537" w:history="1">
        <w:r w:rsidR="00837C1F" w:rsidRPr="00F21070">
          <w:rPr>
            <w:rStyle w:val="Hiperhivatkozs1"/>
            <w:lang w:val="hu-HU"/>
          </w:rPr>
          <w:t>6. ábra: Hibajelentés a búza termésátlagára vonatkozóan</w:t>
        </w:r>
        <w:r w:rsidR="00837C1F" w:rsidRPr="00F21070">
          <w:rPr>
            <w:lang w:val="hu-HU"/>
          </w:rPr>
          <w:tab/>
          <w:t>14</w:t>
        </w:r>
      </w:hyperlink>
    </w:p>
    <w:p w14:paraId="3C36B723" w14:textId="77777777" w:rsidR="00D172EF" w:rsidRPr="00F21070" w:rsidRDefault="00000000">
      <w:pPr>
        <w:pStyle w:val="brajegyzk1"/>
        <w:tabs>
          <w:tab w:val="right" w:leader="dot" w:pos="9061"/>
        </w:tabs>
        <w:rPr>
          <w:lang w:val="hu-HU"/>
        </w:rPr>
      </w:pPr>
      <w:hyperlink w:anchor="_Toc124182538" w:history="1">
        <w:r w:rsidR="00837C1F" w:rsidRPr="00F21070">
          <w:rPr>
            <w:rStyle w:val="Hiperhivatkozs1"/>
            <w:lang w:val="hu-HU"/>
          </w:rPr>
          <w:t>7. ábra: Termelési függvény együtthatói</w:t>
        </w:r>
        <w:r w:rsidR="00837C1F" w:rsidRPr="00F21070">
          <w:rPr>
            <w:lang w:val="hu-HU"/>
          </w:rPr>
          <w:tab/>
          <w:t>15</w:t>
        </w:r>
      </w:hyperlink>
    </w:p>
    <w:p w14:paraId="1A1C9FEB" w14:textId="77777777" w:rsidR="00D172EF" w:rsidRPr="00F21070" w:rsidRDefault="00000000">
      <w:pPr>
        <w:pStyle w:val="brajegyzk1"/>
        <w:tabs>
          <w:tab w:val="right" w:leader="dot" w:pos="9061"/>
        </w:tabs>
        <w:rPr>
          <w:lang w:val="hu-HU"/>
        </w:rPr>
      </w:pPr>
      <w:hyperlink w:anchor="_Toc124182539" w:history="1">
        <w:r w:rsidR="00837C1F" w:rsidRPr="00F21070">
          <w:rPr>
            <w:rStyle w:val="Hiperhivatkozs1"/>
            <w:lang w:val="hu-HU"/>
          </w:rPr>
          <w:t>8. ábra: Becslés sikeressége (Ft)</w:t>
        </w:r>
        <w:r w:rsidR="00837C1F" w:rsidRPr="00F21070">
          <w:rPr>
            <w:lang w:val="hu-HU"/>
          </w:rPr>
          <w:tab/>
          <w:t>16</w:t>
        </w:r>
      </w:hyperlink>
    </w:p>
    <w:p w14:paraId="572FCAEB" w14:textId="77777777" w:rsidR="00D172EF" w:rsidRPr="00F21070" w:rsidRDefault="00000000">
      <w:pPr>
        <w:pStyle w:val="brajegyzk1"/>
        <w:tabs>
          <w:tab w:val="right" w:leader="dot" w:pos="9061"/>
        </w:tabs>
        <w:rPr>
          <w:lang w:val="hu-HU"/>
        </w:rPr>
      </w:pPr>
      <w:hyperlink w:anchor="_Toc124182540" w:history="1">
        <w:r w:rsidR="00837C1F" w:rsidRPr="00F21070">
          <w:rPr>
            <w:rStyle w:val="Hiperhivatkozs1"/>
            <w:lang w:val="hu-HU"/>
          </w:rPr>
          <w:t>9. ábra: Előrejelzés mintázata (sorszámok)</w:t>
        </w:r>
        <w:r w:rsidR="00837C1F" w:rsidRPr="00F21070">
          <w:rPr>
            <w:lang w:val="hu-HU"/>
          </w:rPr>
          <w:tab/>
          <w:t>16</w:t>
        </w:r>
      </w:hyperlink>
    </w:p>
    <w:p w14:paraId="5F887D53" w14:textId="77777777" w:rsidR="00D172EF" w:rsidRPr="00F21070" w:rsidRDefault="00000000">
      <w:pPr>
        <w:pStyle w:val="brajegyzk1"/>
        <w:tabs>
          <w:tab w:val="right" w:leader="dot" w:pos="9061"/>
        </w:tabs>
        <w:rPr>
          <w:lang w:val="hu-HU"/>
        </w:rPr>
      </w:pPr>
      <w:hyperlink w:anchor="_Toc124182541" w:history="1">
        <w:r w:rsidR="00837C1F" w:rsidRPr="00F21070">
          <w:rPr>
            <w:rStyle w:val="Hiperhivatkozs1"/>
            <w:lang w:val="hu-HU"/>
          </w:rPr>
          <w:t xml:space="preserve">10. ábra: Előrejelzés sikeressége elcsúsztatott mintában (Ft) </w:t>
        </w:r>
        <w:r w:rsidR="00837C1F" w:rsidRPr="00F21070">
          <w:rPr>
            <w:lang w:val="hu-HU"/>
          </w:rPr>
          <w:tab/>
          <w:t>17</w:t>
        </w:r>
      </w:hyperlink>
    </w:p>
    <w:p w14:paraId="123CBED5" w14:textId="77777777" w:rsidR="00D172EF" w:rsidRPr="00F21070" w:rsidRDefault="00000000">
      <w:pPr>
        <w:pStyle w:val="brajegyzk1"/>
        <w:tabs>
          <w:tab w:val="right" w:leader="dot" w:pos="9061"/>
        </w:tabs>
        <w:rPr>
          <w:lang w:val="hu-HU"/>
        </w:rPr>
      </w:pPr>
      <w:hyperlink w:anchor="_Toc124182542" w:history="1">
        <w:r w:rsidR="00837C1F" w:rsidRPr="00F21070">
          <w:rPr>
            <w:rStyle w:val="Hiperhivatkozs1"/>
            <w:lang w:val="hu-HU"/>
          </w:rPr>
          <w:t>11. ábra: Tény és becsült adatok közötti korreláció vizsgálata (Ft)</w:t>
        </w:r>
        <w:r w:rsidR="00837C1F" w:rsidRPr="00F21070">
          <w:rPr>
            <w:lang w:val="hu-HU"/>
          </w:rPr>
          <w:tab/>
          <w:t>17</w:t>
        </w:r>
      </w:hyperlink>
    </w:p>
    <w:p w14:paraId="3F71B783" w14:textId="77777777" w:rsidR="00D172EF" w:rsidRPr="00F21070" w:rsidRDefault="00000000">
      <w:pPr>
        <w:pStyle w:val="brajegyzk1"/>
        <w:tabs>
          <w:tab w:val="right" w:leader="dot" w:pos="9061"/>
        </w:tabs>
        <w:rPr>
          <w:lang w:val="hu-HU"/>
        </w:rPr>
      </w:pPr>
      <w:hyperlink w:anchor="_Toc124182543" w:history="1">
        <w:r w:rsidR="00837C1F" w:rsidRPr="00F21070">
          <w:rPr>
            <w:rStyle w:val="Hiperhivatkozs1"/>
            <w:lang w:val="hu-HU"/>
          </w:rPr>
          <w:t xml:space="preserve">12. ábra: </w:t>
        </w:r>
        <w:proofErr w:type="spellStart"/>
        <w:r w:rsidR="00837C1F" w:rsidRPr="00F21070">
          <w:rPr>
            <w:rStyle w:val="Hiperhivatkozs1"/>
            <w:lang w:val="hu-HU"/>
          </w:rPr>
          <w:t>Fkeres</w:t>
        </w:r>
        <w:proofErr w:type="spellEnd"/>
        <w:r w:rsidR="00837C1F" w:rsidRPr="00F21070">
          <w:rPr>
            <w:rStyle w:val="Hiperhivatkozs1"/>
            <w:lang w:val="hu-HU"/>
          </w:rPr>
          <w:t xml:space="preserve"> függvény alkalmazása a 2021-es becsült ár eléréséhez (Ft)</w:t>
        </w:r>
        <w:r w:rsidR="00837C1F" w:rsidRPr="00F21070">
          <w:rPr>
            <w:lang w:val="hu-HU"/>
          </w:rPr>
          <w:tab/>
          <w:t>18</w:t>
        </w:r>
      </w:hyperlink>
    </w:p>
    <w:p w14:paraId="0899F708" w14:textId="77777777" w:rsidR="00D172EF" w:rsidRPr="00F21070" w:rsidRDefault="00000000">
      <w:pPr>
        <w:pStyle w:val="brajegyzk1"/>
        <w:tabs>
          <w:tab w:val="right" w:leader="dot" w:pos="9061"/>
        </w:tabs>
        <w:rPr>
          <w:lang w:val="hu-HU"/>
        </w:rPr>
      </w:pPr>
      <w:hyperlink w:anchor="_Toc124182544" w:history="1">
        <w:r w:rsidR="00837C1F" w:rsidRPr="00F21070">
          <w:rPr>
            <w:rStyle w:val="Hiperhivatkozs1"/>
            <w:lang w:val="hu-HU"/>
          </w:rPr>
          <w:t>13. ábra: 0. szint bevezetése a mintába (Ft)</w:t>
        </w:r>
        <w:r w:rsidR="00837C1F" w:rsidRPr="00F21070">
          <w:rPr>
            <w:lang w:val="hu-HU"/>
          </w:rPr>
          <w:tab/>
          <w:t>19</w:t>
        </w:r>
      </w:hyperlink>
    </w:p>
    <w:p w14:paraId="15A6AA9A" w14:textId="77777777" w:rsidR="00D172EF" w:rsidRPr="00F21070" w:rsidRDefault="00000000">
      <w:pPr>
        <w:pStyle w:val="brajegyzk1"/>
        <w:tabs>
          <w:tab w:val="right" w:leader="dot" w:pos="9061"/>
        </w:tabs>
        <w:rPr>
          <w:lang w:val="hu-HU"/>
        </w:rPr>
      </w:pPr>
      <w:hyperlink w:anchor="_Toc124182545" w:history="1">
        <w:r w:rsidR="00837C1F" w:rsidRPr="00F21070">
          <w:rPr>
            <w:rStyle w:val="Hiperhivatkozs1"/>
            <w:lang w:val="hu-HU"/>
          </w:rPr>
          <w:t>14. ábra: Fehér kenyér (1kg) árának alakulása 2020. január és 2022. november között</w:t>
        </w:r>
        <w:r w:rsidR="00837C1F" w:rsidRPr="00F21070">
          <w:rPr>
            <w:lang w:val="hu-HU"/>
          </w:rPr>
          <w:tab/>
          <w:t>20</w:t>
        </w:r>
      </w:hyperlink>
    </w:p>
    <w:p w14:paraId="35EB8E5E" w14:textId="77777777" w:rsidR="00D172EF" w:rsidRPr="00F21070" w:rsidRDefault="00D172EF">
      <w:pPr>
        <w:pStyle w:val="Norml1"/>
        <w:rPr>
          <w:lang w:val="hu-HU"/>
        </w:rPr>
      </w:pPr>
    </w:p>
    <w:p w14:paraId="28C17D5F" w14:textId="77777777" w:rsidR="00D172EF" w:rsidRPr="00F21070" w:rsidRDefault="00D172EF">
      <w:pPr>
        <w:pStyle w:val="Cmsor31"/>
        <w:spacing w:line="360" w:lineRule="auto"/>
        <w:jc w:val="both"/>
        <w:rPr>
          <w:lang w:val="hu-HU"/>
        </w:rPr>
      </w:pPr>
    </w:p>
    <w:p w14:paraId="1A7FA2C0" w14:textId="77777777" w:rsidR="00AF65AB" w:rsidRDefault="00AF65AB">
      <w:pPr>
        <w:rPr>
          <w:rFonts w:ascii="Times New Roman" w:eastAsia="Times New Roman" w:hAnsi="Times New Roman"/>
          <w:b/>
          <w:bCs/>
          <w:color w:val="C45911"/>
          <w:sz w:val="24"/>
          <w:szCs w:val="24"/>
        </w:rPr>
      </w:pPr>
      <w:bookmarkStart w:id="45" w:name="_Toc124077511"/>
      <w:r>
        <w:rPr>
          <w:rFonts w:ascii="Times New Roman" w:hAnsi="Times New Roman"/>
          <w:b/>
          <w:bCs/>
          <w:color w:val="C45911"/>
        </w:rPr>
        <w:br w:type="page"/>
      </w:r>
    </w:p>
    <w:p w14:paraId="21F37B75" w14:textId="4D677AA2" w:rsidR="00D172EF" w:rsidRPr="00F21070" w:rsidRDefault="00837C1F">
      <w:pPr>
        <w:pStyle w:val="Cmsor31"/>
        <w:spacing w:before="0" w:line="240" w:lineRule="auto"/>
        <w:jc w:val="both"/>
        <w:rPr>
          <w:rFonts w:ascii="Times New Roman" w:hAnsi="Times New Roman"/>
          <w:b/>
          <w:bCs/>
          <w:color w:val="C45911"/>
          <w:lang w:val="hu-HU"/>
        </w:rPr>
      </w:pPr>
      <w:r w:rsidRPr="00F21070">
        <w:rPr>
          <w:rFonts w:ascii="Times New Roman" w:hAnsi="Times New Roman"/>
          <w:b/>
          <w:bCs/>
          <w:color w:val="C45911"/>
          <w:lang w:val="hu-HU"/>
        </w:rPr>
        <w:lastRenderedPageBreak/>
        <w:t>FELHASZNÁLT FORRÁSOK</w:t>
      </w:r>
      <w:bookmarkEnd w:id="45"/>
      <w:r w:rsidR="00AF65AB">
        <w:rPr>
          <w:rFonts w:ascii="Times New Roman" w:hAnsi="Times New Roman"/>
          <w:b/>
          <w:bCs/>
          <w:color w:val="C45911"/>
          <w:lang w:val="hu-HU"/>
        </w:rPr>
        <w:t xml:space="preserve"> / Referenciák</w:t>
      </w:r>
    </w:p>
    <w:p w14:paraId="14D3F818" w14:textId="77777777" w:rsidR="00D172EF" w:rsidRPr="00F21070" w:rsidRDefault="00D172EF">
      <w:pPr>
        <w:pStyle w:val="Norml1"/>
        <w:spacing w:after="0"/>
        <w:jc w:val="both"/>
        <w:rPr>
          <w:rFonts w:ascii="Times New Roman" w:hAnsi="Times New Roman"/>
          <w:sz w:val="24"/>
          <w:szCs w:val="24"/>
          <w:lang w:val="hu-HU"/>
        </w:rPr>
      </w:pPr>
    </w:p>
    <w:p w14:paraId="22E17A3A" w14:textId="77777777" w:rsidR="00D172EF" w:rsidRPr="00F21070" w:rsidRDefault="00837C1F">
      <w:pPr>
        <w:pStyle w:val="Listaszerbekezds1"/>
        <w:numPr>
          <w:ilvl w:val="0"/>
          <w:numId w:val="5"/>
        </w:numPr>
        <w:spacing w:after="0"/>
        <w:jc w:val="both"/>
        <w:rPr>
          <w:rFonts w:ascii="Times New Roman" w:hAnsi="Times New Roman"/>
          <w:sz w:val="24"/>
          <w:szCs w:val="24"/>
          <w:lang w:val="hu-HU"/>
        </w:rPr>
      </w:pPr>
      <w:r w:rsidRPr="00F21070">
        <w:rPr>
          <w:rFonts w:ascii="Times New Roman" w:hAnsi="Times New Roman"/>
          <w:sz w:val="24"/>
          <w:szCs w:val="24"/>
          <w:lang w:val="hu-HU"/>
        </w:rPr>
        <w:t>Agrarszektor.hu – Válasz a klímaváltozásra: itt a búza, amelyik ellenáll az aszálynak</w:t>
      </w:r>
    </w:p>
    <w:p w14:paraId="3F1ABDD1" w14:textId="77777777" w:rsidR="00D172EF" w:rsidRPr="00F21070" w:rsidRDefault="00000000">
      <w:pPr>
        <w:pStyle w:val="Listaszerbekezds1"/>
        <w:spacing w:after="0"/>
        <w:jc w:val="both"/>
        <w:rPr>
          <w:lang w:val="hu-HU"/>
        </w:rPr>
      </w:pPr>
      <w:hyperlink r:id="rId34" w:history="1">
        <w:r w:rsidR="00837C1F" w:rsidRPr="00F21070">
          <w:rPr>
            <w:rStyle w:val="Hiperhivatkozs1"/>
            <w:rFonts w:ascii="Times New Roman" w:hAnsi="Times New Roman"/>
            <w:sz w:val="24"/>
            <w:szCs w:val="24"/>
            <w:lang w:val="hu-HU"/>
          </w:rPr>
          <w:t>https://www.agrarszektor.hu/noveny/20190628/valasz-a-klimavaltozasra-itt-a-buza-amelyik-ellenall-az-aszalynak-15057</w:t>
        </w:r>
      </w:hyperlink>
      <w:r w:rsidR="00837C1F" w:rsidRPr="00F21070">
        <w:rPr>
          <w:rStyle w:val="Hiperhivatkozs1"/>
          <w:sz w:val="24"/>
          <w:szCs w:val="24"/>
          <w:lang w:val="hu-HU"/>
        </w:rPr>
        <w:t xml:space="preserve"> </w:t>
      </w:r>
    </w:p>
    <w:p w14:paraId="7FF0BDFC" w14:textId="77777777" w:rsidR="00D172EF" w:rsidRPr="00F21070" w:rsidRDefault="00D172EF">
      <w:pPr>
        <w:pStyle w:val="Listaszerbekezds1"/>
        <w:spacing w:after="0"/>
        <w:jc w:val="both"/>
        <w:rPr>
          <w:rFonts w:ascii="Times New Roman" w:hAnsi="Times New Roman"/>
          <w:sz w:val="24"/>
          <w:szCs w:val="24"/>
          <w:lang w:val="hu-HU"/>
        </w:rPr>
      </w:pPr>
    </w:p>
    <w:p w14:paraId="51B55C30" w14:textId="77777777" w:rsidR="00D172EF" w:rsidRPr="00F21070" w:rsidRDefault="00837C1F">
      <w:pPr>
        <w:pStyle w:val="Listaszerbekezds1"/>
        <w:numPr>
          <w:ilvl w:val="0"/>
          <w:numId w:val="5"/>
        </w:numPr>
        <w:spacing w:after="0"/>
        <w:jc w:val="both"/>
        <w:rPr>
          <w:rFonts w:ascii="Times New Roman" w:hAnsi="Times New Roman"/>
          <w:sz w:val="24"/>
          <w:szCs w:val="24"/>
          <w:lang w:val="hu-HU"/>
        </w:rPr>
      </w:pPr>
      <w:r w:rsidRPr="00F21070">
        <w:rPr>
          <w:rFonts w:ascii="Times New Roman" w:hAnsi="Times New Roman"/>
          <w:sz w:val="24"/>
          <w:szCs w:val="24"/>
          <w:lang w:val="hu-HU"/>
        </w:rPr>
        <w:t xml:space="preserve">Balogh Imola Barbara, </w:t>
      </w:r>
      <w:proofErr w:type="spellStart"/>
      <w:r w:rsidRPr="00F21070">
        <w:rPr>
          <w:rFonts w:ascii="Times New Roman" w:hAnsi="Times New Roman"/>
          <w:sz w:val="24"/>
          <w:szCs w:val="24"/>
          <w:lang w:val="hu-HU"/>
        </w:rPr>
        <w:t>Lórántffy</w:t>
      </w:r>
      <w:proofErr w:type="spellEnd"/>
      <w:r w:rsidRPr="00F21070">
        <w:rPr>
          <w:rFonts w:ascii="Times New Roman" w:hAnsi="Times New Roman"/>
          <w:sz w:val="24"/>
          <w:szCs w:val="24"/>
          <w:lang w:val="hu-HU"/>
        </w:rPr>
        <w:t xml:space="preserve"> Laura – Kenyér árának előrejelzése a 2021-es évre</w:t>
      </w:r>
    </w:p>
    <w:p w14:paraId="359E9027" w14:textId="77777777" w:rsidR="00D172EF" w:rsidRPr="00F21070" w:rsidRDefault="00000000">
      <w:pPr>
        <w:pStyle w:val="Listaszerbekezds1"/>
        <w:jc w:val="both"/>
        <w:rPr>
          <w:lang w:val="hu-HU"/>
        </w:rPr>
      </w:pPr>
      <w:hyperlink r:id="rId35" w:history="1">
        <w:r w:rsidR="00837C1F" w:rsidRPr="00F21070">
          <w:rPr>
            <w:rStyle w:val="Hiperhivatkozs1"/>
            <w:rFonts w:ascii="Times New Roman" w:hAnsi="Times New Roman"/>
            <w:sz w:val="24"/>
            <w:szCs w:val="24"/>
            <w:lang w:val="hu-HU"/>
          </w:rPr>
          <w:t>https://miau.my-x.hu/miau/289/kenyer_ar_2021.xlsx</w:t>
        </w:r>
      </w:hyperlink>
    </w:p>
    <w:p w14:paraId="1F0D0588" w14:textId="77777777" w:rsidR="00D172EF" w:rsidRPr="00F21070" w:rsidRDefault="00D172EF">
      <w:pPr>
        <w:pStyle w:val="Listaszerbekezds1"/>
        <w:spacing w:after="0"/>
        <w:jc w:val="both"/>
        <w:rPr>
          <w:lang w:val="hu-HU"/>
        </w:rPr>
      </w:pPr>
    </w:p>
    <w:p w14:paraId="5199F252" w14:textId="77777777" w:rsidR="00D172EF" w:rsidRPr="00F21070" w:rsidRDefault="00837C1F">
      <w:pPr>
        <w:pStyle w:val="Listaszerbekezds1"/>
        <w:numPr>
          <w:ilvl w:val="0"/>
          <w:numId w:val="5"/>
        </w:numPr>
        <w:spacing w:after="0"/>
        <w:jc w:val="both"/>
        <w:rPr>
          <w:rFonts w:ascii="Times New Roman" w:hAnsi="Times New Roman"/>
          <w:sz w:val="24"/>
          <w:szCs w:val="24"/>
          <w:lang w:val="hu-HU"/>
        </w:rPr>
      </w:pPr>
      <w:r w:rsidRPr="00F21070">
        <w:rPr>
          <w:rFonts w:ascii="Times New Roman" w:hAnsi="Times New Roman"/>
          <w:sz w:val="24"/>
          <w:szCs w:val="24"/>
          <w:lang w:val="hu-HU"/>
        </w:rPr>
        <w:t xml:space="preserve">Ec.europa.eu – </w:t>
      </w:r>
      <w:proofErr w:type="spellStart"/>
      <w:r w:rsidRPr="00F21070">
        <w:rPr>
          <w:rFonts w:ascii="Times New Roman" w:hAnsi="Times New Roman"/>
          <w:sz w:val="24"/>
          <w:szCs w:val="24"/>
          <w:lang w:val="hu-HU"/>
        </w:rPr>
        <w:t>Bread</w:t>
      </w:r>
      <w:proofErr w:type="spellEnd"/>
      <w:r w:rsidRPr="00F21070">
        <w:rPr>
          <w:rFonts w:ascii="Times New Roman" w:hAnsi="Times New Roman"/>
          <w:sz w:val="24"/>
          <w:szCs w:val="24"/>
          <w:lang w:val="hu-HU"/>
        </w:rPr>
        <w:t xml:space="preserve"> more </w:t>
      </w:r>
      <w:proofErr w:type="spellStart"/>
      <w:r w:rsidRPr="00F21070">
        <w:rPr>
          <w:rFonts w:ascii="Times New Roman" w:hAnsi="Times New Roman"/>
          <w:sz w:val="24"/>
          <w:szCs w:val="24"/>
          <w:lang w:val="hu-HU"/>
        </w:rPr>
        <w:t>expensive</w:t>
      </w:r>
      <w:proofErr w:type="spellEnd"/>
      <w:r w:rsidRPr="00F21070">
        <w:rPr>
          <w:rFonts w:ascii="Times New Roman" w:hAnsi="Times New Roman"/>
          <w:sz w:val="24"/>
          <w:szCs w:val="24"/>
          <w:lang w:val="hu-HU"/>
        </w:rPr>
        <w:t xml:space="preserve"> </w:t>
      </w:r>
      <w:proofErr w:type="spellStart"/>
      <w:r w:rsidRPr="00F21070">
        <w:rPr>
          <w:rFonts w:ascii="Times New Roman" w:hAnsi="Times New Roman"/>
          <w:sz w:val="24"/>
          <w:szCs w:val="24"/>
          <w:lang w:val="hu-HU"/>
        </w:rPr>
        <w:t>than</w:t>
      </w:r>
      <w:proofErr w:type="spellEnd"/>
      <w:r w:rsidRPr="00F21070">
        <w:rPr>
          <w:rFonts w:ascii="Times New Roman" w:hAnsi="Times New Roman"/>
          <w:sz w:val="24"/>
          <w:szCs w:val="24"/>
          <w:lang w:val="hu-HU"/>
        </w:rPr>
        <w:t xml:space="preserve"> </w:t>
      </w:r>
      <w:proofErr w:type="spellStart"/>
      <w:r w:rsidRPr="00F21070">
        <w:rPr>
          <w:rFonts w:ascii="Times New Roman" w:hAnsi="Times New Roman"/>
          <w:sz w:val="24"/>
          <w:szCs w:val="24"/>
          <w:lang w:val="hu-HU"/>
        </w:rPr>
        <w:t>ever</w:t>
      </w:r>
      <w:proofErr w:type="spellEnd"/>
      <w:r w:rsidRPr="00F21070">
        <w:rPr>
          <w:rFonts w:ascii="Times New Roman" w:hAnsi="Times New Roman"/>
          <w:sz w:val="24"/>
          <w:szCs w:val="24"/>
          <w:lang w:val="hu-HU"/>
        </w:rPr>
        <w:t xml:space="preserve"> </w:t>
      </w:r>
    </w:p>
    <w:p w14:paraId="19F20B4F" w14:textId="77777777" w:rsidR="00D172EF" w:rsidRPr="00F21070" w:rsidRDefault="00000000">
      <w:pPr>
        <w:pStyle w:val="Listaszerbekezds1"/>
        <w:jc w:val="both"/>
        <w:rPr>
          <w:lang w:val="hu-HU"/>
        </w:rPr>
      </w:pPr>
      <w:hyperlink r:id="rId36" w:history="1">
        <w:r w:rsidR="00837C1F" w:rsidRPr="00F21070">
          <w:rPr>
            <w:rStyle w:val="Hiperhivatkozs1"/>
            <w:rFonts w:ascii="Times New Roman" w:hAnsi="Times New Roman"/>
            <w:lang w:val="hu-HU"/>
          </w:rPr>
          <w:t>h</w:t>
        </w:r>
        <w:r w:rsidR="00837C1F" w:rsidRPr="00F21070">
          <w:rPr>
            <w:rStyle w:val="Hiperhivatkozs1"/>
            <w:rFonts w:ascii="Times New Roman" w:hAnsi="Times New Roman"/>
            <w:sz w:val="24"/>
            <w:szCs w:val="24"/>
            <w:lang w:val="hu-HU"/>
          </w:rPr>
          <w:t>ttps://ec.europa.eu/eurostat/web/products-eurostat-news/-/ddn-20220919-1</w:t>
        </w:r>
      </w:hyperlink>
      <w:r w:rsidR="00837C1F" w:rsidRPr="00F21070">
        <w:rPr>
          <w:rStyle w:val="Hiperhivatkozs1"/>
          <w:rFonts w:ascii="Times New Roman" w:hAnsi="Times New Roman"/>
          <w:sz w:val="24"/>
          <w:szCs w:val="24"/>
          <w:lang w:val="hu-HU"/>
        </w:rPr>
        <w:br/>
      </w:r>
    </w:p>
    <w:p w14:paraId="75A88F2B" w14:textId="77777777" w:rsidR="00D172EF" w:rsidRPr="00F21070" w:rsidRDefault="00837C1F">
      <w:pPr>
        <w:pStyle w:val="Listaszerbekezds1"/>
        <w:numPr>
          <w:ilvl w:val="0"/>
          <w:numId w:val="5"/>
        </w:numPr>
        <w:spacing w:after="0"/>
        <w:jc w:val="both"/>
        <w:rPr>
          <w:lang w:val="hu-HU"/>
        </w:rPr>
      </w:pPr>
      <w:r w:rsidRPr="00F21070">
        <w:rPr>
          <w:rStyle w:val="Bekezdsalapbettpusa1"/>
          <w:rFonts w:ascii="Times New Roman" w:hAnsi="Times New Roman"/>
          <w:sz w:val="24"/>
          <w:szCs w:val="24"/>
          <w:lang w:val="hu-HU"/>
        </w:rPr>
        <w:t xml:space="preserve">Index. hu – Megint drágult a kenyér, vajon hol lesz a vége ennek? </w:t>
      </w:r>
      <w:hyperlink r:id="rId37" w:history="1">
        <w:r w:rsidRPr="00F21070">
          <w:rPr>
            <w:rStyle w:val="Hiperhivatkozs1"/>
            <w:rFonts w:ascii="Times New Roman" w:hAnsi="Times New Roman"/>
            <w:sz w:val="24"/>
            <w:szCs w:val="24"/>
            <w:lang w:val="hu-HU"/>
          </w:rPr>
          <w:t>https://index.hu/gazdasag/2021/10/26/minden-is-dragitja-a-kenyeret/?token=543258f08508fc229d9f0f594929d6d1</w:t>
        </w:r>
      </w:hyperlink>
    </w:p>
    <w:p w14:paraId="5E894AAC" w14:textId="77777777" w:rsidR="00D172EF" w:rsidRPr="00F21070" w:rsidRDefault="00D172EF">
      <w:pPr>
        <w:pStyle w:val="Listaszerbekezds1"/>
        <w:spacing w:after="0"/>
        <w:jc w:val="both"/>
        <w:rPr>
          <w:lang w:val="hu-HU"/>
        </w:rPr>
      </w:pPr>
    </w:p>
    <w:p w14:paraId="5402919C" w14:textId="77777777" w:rsidR="00D172EF" w:rsidRPr="00F21070" w:rsidRDefault="00837C1F">
      <w:pPr>
        <w:pStyle w:val="Listaszerbekezds1"/>
        <w:numPr>
          <w:ilvl w:val="0"/>
          <w:numId w:val="5"/>
        </w:numPr>
        <w:jc w:val="both"/>
        <w:rPr>
          <w:lang w:val="hu-HU"/>
        </w:rPr>
      </w:pPr>
      <w:r w:rsidRPr="00F21070">
        <w:rPr>
          <w:rStyle w:val="Bekezdsalapbettpusa1"/>
          <w:rFonts w:ascii="Times New Roman" w:hAnsi="Times New Roman"/>
          <w:sz w:val="24"/>
          <w:szCs w:val="24"/>
          <w:lang w:val="hu-HU"/>
        </w:rPr>
        <w:t xml:space="preserve">Kontrolleri pozíció havi bruttó átlagbére: </w:t>
      </w:r>
      <w:hyperlink r:id="rId38" w:history="1">
        <w:r w:rsidRPr="00F21070">
          <w:rPr>
            <w:rStyle w:val="Hiperhivatkozs1"/>
            <w:rFonts w:ascii="Times New Roman" w:hAnsi="Times New Roman"/>
            <w:sz w:val="24"/>
            <w:szCs w:val="24"/>
            <w:lang w:val="hu-HU"/>
          </w:rPr>
          <w:t>https://www.fizetesek.hu/fizetesek/kozgazdasag-penzugyek-konyveles/kontroller</w:t>
        </w:r>
      </w:hyperlink>
      <w:r w:rsidRPr="00F21070">
        <w:rPr>
          <w:rStyle w:val="Bekezdsalapbettpusa1"/>
          <w:rFonts w:ascii="Times New Roman" w:hAnsi="Times New Roman"/>
          <w:sz w:val="24"/>
          <w:szCs w:val="24"/>
          <w:lang w:val="hu-HU"/>
        </w:rPr>
        <w:br/>
      </w:r>
    </w:p>
    <w:p w14:paraId="0198E172" w14:textId="77777777" w:rsidR="00D172EF" w:rsidRPr="00F21070" w:rsidRDefault="00837C1F">
      <w:pPr>
        <w:pStyle w:val="Listaszerbekezds1"/>
        <w:numPr>
          <w:ilvl w:val="0"/>
          <w:numId w:val="5"/>
        </w:numPr>
        <w:spacing w:after="0"/>
        <w:jc w:val="both"/>
        <w:rPr>
          <w:lang w:val="hu-HU"/>
        </w:rPr>
      </w:pPr>
      <w:r w:rsidRPr="00F21070">
        <w:rPr>
          <w:rStyle w:val="Bekezdsalapbettpusa1"/>
          <w:rFonts w:ascii="Times New Roman" w:hAnsi="Times New Roman"/>
          <w:sz w:val="24"/>
          <w:szCs w:val="24"/>
          <w:lang w:val="hu-HU"/>
        </w:rPr>
        <w:t xml:space="preserve">Kogep.hu – Milyen beruházás segíthet egy pékségnek ezekben a hektikus időkben?  </w:t>
      </w:r>
      <w:hyperlink r:id="rId39" w:history="1">
        <w:r w:rsidRPr="00F21070">
          <w:rPr>
            <w:rStyle w:val="Hiperhivatkozs1"/>
            <w:rFonts w:ascii="Times New Roman" w:hAnsi="Times New Roman"/>
            <w:sz w:val="24"/>
            <w:szCs w:val="24"/>
            <w:lang w:val="hu-HU"/>
          </w:rPr>
          <w:t>https://kogep.hu/single_post?t=news&amp;cid=24&amp;milyen-beruhazas-segithet-egy-peksegnek-ezekben-a-hektikus-idokben</w:t>
        </w:r>
      </w:hyperlink>
    </w:p>
    <w:p w14:paraId="610D88BC" w14:textId="77777777" w:rsidR="00D172EF" w:rsidRPr="00F21070" w:rsidRDefault="00D172EF">
      <w:pPr>
        <w:pStyle w:val="Listaszerbekezds1"/>
        <w:jc w:val="both"/>
        <w:rPr>
          <w:rFonts w:ascii="Times New Roman" w:hAnsi="Times New Roman"/>
          <w:sz w:val="24"/>
          <w:szCs w:val="24"/>
          <w:lang w:val="hu-HU"/>
        </w:rPr>
      </w:pPr>
    </w:p>
    <w:p w14:paraId="5F438896" w14:textId="77777777" w:rsidR="00D172EF" w:rsidRPr="00F21070" w:rsidRDefault="00837C1F">
      <w:pPr>
        <w:pStyle w:val="Listaszerbekezds1"/>
        <w:numPr>
          <w:ilvl w:val="0"/>
          <w:numId w:val="5"/>
        </w:numPr>
        <w:jc w:val="both"/>
        <w:rPr>
          <w:lang w:val="hu-HU"/>
        </w:rPr>
      </w:pPr>
      <w:r w:rsidRPr="00F21070">
        <w:rPr>
          <w:rStyle w:val="Bekezdsalapbettpusa1"/>
          <w:rFonts w:ascii="Times New Roman" w:hAnsi="Times New Roman"/>
          <w:sz w:val="24"/>
          <w:szCs w:val="24"/>
          <w:lang w:val="hu-HU"/>
        </w:rPr>
        <w:t xml:space="preserve">KSH – 1.1.1.4. Egyes termékek és szolgáltatások éves fogyasztói átlagára: </w:t>
      </w:r>
      <w:hyperlink r:id="rId40" w:history="1">
        <w:r w:rsidRPr="00F21070">
          <w:rPr>
            <w:rStyle w:val="Hiperhivatkozs1"/>
            <w:rFonts w:ascii="Times New Roman" w:hAnsi="Times New Roman"/>
            <w:sz w:val="24"/>
            <w:szCs w:val="24"/>
            <w:lang w:val="hu-HU"/>
          </w:rPr>
          <w:t>https://www.ksh.hu/stadat_files/ara/hu/ara0004.html</w:t>
        </w:r>
      </w:hyperlink>
    </w:p>
    <w:p w14:paraId="3CDBC433" w14:textId="77777777" w:rsidR="00D172EF" w:rsidRPr="00F21070" w:rsidRDefault="00D172EF">
      <w:pPr>
        <w:pStyle w:val="Listaszerbekezds1"/>
        <w:jc w:val="both"/>
        <w:rPr>
          <w:lang w:val="hu-HU"/>
        </w:rPr>
      </w:pPr>
    </w:p>
    <w:p w14:paraId="5602ACF8" w14:textId="77777777" w:rsidR="00D172EF" w:rsidRPr="00F21070" w:rsidRDefault="00837C1F">
      <w:pPr>
        <w:pStyle w:val="Listaszerbekezds1"/>
        <w:numPr>
          <w:ilvl w:val="0"/>
          <w:numId w:val="5"/>
        </w:numPr>
        <w:spacing w:after="0"/>
        <w:jc w:val="both"/>
        <w:rPr>
          <w:rFonts w:ascii="Times New Roman" w:hAnsi="Times New Roman"/>
          <w:sz w:val="24"/>
          <w:szCs w:val="24"/>
          <w:lang w:val="hu-HU"/>
        </w:rPr>
      </w:pPr>
      <w:r w:rsidRPr="00F21070">
        <w:rPr>
          <w:rFonts w:ascii="Times New Roman" w:hAnsi="Times New Roman"/>
          <w:sz w:val="24"/>
          <w:szCs w:val="24"/>
          <w:lang w:val="hu-HU"/>
        </w:rPr>
        <w:t>KSH – A fogyasztói árak alakulása 2021-ben</w:t>
      </w:r>
    </w:p>
    <w:p w14:paraId="3FB29B22" w14:textId="77777777" w:rsidR="00D172EF" w:rsidRPr="00F21070" w:rsidRDefault="00000000">
      <w:pPr>
        <w:pStyle w:val="Listaszerbekezds1"/>
        <w:jc w:val="both"/>
        <w:rPr>
          <w:lang w:val="hu-HU"/>
        </w:rPr>
      </w:pPr>
      <w:hyperlink r:id="rId41" w:history="1">
        <w:r w:rsidR="00837C1F" w:rsidRPr="00F21070">
          <w:rPr>
            <w:rStyle w:val="Hiperhivatkozs1"/>
            <w:rFonts w:ascii="Times New Roman" w:hAnsi="Times New Roman"/>
            <w:sz w:val="24"/>
            <w:szCs w:val="24"/>
            <w:lang w:val="hu-HU"/>
          </w:rPr>
          <w:t>https://www.ksh.hu/docs/hun/xftp/stattukor/fogyar/fogyar2021/index.html</w:t>
        </w:r>
      </w:hyperlink>
      <w:r w:rsidR="00837C1F" w:rsidRPr="00F21070">
        <w:rPr>
          <w:rStyle w:val="Hiperhivatkozs1"/>
          <w:rFonts w:ascii="Times New Roman" w:hAnsi="Times New Roman"/>
          <w:sz w:val="24"/>
          <w:szCs w:val="24"/>
          <w:lang w:val="hu-HU"/>
        </w:rPr>
        <w:t xml:space="preserve">  </w:t>
      </w:r>
    </w:p>
    <w:p w14:paraId="41F6368D" w14:textId="77777777" w:rsidR="00D172EF" w:rsidRPr="00F21070" w:rsidRDefault="00D172EF">
      <w:pPr>
        <w:pStyle w:val="Listaszerbekezds1"/>
        <w:jc w:val="both"/>
        <w:rPr>
          <w:rFonts w:ascii="Times New Roman" w:hAnsi="Times New Roman"/>
          <w:sz w:val="24"/>
          <w:szCs w:val="24"/>
          <w:lang w:val="hu-HU"/>
        </w:rPr>
      </w:pPr>
    </w:p>
    <w:p w14:paraId="1D9798D7" w14:textId="77777777" w:rsidR="00D172EF" w:rsidRPr="00F21070" w:rsidRDefault="00837C1F">
      <w:pPr>
        <w:pStyle w:val="Listaszerbekezds1"/>
        <w:numPr>
          <w:ilvl w:val="0"/>
          <w:numId w:val="6"/>
        </w:numPr>
        <w:jc w:val="both"/>
        <w:rPr>
          <w:rFonts w:ascii="Times New Roman" w:hAnsi="Times New Roman"/>
          <w:sz w:val="24"/>
          <w:szCs w:val="24"/>
          <w:lang w:val="hu-HU"/>
        </w:rPr>
      </w:pPr>
      <w:r w:rsidRPr="00F21070">
        <w:rPr>
          <w:rFonts w:ascii="Times New Roman" w:hAnsi="Times New Roman"/>
          <w:sz w:val="24"/>
          <w:szCs w:val="24"/>
          <w:lang w:val="hu-HU"/>
        </w:rPr>
        <w:t>KSH – Az egy főre jutó éves élelmiszer-fogyasztás mennyisége jövedelmi tizedek (</w:t>
      </w:r>
      <w:proofErr w:type="spellStart"/>
      <w:r w:rsidRPr="00F21070">
        <w:rPr>
          <w:rFonts w:ascii="Times New Roman" w:hAnsi="Times New Roman"/>
          <w:sz w:val="24"/>
          <w:szCs w:val="24"/>
          <w:lang w:val="hu-HU"/>
        </w:rPr>
        <w:t>decilisek</w:t>
      </w:r>
      <w:proofErr w:type="spellEnd"/>
      <w:r w:rsidRPr="00F21070">
        <w:rPr>
          <w:rFonts w:ascii="Times New Roman" w:hAnsi="Times New Roman"/>
          <w:sz w:val="24"/>
          <w:szCs w:val="24"/>
          <w:lang w:val="hu-HU"/>
        </w:rPr>
        <w:t>) szerint [kilogramm]</w:t>
      </w:r>
    </w:p>
    <w:p w14:paraId="5BCF2CDF" w14:textId="77777777" w:rsidR="00D172EF" w:rsidRPr="00F21070" w:rsidRDefault="00000000">
      <w:pPr>
        <w:pStyle w:val="Listaszerbekezds1"/>
        <w:jc w:val="both"/>
        <w:rPr>
          <w:lang w:val="hu-HU"/>
        </w:rPr>
      </w:pPr>
      <w:hyperlink r:id="rId42" w:history="1">
        <w:r w:rsidR="00837C1F" w:rsidRPr="00F21070">
          <w:rPr>
            <w:rStyle w:val="Hiperhivatkozs1"/>
            <w:rFonts w:ascii="Times New Roman" w:hAnsi="Times New Roman"/>
            <w:sz w:val="24"/>
            <w:szCs w:val="24"/>
            <w:lang w:val="hu-HU"/>
          </w:rPr>
          <w:t>https://www.ksh.hu/stadat_files/jov/hu/jov0026.html</w:t>
        </w:r>
      </w:hyperlink>
    </w:p>
    <w:p w14:paraId="35F94CC4" w14:textId="77777777" w:rsidR="00D172EF" w:rsidRPr="00F21070" w:rsidRDefault="00D172EF">
      <w:pPr>
        <w:pStyle w:val="Listaszerbekezds1"/>
        <w:jc w:val="both"/>
        <w:rPr>
          <w:rFonts w:ascii="Times New Roman" w:hAnsi="Times New Roman"/>
          <w:sz w:val="24"/>
          <w:szCs w:val="24"/>
          <w:lang w:val="hu-HU"/>
        </w:rPr>
      </w:pPr>
    </w:p>
    <w:p w14:paraId="3802C84E" w14:textId="77777777" w:rsidR="00D172EF" w:rsidRPr="00F21070" w:rsidRDefault="00837C1F">
      <w:pPr>
        <w:pStyle w:val="Listaszerbekezds1"/>
        <w:numPr>
          <w:ilvl w:val="0"/>
          <w:numId w:val="6"/>
        </w:numPr>
        <w:jc w:val="both"/>
        <w:rPr>
          <w:rFonts w:ascii="Times New Roman" w:hAnsi="Times New Roman"/>
          <w:sz w:val="24"/>
          <w:szCs w:val="24"/>
          <w:lang w:val="hu-HU"/>
        </w:rPr>
      </w:pPr>
      <w:r w:rsidRPr="00F21070">
        <w:rPr>
          <w:rFonts w:ascii="Times New Roman" w:hAnsi="Times New Roman"/>
          <w:sz w:val="24"/>
          <w:szCs w:val="24"/>
          <w:lang w:val="hu-HU"/>
        </w:rPr>
        <w:t>Magyar Nemzeti Bank: Havi elemzés az infláció alakulásáról</w:t>
      </w:r>
    </w:p>
    <w:p w14:paraId="5DCB2EA7" w14:textId="77777777" w:rsidR="00D172EF" w:rsidRPr="00F21070" w:rsidRDefault="00000000">
      <w:pPr>
        <w:pStyle w:val="Listaszerbekezds1"/>
        <w:jc w:val="both"/>
        <w:rPr>
          <w:lang w:val="hu-HU"/>
        </w:rPr>
      </w:pPr>
      <w:hyperlink r:id="rId43" w:history="1">
        <w:r w:rsidR="00837C1F" w:rsidRPr="00F21070">
          <w:rPr>
            <w:rStyle w:val="Hiperhivatkozs1"/>
            <w:rFonts w:ascii="Times New Roman" w:hAnsi="Times New Roman"/>
            <w:sz w:val="24"/>
            <w:szCs w:val="24"/>
            <w:lang w:val="hu-HU"/>
          </w:rPr>
          <w:t>https://www.mnb.hu/letoltes/inflacios-alapmutato-aktualis-havi-ertekeles.pdf</w:t>
        </w:r>
      </w:hyperlink>
    </w:p>
    <w:p w14:paraId="56C9A019" w14:textId="77777777" w:rsidR="00D172EF" w:rsidRPr="00F21070" w:rsidRDefault="00D172EF">
      <w:pPr>
        <w:pStyle w:val="Listaszerbekezds1"/>
        <w:jc w:val="both"/>
        <w:rPr>
          <w:lang w:val="hu-HU"/>
        </w:rPr>
      </w:pPr>
    </w:p>
    <w:p w14:paraId="100FBA59" w14:textId="77777777" w:rsidR="00D172EF" w:rsidRPr="00F21070" w:rsidRDefault="00837C1F">
      <w:pPr>
        <w:pStyle w:val="Listaszerbekezds1"/>
        <w:numPr>
          <w:ilvl w:val="0"/>
          <w:numId w:val="6"/>
        </w:numPr>
        <w:jc w:val="both"/>
        <w:rPr>
          <w:lang w:val="hu-HU"/>
        </w:rPr>
      </w:pPr>
      <w:r w:rsidRPr="00F21070">
        <w:rPr>
          <w:rStyle w:val="Bekezdsalapbettpusa1"/>
          <w:rFonts w:ascii="Times New Roman" w:hAnsi="Times New Roman"/>
          <w:sz w:val="24"/>
          <w:szCs w:val="24"/>
          <w:lang w:val="hu-HU"/>
        </w:rPr>
        <w:t xml:space="preserve">Nol.hu – Drágul a kenyér </w:t>
      </w:r>
    </w:p>
    <w:p w14:paraId="466CA4F3" w14:textId="77777777" w:rsidR="00D172EF" w:rsidRPr="00F21070" w:rsidRDefault="00000000">
      <w:pPr>
        <w:pStyle w:val="Listaszerbekezds1"/>
        <w:jc w:val="both"/>
        <w:rPr>
          <w:lang w:val="hu-HU"/>
        </w:rPr>
      </w:pPr>
      <w:hyperlink r:id="rId44" w:history="1">
        <w:r w:rsidR="00837C1F" w:rsidRPr="00F21070">
          <w:rPr>
            <w:rStyle w:val="Hiperhivatkozs1"/>
            <w:rFonts w:ascii="Times New Roman" w:hAnsi="Times New Roman"/>
            <w:lang w:val="hu-HU"/>
          </w:rPr>
          <w:t>http://nol.hu/gazdasag/20120714-osztol_dragul_a_kenyer-1318493</w:t>
        </w:r>
      </w:hyperlink>
    </w:p>
    <w:p w14:paraId="5100D618" w14:textId="77777777" w:rsidR="00D172EF" w:rsidRPr="00F21070" w:rsidRDefault="00D172EF">
      <w:pPr>
        <w:pStyle w:val="Listaszerbekezds1"/>
        <w:jc w:val="both"/>
        <w:rPr>
          <w:lang w:val="hu-HU"/>
        </w:rPr>
      </w:pPr>
    </w:p>
    <w:p w14:paraId="28222C10" w14:textId="77777777" w:rsidR="00D172EF" w:rsidRPr="00F21070" w:rsidRDefault="00837C1F">
      <w:pPr>
        <w:pStyle w:val="Listaszerbekezds1"/>
        <w:numPr>
          <w:ilvl w:val="0"/>
          <w:numId w:val="5"/>
        </w:numPr>
        <w:spacing w:after="240"/>
        <w:ind w:left="714" w:hanging="357"/>
        <w:jc w:val="both"/>
        <w:rPr>
          <w:lang w:val="hu-HU"/>
        </w:rPr>
      </w:pPr>
      <w:r w:rsidRPr="00F21070">
        <w:rPr>
          <w:rStyle w:val="Bekezdsalapbettpusa1"/>
          <w:rFonts w:ascii="Times New Roman" w:hAnsi="Times New Roman"/>
          <w:sz w:val="24"/>
          <w:szCs w:val="24"/>
          <w:lang w:val="hu-HU"/>
        </w:rPr>
        <w:t xml:space="preserve">Pénzcentrum – Jöhet az 1000 forintos fehér kenyér? </w:t>
      </w:r>
      <w:hyperlink r:id="rId45" w:history="1">
        <w:r w:rsidRPr="00F21070">
          <w:rPr>
            <w:rStyle w:val="Hiperhivatkozs1"/>
            <w:rFonts w:ascii="Times New Roman" w:hAnsi="Times New Roman"/>
            <w:sz w:val="24"/>
            <w:szCs w:val="24"/>
            <w:lang w:val="hu-HU"/>
          </w:rPr>
          <w:t>https://www.penzcentrum.hu/vasarlas/20220912/johet-az-1000-forintos-feher-kenyer-a-70-os-eddigi-dragulas-csak-a-kezdet-1128850</w:t>
        </w:r>
      </w:hyperlink>
    </w:p>
    <w:p w14:paraId="42013761" w14:textId="77777777" w:rsidR="00D172EF" w:rsidRPr="00F21070" w:rsidRDefault="00837C1F">
      <w:pPr>
        <w:pStyle w:val="Lbjegyzetszveg1"/>
        <w:numPr>
          <w:ilvl w:val="0"/>
          <w:numId w:val="5"/>
        </w:numPr>
        <w:rPr>
          <w:rFonts w:ascii="Times New Roman" w:hAnsi="Times New Roman"/>
          <w:sz w:val="24"/>
          <w:szCs w:val="24"/>
          <w:lang w:val="hu-HU"/>
        </w:rPr>
      </w:pPr>
      <w:r w:rsidRPr="00F21070">
        <w:rPr>
          <w:rFonts w:ascii="Times New Roman" w:hAnsi="Times New Roman"/>
          <w:sz w:val="24"/>
          <w:szCs w:val="24"/>
          <w:lang w:val="hu-HU"/>
        </w:rPr>
        <w:t>Pénzcentrum.hu – Így lett a kenyér ára egy vagyon 2021-ben: meddig tarthat még a drasztikus drágulás?</w:t>
      </w:r>
    </w:p>
    <w:p w14:paraId="43B66EB6" w14:textId="77777777" w:rsidR="00D172EF" w:rsidRPr="00F21070" w:rsidRDefault="00000000">
      <w:pPr>
        <w:pStyle w:val="Listaszerbekezds1"/>
        <w:jc w:val="both"/>
        <w:rPr>
          <w:lang w:val="hu-HU"/>
        </w:rPr>
      </w:pPr>
      <w:hyperlink r:id="rId46" w:history="1">
        <w:r w:rsidR="00837C1F" w:rsidRPr="00F21070">
          <w:rPr>
            <w:rStyle w:val="Hiperhivatkozs1"/>
            <w:rFonts w:ascii="Times New Roman" w:hAnsi="Times New Roman"/>
            <w:sz w:val="24"/>
            <w:szCs w:val="24"/>
            <w:lang w:val="hu-HU"/>
          </w:rPr>
          <w:t>https://www.penzcentrum.hu/vasarlas/20210823/igy-lett-a-kenyer-ara-egy-vagyon-2021-ben-meddig-tarthat-meg-a-drasztikus-dragulas-1117167</w:t>
        </w:r>
      </w:hyperlink>
    </w:p>
    <w:p w14:paraId="48C21A3A" w14:textId="77777777" w:rsidR="00D172EF" w:rsidRPr="00F21070" w:rsidRDefault="00D172EF">
      <w:pPr>
        <w:pStyle w:val="Listaszerbekezds1"/>
        <w:jc w:val="both"/>
        <w:rPr>
          <w:lang w:val="hu-HU"/>
        </w:rPr>
      </w:pPr>
    </w:p>
    <w:p w14:paraId="5975024E" w14:textId="77777777" w:rsidR="00D172EF" w:rsidRPr="00F21070" w:rsidRDefault="00837C1F">
      <w:pPr>
        <w:pStyle w:val="Listaszerbekezds1"/>
        <w:numPr>
          <w:ilvl w:val="0"/>
          <w:numId w:val="6"/>
        </w:numPr>
        <w:jc w:val="both"/>
        <w:rPr>
          <w:lang w:val="hu-HU"/>
        </w:rPr>
      </w:pPr>
      <w:r w:rsidRPr="00F21070">
        <w:rPr>
          <w:rStyle w:val="Bekezdsalapbettpusa1"/>
          <w:rFonts w:ascii="Times New Roman" w:hAnsi="Times New Roman"/>
          <w:sz w:val="24"/>
          <w:szCs w:val="24"/>
          <w:lang w:val="hu-HU"/>
        </w:rPr>
        <w:lastRenderedPageBreak/>
        <w:t xml:space="preserve">TMkronika.hu – Kenyérdrágulás várható, kevés a búza </w:t>
      </w:r>
      <w:hyperlink r:id="rId47" w:history="1">
        <w:r w:rsidRPr="00F21070">
          <w:rPr>
            <w:rStyle w:val="Hiperhivatkozs1"/>
            <w:rFonts w:ascii="Times New Roman" w:hAnsi="Times New Roman"/>
            <w:lang w:val="hu-HU"/>
          </w:rPr>
          <w:t>http://www.tmkronika.hu/hirek/kenyerdragulas-varhato-keves-a-buza</w:t>
        </w:r>
      </w:hyperlink>
      <w:r w:rsidRPr="00F21070">
        <w:rPr>
          <w:rStyle w:val="Bekezdsalapbettpusa1"/>
          <w:rFonts w:ascii="Times New Roman" w:hAnsi="Times New Roman"/>
          <w:sz w:val="24"/>
          <w:szCs w:val="24"/>
          <w:lang w:val="hu-HU"/>
        </w:rPr>
        <w:t xml:space="preserve"> </w:t>
      </w:r>
    </w:p>
    <w:p w14:paraId="78E63F00" w14:textId="77777777" w:rsidR="00D172EF" w:rsidRPr="00F21070" w:rsidRDefault="00D172EF">
      <w:pPr>
        <w:pStyle w:val="Listaszerbekezds1"/>
        <w:jc w:val="both"/>
        <w:rPr>
          <w:lang w:val="hu-HU"/>
        </w:rPr>
      </w:pPr>
    </w:p>
    <w:p w14:paraId="340BECF2" w14:textId="77777777" w:rsidR="00D172EF" w:rsidRPr="00F21070" w:rsidRDefault="00837C1F">
      <w:pPr>
        <w:pStyle w:val="Listaszerbekezds1"/>
        <w:numPr>
          <w:ilvl w:val="0"/>
          <w:numId w:val="6"/>
        </w:numPr>
        <w:spacing w:after="0" w:line="240" w:lineRule="auto"/>
        <w:ind w:left="714" w:hanging="357"/>
        <w:jc w:val="both"/>
        <w:rPr>
          <w:lang w:val="hu-HU"/>
        </w:rPr>
      </w:pPr>
      <w:r w:rsidRPr="00F21070">
        <w:rPr>
          <w:rStyle w:val="Bekezdsalapbettpusa1"/>
          <w:rFonts w:ascii="Times New Roman" w:hAnsi="Times New Roman"/>
          <w:sz w:val="24"/>
          <w:szCs w:val="24"/>
          <w:lang w:val="hu-HU"/>
        </w:rPr>
        <w:t xml:space="preserve">Vaol.hu – Tovább drágult a kenyér </w:t>
      </w:r>
    </w:p>
    <w:p w14:paraId="488DC2D3" w14:textId="77777777" w:rsidR="00D172EF" w:rsidRPr="00F21070" w:rsidRDefault="00000000">
      <w:pPr>
        <w:pStyle w:val="Listaszerbekezds1"/>
        <w:spacing w:after="0" w:line="240" w:lineRule="auto"/>
        <w:jc w:val="both"/>
        <w:rPr>
          <w:lang w:val="hu-HU"/>
        </w:rPr>
      </w:pPr>
      <w:hyperlink r:id="rId48" w:history="1">
        <w:r w:rsidR="00837C1F" w:rsidRPr="00F21070">
          <w:rPr>
            <w:rStyle w:val="Hiperhivatkozs1"/>
            <w:rFonts w:ascii="Times New Roman" w:hAnsi="Times New Roman"/>
            <w:lang w:val="hu-HU"/>
          </w:rPr>
          <w:t>https://www.vaol.hu/helyi-gazdasag/2019/02/tovabb-dragult-a-kenyer-jelentosen-nott-a-buza-vilagpiaci-ara</w:t>
        </w:r>
      </w:hyperlink>
    </w:p>
    <w:p w14:paraId="0177FA5D" w14:textId="77777777" w:rsidR="00D172EF" w:rsidRPr="00F21070" w:rsidRDefault="00D172EF">
      <w:pPr>
        <w:pStyle w:val="Listaszerbekezds1"/>
        <w:jc w:val="both"/>
        <w:rPr>
          <w:lang w:val="hu-HU"/>
        </w:rPr>
      </w:pPr>
    </w:p>
    <w:p w14:paraId="72CC6FDD" w14:textId="77777777" w:rsidR="00D172EF" w:rsidRPr="00F21070" w:rsidRDefault="00D172EF">
      <w:pPr>
        <w:pStyle w:val="Listaszerbekezds1"/>
        <w:jc w:val="both"/>
        <w:rPr>
          <w:lang w:val="hu-HU"/>
        </w:rPr>
      </w:pPr>
    </w:p>
    <w:p w14:paraId="27EC6653" w14:textId="77777777" w:rsidR="00D172EF" w:rsidRPr="00F21070" w:rsidRDefault="00837C1F">
      <w:pPr>
        <w:pStyle w:val="Cmsor31"/>
        <w:numPr>
          <w:ilvl w:val="1"/>
          <w:numId w:val="1"/>
        </w:numPr>
        <w:jc w:val="both"/>
        <w:outlineLvl w:val="9"/>
        <w:rPr>
          <w:rFonts w:ascii="Times New Roman" w:hAnsi="Times New Roman"/>
          <w:b/>
          <w:bCs/>
          <w:color w:val="C45911"/>
          <w:u w:val="single"/>
          <w:lang w:val="hu-HU"/>
        </w:rPr>
      </w:pPr>
      <w:bookmarkStart w:id="46" w:name="_Toc124077512"/>
      <w:r w:rsidRPr="00F21070">
        <w:rPr>
          <w:rFonts w:ascii="Times New Roman" w:hAnsi="Times New Roman"/>
          <w:b/>
          <w:bCs/>
          <w:color w:val="C45911"/>
          <w:u w:val="single"/>
          <w:lang w:val="hu-HU"/>
        </w:rPr>
        <w:t>Rövidítések jegyzéke</w:t>
      </w:r>
      <w:bookmarkEnd w:id="46"/>
    </w:p>
    <w:p w14:paraId="331E58E4" w14:textId="2437A7F1" w:rsidR="00D172EF" w:rsidRPr="00F21070" w:rsidRDefault="00D172EF">
      <w:pPr>
        <w:pStyle w:val="Norml1"/>
        <w:jc w:val="both"/>
        <w:rPr>
          <w:rFonts w:ascii="Times New Roman" w:hAnsi="Times New Roman"/>
          <w:sz w:val="24"/>
          <w:szCs w:val="24"/>
          <w:lang w:val="hu-HU"/>
        </w:rPr>
      </w:pPr>
    </w:p>
    <w:p w14:paraId="06328492" w14:textId="7FF6131E" w:rsidR="00F21070" w:rsidRPr="00F21070" w:rsidRDefault="00F21070">
      <w:pPr>
        <w:pStyle w:val="Norml1"/>
        <w:jc w:val="both"/>
        <w:rPr>
          <w:rFonts w:ascii="Times New Roman" w:hAnsi="Times New Roman"/>
          <w:sz w:val="24"/>
          <w:szCs w:val="24"/>
          <w:lang w:val="hu-HU"/>
        </w:rPr>
      </w:pPr>
      <w:r w:rsidRPr="00F21070">
        <w:rPr>
          <w:rFonts w:ascii="Times New Roman" w:hAnsi="Times New Roman"/>
          <w:sz w:val="24"/>
          <w:szCs w:val="24"/>
          <w:lang w:val="hu-HU"/>
        </w:rPr>
        <w:t>KSH = Központi Statisztikai Hivatal</w:t>
      </w:r>
    </w:p>
    <w:p w14:paraId="1E486F05" w14:textId="59E8AFB0" w:rsidR="00F21070" w:rsidRPr="00F21070" w:rsidRDefault="00F21070">
      <w:pPr>
        <w:pStyle w:val="Norml1"/>
        <w:jc w:val="both"/>
        <w:rPr>
          <w:rFonts w:ascii="Times New Roman" w:hAnsi="Times New Roman"/>
          <w:sz w:val="24"/>
          <w:szCs w:val="24"/>
          <w:lang w:val="hu-HU"/>
        </w:rPr>
      </w:pPr>
      <w:r w:rsidRPr="00F21070">
        <w:rPr>
          <w:rFonts w:ascii="Times New Roman" w:hAnsi="Times New Roman"/>
          <w:sz w:val="24"/>
          <w:szCs w:val="24"/>
          <w:lang w:val="hu-HU"/>
        </w:rPr>
        <w:t xml:space="preserve">COCO = </w:t>
      </w:r>
      <w:proofErr w:type="spellStart"/>
      <w:r w:rsidRPr="00F21070">
        <w:rPr>
          <w:rFonts w:ascii="Times New Roman" w:hAnsi="Times New Roman"/>
          <w:sz w:val="24"/>
          <w:szCs w:val="24"/>
          <w:lang w:val="hu-HU"/>
        </w:rPr>
        <w:t>Component-based</w:t>
      </w:r>
      <w:proofErr w:type="spellEnd"/>
      <w:r w:rsidRPr="00F21070">
        <w:rPr>
          <w:rFonts w:ascii="Times New Roman" w:hAnsi="Times New Roman"/>
          <w:sz w:val="24"/>
          <w:szCs w:val="24"/>
          <w:lang w:val="hu-HU"/>
        </w:rPr>
        <w:t xml:space="preserve"> </w:t>
      </w:r>
      <w:proofErr w:type="spellStart"/>
      <w:r w:rsidRPr="00F21070">
        <w:rPr>
          <w:rFonts w:ascii="Times New Roman" w:hAnsi="Times New Roman"/>
          <w:sz w:val="24"/>
          <w:szCs w:val="24"/>
          <w:lang w:val="hu-HU"/>
        </w:rPr>
        <w:t>Object</w:t>
      </w:r>
      <w:proofErr w:type="spellEnd"/>
      <w:r w:rsidRPr="00F21070">
        <w:rPr>
          <w:rFonts w:ascii="Times New Roman" w:hAnsi="Times New Roman"/>
          <w:sz w:val="24"/>
          <w:szCs w:val="24"/>
          <w:lang w:val="hu-HU"/>
        </w:rPr>
        <w:t xml:space="preserve"> </w:t>
      </w:r>
      <w:proofErr w:type="spellStart"/>
      <w:r w:rsidRPr="00F21070">
        <w:rPr>
          <w:rFonts w:ascii="Times New Roman" w:hAnsi="Times New Roman"/>
          <w:sz w:val="24"/>
          <w:szCs w:val="24"/>
          <w:lang w:val="hu-HU"/>
        </w:rPr>
        <w:t>Comparison</w:t>
      </w:r>
      <w:proofErr w:type="spellEnd"/>
      <w:r w:rsidRPr="00F21070">
        <w:rPr>
          <w:rFonts w:ascii="Times New Roman" w:hAnsi="Times New Roman"/>
          <w:sz w:val="24"/>
          <w:szCs w:val="24"/>
          <w:lang w:val="hu-HU"/>
        </w:rPr>
        <w:t xml:space="preserve"> </w:t>
      </w:r>
      <w:proofErr w:type="spellStart"/>
      <w:r w:rsidRPr="00F21070">
        <w:rPr>
          <w:rFonts w:ascii="Times New Roman" w:hAnsi="Times New Roman"/>
          <w:sz w:val="24"/>
          <w:szCs w:val="24"/>
          <w:lang w:val="hu-HU"/>
        </w:rPr>
        <w:t>for</w:t>
      </w:r>
      <w:proofErr w:type="spellEnd"/>
      <w:r w:rsidRPr="00F21070">
        <w:rPr>
          <w:rFonts w:ascii="Times New Roman" w:hAnsi="Times New Roman"/>
          <w:sz w:val="24"/>
          <w:szCs w:val="24"/>
          <w:lang w:val="hu-HU"/>
        </w:rPr>
        <w:t xml:space="preserve"> </w:t>
      </w:r>
      <w:proofErr w:type="spellStart"/>
      <w:r w:rsidRPr="00F21070">
        <w:rPr>
          <w:rFonts w:ascii="Times New Roman" w:hAnsi="Times New Roman"/>
          <w:sz w:val="24"/>
          <w:szCs w:val="24"/>
          <w:lang w:val="hu-HU"/>
        </w:rPr>
        <w:t>Objectivity</w:t>
      </w:r>
      <w:proofErr w:type="spellEnd"/>
      <w:r w:rsidRPr="00F21070">
        <w:rPr>
          <w:rFonts w:ascii="Times New Roman" w:hAnsi="Times New Roman"/>
          <w:sz w:val="24"/>
          <w:szCs w:val="24"/>
          <w:lang w:val="hu-HU"/>
        </w:rPr>
        <w:t xml:space="preserve"> (</w:t>
      </w:r>
      <w:hyperlink r:id="rId49" w:history="1">
        <w:r w:rsidRPr="00F21070">
          <w:rPr>
            <w:rStyle w:val="Hiperhivatkozs"/>
            <w:rFonts w:ascii="Times New Roman" w:hAnsi="Times New Roman"/>
            <w:sz w:val="24"/>
            <w:szCs w:val="24"/>
            <w:lang w:val="hu-HU"/>
          </w:rPr>
          <w:t>https://miau.my-x.hu/my-x-factor-y</w:t>
        </w:r>
      </w:hyperlink>
      <w:r w:rsidRPr="00F21070">
        <w:rPr>
          <w:rFonts w:ascii="Times New Roman" w:hAnsi="Times New Roman"/>
          <w:sz w:val="24"/>
          <w:szCs w:val="24"/>
          <w:lang w:val="hu-HU"/>
        </w:rPr>
        <w:t xml:space="preserve">) </w:t>
      </w:r>
    </w:p>
    <w:p w14:paraId="1A64B31A" w14:textId="77777777" w:rsidR="00F21070" w:rsidRPr="00F21070" w:rsidRDefault="00F21070">
      <w:pPr>
        <w:pStyle w:val="Norml1"/>
        <w:jc w:val="both"/>
        <w:rPr>
          <w:rFonts w:ascii="Times New Roman" w:hAnsi="Times New Roman"/>
          <w:sz w:val="24"/>
          <w:szCs w:val="24"/>
          <w:lang w:val="hu-HU"/>
        </w:rPr>
      </w:pPr>
    </w:p>
    <w:p w14:paraId="207125FF" w14:textId="77777777" w:rsidR="00D172EF" w:rsidRPr="00F21070" w:rsidRDefault="00D172EF">
      <w:pPr>
        <w:pStyle w:val="Norml1"/>
        <w:rPr>
          <w:lang w:val="hu-HU"/>
        </w:rPr>
      </w:pPr>
    </w:p>
    <w:sectPr w:rsidR="00D172EF" w:rsidRPr="00F21070">
      <w:footerReference w:type="default" r:id="rId50"/>
      <w:pgSz w:w="11906" w:h="16838"/>
      <w:pgMar w:top="1417"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BAA96" w14:textId="77777777" w:rsidR="0035399A" w:rsidRDefault="0035399A">
      <w:pPr>
        <w:spacing w:after="0" w:line="240" w:lineRule="auto"/>
      </w:pPr>
      <w:r>
        <w:separator/>
      </w:r>
    </w:p>
  </w:endnote>
  <w:endnote w:type="continuationSeparator" w:id="0">
    <w:p w14:paraId="0E3C6A4D" w14:textId="77777777" w:rsidR="0035399A" w:rsidRDefault="00353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74D3" w14:textId="77777777" w:rsidR="007030E9" w:rsidRDefault="00837C1F">
    <w:pPr>
      <w:pStyle w:val="llb1"/>
      <w:jc w:val="right"/>
    </w:pPr>
    <w:r>
      <w:rPr>
        <w:rStyle w:val="Bekezdsalapbettpusa1"/>
        <w:rFonts w:ascii="Times New Roman" w:hAnsi="Times New Roman"/>
        <w:b/>
        <w:bCs/>
        <w:color w:val="833C0B"/>
        <w:lang w:val="hu-HU"/>
      </w:rPr>
      <w:fldChar w:fldCharType="begin"/>
    </w:r>
    <w:r>
      <w:rPr>
        <w:rStyle w:val="Bekezdsalapbettpusa1"/>
        <w:rFonts w:ascii="Times New Roman" w:hAnsi="Times New Roman"/>
        <w:b/>
        <w:bCs/>
        <w:color w:val="833C0B"/>
        <w:lang w:val="hu-HU"/>
      </w:rPr>
      <w:instrText xml:space="preserve"> PAGE </w:instrText>
    </w:r>
    <w:r>
      <w:rPr>
        <w:rStyle w:val="Bekezdsalapbettpusa1"/>
        <w:rFonts w:ascii="Times New Roman" w:hAnsi="Times New Roman"/>
        <w:b/>
        <w:bCs/>
        <w:color w:val="833C0B"/>
        <w:lang w:val="hu-HU"/>
      </w:rPr>
      <w:fldChar w:fldCharType="separate"/>
    </w:r>
    <w:r>
      <w:rPr>
        <w:rStyle w:val="Bekezdsalapbettpusa1"/>
        <w:rFonts w:ascii="Times New Roman" w:hAnsi="Times New Roman"/>
        <w:b/>
        <w:bCs/>
        <w:color w:val="833C0B"/>
        <w:lang w:val="hu-HU"/>
      </w:rPr>
      <w:t>2</w:t>
    </w:r>
    <w:r>
      <w:rPr>
        <w:rStyle w:val="Bekezdsalapbettpusa1"/>
        <w:rFonts w:ascii="Times New Roman" w:hAnsi="Times New Roman"/>
        <w:b/>
        <w:bCs/>
        <w:color w:val="833C0B"/>
        <w:lang w:val="hu-HU"/>
      </w:rPr>
      <w:fldChar w:fldCharType="end"/>
    </w:r>
  </w:p>
  <w:p w14:paraId="795BC4E0" w14:textId="77777777" w:rsidR="007030E9" w:rsidRDefault="00000000">
    <w:pPr>
      <w:pStyle w:val="llb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A1159" w14:textId="77777777" w:rsidR="0035399A" w:rsidRDefault="0035399A">
      <w:pPr>
        <w:spacing w:after="0" w:line="240" w:lineRule="auto"/>
      </w:pPr>
      <w:r>
        <w:rPr>
          <w:color w:val="000000"/>
        </w:rPr>
        <w:separator/>
      </w:r>
    </w:p>
  </w:footnote>
  <w:footnote w:type="continuationSeparator" w:id="0">
    <w:p w14:paraId="30826162" w14:textId="77777777" w:rsidR="0035399A" w:rsidRDefault="0035399A">
      <w:pPr>
        <w:spacing w:after="0" w:line="240" w:lineRule="auto"/>
      </w:pPr>
      <w:r>
        <w:continuationSeparator/>
      </w:r>
    </w:p>
  </w:footnote>
  <w:footnote w:id="1">
    <w:p w14:paraId="79504B00" w14:textId="77777777" w:rsidR="00D172EF" w:rsidRDefault="00837C1F">
      <w:pPr>
        <w:pStyle w:val="Cmsor11"/>
        <w:shd w:val="clear" w:color="auto" w:fill="FFFFFF"/>
        <w:spacing w:before="0"/>
      </w:pPr>
      <w:r>
        <w:rPr>
          <w:rStyle w:val="Lbjegyzet-hivatkozs"/>
        </w:rPr>
        <w:footnoteRef/>
      </w:r>
      <w:r>
        <w:rPr>
          <w:rStyle w:val="Bekezdsalapbettpusa1"/>
          <w:rFonts w:ascii="Times New Roman" w:hAnsi="Times New Roman"/>
          <w:sz w:val="20"/>
          <w:szCs w:val="20"/>
        </w:rPr>
        <w:t xml:space="preserve"> </w:t>
      </w:r>
      <w:r>
        <w:rPr>
          <w:rStyle w:val="Bekezdsalapbettpusa1"/>
          <w:rFonts w:ascii="Times New Roman" w:hAnsi="Times New Roman"/>
          <w:color w:val="auto"/>
          <w:sz w:val="20"/>
          <w:szCs w:val="20"/>
        </w:rPr>
        <w:t xml:space="preserve">KSH.hu – 14.1.1.27. Az </w:t>
      </w:r>
      <w:proofErr w:type="spellStart"/>
      <w:r>
        <w:rPr>
          <w:rStyle w:val="Bekezdsalapbettpusa1"/>
          <w:rFonts w:ascii="Times New Roman" w:hAnsi="Times New Roman"/>
          <w:color w:val="auto"/>
          <w:sz w:val="20"/>
          <w:szCs w:val="20"/>
        </w:rPr>
        <w:t>egy</w:t>
      </w:r>
      <w:proofErr w:type="spellEnd"/>
      <w:r>
        <w:rPr>
          <w:rStyle w:val="Bekezdsalapbettpusa1"/>
          <w:rFonts w:ascii="Times New Roman" w:hAnsi="Times New Roman"/>
          <w:color w:val="auto"/>
          <w:sz w:val="20"/>
          <w:szCs w:val="20"/>
        </w:rPr>
        <w:t xml:space="preserve"> </w:t>
      </w:r>
      <w:proofErr w:type="spellStart"/>
      <w:r>
        <w:rPr>
          <w:rStyle w:val="Bekezdsalapbettpusa1"/>
          <w:rFonts w:ascii="Times New Roman" w:hAnsi="Times New Roman"/>
          <w:color w:val="auto"/>
          <w:sz w:val="20"/>
          <w:szCs w:val="20"/>
        </w:rPr>
        <w:t>főre</w:t>
      </w:r>
      <w:proofErr w:type="spellEnd"/>
      <w:r>
        <w:rPr>
          <w:rStyle w:val="Bekezdsalapbettpusa1"/>
          <w:rFonts w:ascii="Times New Roman" w:hAnsi="Times New Roman"/>
          <w:color w:val="auto"/>
          <w:sz w:val="20"/>
          <w:szCs w:val="20"/>
        </w:rPr>
        <w:t xml:space="preserve"> </w:t>
      </w:r>
      <w:proofErr w:type="spellStart"/>
      <w:r>
        <w:rPr>
          <w:rStyle w:val="Bekezdsalapbettpusa1"/>
          <w:rFonts w:ascii="Times New Roman" w:hAnsi="Times New Roman"/>
          <w:color w:val="auto"/>
          <w:sz w:val="20"/>
          <w:szCs w:val="20"/>
        </w:rPr>
        <w:t>jutó</w:t>
      </w:r>
      <w:proofErr w:type="spellEnd"/>
      <w:r>
        <w:rPr>
          <w:rStyle w:val="Bekezdsalapbettpusa1"/>
          <w:rFonts w:ascii="Times New Roman" w:hAnsi="Times New Roman"/>
          <w:color w:val="auto"/>
          <w:sz w:val="20"/>
          <w:szCs w:val="20"/>
        </w:rPr>
        <w:t xml:space="preserve"> </w:t>
      </w:r>
      <w:proofErr w:type="spellStart"/>
      <w:r>
        <w:rPr>
          <w:rStyle w:val="Bekezdsalapbettpusa1"/>
          <w:rFonts w:ascii="Times New Roman" w:hAnsi="Times New Roman"/>
          <w:color w:val="auto"/>
          <w:sz w:val="20"/>
          <w:szCs w:val="20"/>
        </w:rPr>
        <w:t>éves</w:t>
      </w:r>
      <w:proofErr w:type="spellEnd"/>
      <w:r>
        <w:rPr>
          <w:rStyle w:val="Bekezdsalapbettpusa1"/>
          <w:rFonts w:ascii="Times New Roman" w:hAnsi="Times New Roman"/>
          <w:color w:val="auto"/>
          <w:sz w:val="20"/>
          <w:szCs w:val="20"/>
        </w:rPr>
        <w:t xml:space="preserve"> </w:t>
      </w:r>
      <w:proofErr w:type="spellStart"/>
      <w:r>
        <w:rPr>
          <w:rStyle w:val="Bekezdsalapbettpusa1"/>
          <w:rFonts w:ascii="Times New Roman" w:hAnsi="Times New Roman"/>
          <w:color w:val="auto"/>
          <w:sz w:val="20"/>
          <w:szCs w:val="20"/>
        </w:rPr>
        <w:t>élelmiszer-fogyasztás</w:t>
      </w:r>
      <w:proofErr w:type="spellEnd"/>
      <w:r>
        <w:rPr>
          <w:rStyle w:val="Bekezdsalapbettpusa1"/>
          <w:rFonts w:ascii="Times New Roman" w:hAnsi="Times New Roman"/>
          <w:color w:val="auto"/>
          <w:sz w:val="20"/>
          <w:szCs w:val="20"/>
        </w:rPr>
        <w:t xml:space="preserve"> </w:t>
      </w:r>
      <w:proofErr w:type="spellStart"/>
      <w:r>
        <w:rPr>
          <w:rStyle w:val="Bekezdsalapbettpusa1"/>
          <w:rFonts w:ascii="Times New Roman" w:hAnsi="Times New Roman"/>
          <w:color w:val="auto"/>
          <w:sz w:val="20"/>
          <w:szCs w:val="20"/>
        </w:rPr>
        <w:t>mennyisége</w:t>
      </w:r>
      <w:proofErr w:type="spellEnd"/>
      <w:r>
        <w:rPr>
          <w:rStyle w:val="Bekezdsalapbettpusa1"/>
          <w:rFonts w:ascii="Times New Roman" w:hAnsi="Times New Roman"/>
          <w:color w:val="auto"/>
          <w:sz w:val="20"/>
          <w:szCs w:val="20"/>
        </w:rPr>
        <w:t xml:space="preserve"> </w:t>
      </w:r>
      <w:proofErr w:type="spellStart"/>
      <w:r>
        <w:rPr>
          <w:rStyle w:val="Bekezdsalapbettpusa1"/>
          <w:rFonts w:ascii="Times New Roman" w:hAnsi="Times New Roman"/>
          <w:color w:val="auto"/>
          <w:sz w:val="20"/>
          <w:szCs w:val="20"/>
        </w:rPr>
        <w:t>jövedelmi</w:t>
      </w:r>
      <w:proofErr w:type="spellEnd"/>
      <w:r>
        <w:rPr>
          <w:rStyle w:val="Bekezdsalapbettpusa1"/>
          <w:rFonts w:ascii="Times New Roman" w:hAnsi="Times New Roman"/>
          <w:color w:val="auto"/>
          <w:sz w:val="20"/>
          <w:szCs w:val="20"/>
        </w:rPr>
        <w:t xml:space="preserve"> </w:t>
      </w:r>
      <w:proofErr w:type="spellStart"/>
      <w:r>
        <w:rPr>
          <w:rStyle w:val="Bekezdsalapbettpusa1"/>
          <w:rFonts w:ascii="Times New Roman" w:hAnsi="Times New Roman"/>
          <w:color w:val="auto"/>
          <w:sz w:val="20"/>
          <w:szCs w:val="20"/>
        </w:rPr>
        <w:t>tizedek</w:t>
      </w:r>
      <w:proofErr w:type="spellEnd"/>
      <w:r>
        <w:rPr>
          <w:rStyle w:val="Bekezdsalapbettpusa1"/>
          <w:rFonts w:ascii="Times New Roman" w:hAnsi="Times New Roman"/>
          <w:color w:val="auto"/>
          <w:sz w:val="20"/>
          <w:szCs w:val="20"/>
        </w:rPr>
        <w:t xml:space="preserve"> </w:t>
      </w:r>
      <w:proofErr w:type="spellStart"/>
      <w:r>
        <w:rPr>
          <w:rStyle w:val="Bekezdsalapbettpusa1"/>
          <w:rFonts w:ascii="Times New Roman" w:hAnsi="Times New Roman"/>
          <w:color w:val="auto"/>
          <w:sz w:val="20"/>
          <w:szCs w:val="20"/>
        </w:rPr>
        <w:t>szerint</w:t>
      </w:r>
      <w:proofErr w:type="spellEnd"/>
      <w:r>
        <w:rPr>
          <w:rStyle w:val="Bekezdsalapbettpusa1"/>
          <w:rFonts w:ascii="Times New Roman" w:hAnsi="Times New Roman"/>
          <w:color w:val="auto"/>
          <w:sz w:val="20"/>
          <w:szCs w:val="20"/>
        </w:rPr>
        <w:t xml:space="preserve"> </w:t>
      </w:r>
    </w:p>
    <w:p w14:paraId="185A41C1" w14:textId="77777777" w:rsidR="00D172EF" w:rsidRPr="00F21070" w:rsidRDefault="00837C1F">
      <w:pPr>
        <w:pStyle w:val="Norml1"/>
        <w:rPr>
          <w:lang w:val="de-DE"/>
        </w:rPr>
      </w:pPr>
      <w:r>
        <w:rPr>
          <w:rStyle w:val="Bekezdsalapbettpusa1"/>
          <w:rFonts w:ascii="Times New Roman" w:hAnsi="Times New Roman"/>
          <w:sz w:val="20"/>
          <w:szCs w:val="20"/>
        </w:rPr>
        <w:t xml:space="preserve"> </w:t>
      </w:r>
      <w:hyperlink r:id="rId1" w:history="1">
        <w:r w:rsidRPr="00F21070">
          <w:rPr>
            <w:rStyle w:val="Hiperhivatkozs1"/>
            <w:rFonts w:ascii="Times New Roman" w:hAnsi="Times New Roman"/>
            <w:sz w:val="20"/>
            <w:szCs w:val="20"/>
            <w:lang w:val="de-DE"/>
          </w:rPr>
          <w:t>https://www.ksh.hu/stadat_files/jov/hu/jov0026.html</w:t>
        </w:r>
      </w:hyperlink>
      <w:r w:rsidRPr="00F21070">
        <w:rPr>
          <w:rStyle w:val="Bekezdsalapbettpusa1"/>
          <w:rFonts w:ascii="Times New Roman" w:hAnsi="Times New Roman"/>
          <w:sz w:val="20"/>
          <w:szCs w:val="20"/>
          <w:lang w:val="de-DE"/>
        </w:rPr>
        <w:t xml:space="preserve"> </w:t>
      </w:r>
      <w:proofErr w:type="spellStart"/>
      <w:r w:rsidRPr="00F21070">
        <w:rPr>
          <w:rStyle w:val="Bekezdsalapbettpusa1"/>
          <w:rFonts w:ascii="Times New Roman" w:hAnsi="Times New Roman"/>
          <w:sz w:val="20"/>
          <w:szCs w:val="20"/>
          <w:lang w:val="de-DE"/>
        </w:rPr>
        <w:t>Letöltve</w:t>
      </w:r>
      <w:proofErr w:type="spellEnd"/>
      <w:r w:rsidRPr="00F21070">
        <w:rPr>
          <w:rStyle w:val="Bekezdsalapbettpusa1"/>
          <w:rFonts w:ascii="Times New Roman" w:hAnsi="Times New Roman"/>
          <w:sz w:val="20"/>
          <w:szCs w:val="20"/>
          <w:lang w:val="de-DE"/>
        </w:rPr>
        <w:t>: 2022.12.31.</w:t>
      </w:r>
    </w:p>
  </w:footnote>
  <w:footnote w:id="2">
    <w:p w14:paraId="59993B3D" w14:textId="77777777" w:rsidR="00D172EF" w:rsidRDefault="00837C1F">
      <w:pPr>
        <w:pStyle w:val="Lbjegyzetszveg1"/>
      </w:pPr>
      <w:r>
        <w:rPr>
          <w:rStyle w:val="Lbjegyzet-hivatkozs"/>
        </w:rPr>
        <w:footnoteRef/>
      </w:r>
      <w:r>
        <w:t xml:space="preserve"> </w:t>
      </w:r>
      <w:r>
        <w:rPr>
          <w:rStyle w:val="Bekezdsalapbettpusa1"/>
          <w:rFonts w:ascii="Times New Roman" w:hAnsi="Times New Roman"/>
          <w:lang w:val="hu-HU"/>
        </w:rPr>
        <w:t>Saját diagram a KSH adatait felhasználva:</w:t>
      </w:r>
      <w:r>
        <w:rPr>
          <w:rStyle w:val="Bekezdsalapbettpusa1"/>
          <w:rFonts w:ascii="Times New Roman" w:hAnsi="Times New Roman"/>
        </w:rPr>
        <w:t xml:space="preserve"> </w:t>
      </w:r>
      <w:hyperlink r:id="rId2" w:history="1">
        <w:r>
          <w:rPr>
            <w:rStyle w:val="Hiperhivatkozs1"/>
            <w:rFonts w:ascii="Times New Roman" w:hAnsi="Times New Roman"/>
            <w:lang w:val="hu-HU"/>
          </w:rPr>
          <w:t>https://www.ksh.hu/stadat_files/ara/hu/ara0004.html</w:t>
        </w:r>
      </w:hyperlink>
      <w:r>
        <w:rPr>
          <w:rStyle w:val="Bekezdsalapbettpusa1"/>
          <w:rFonts w:ascii="Times New Roman" w:hAnsi="Times New Roman"/>
          <w:lang w:val="hu-HU"/>
        </w:rPr>
        <w:t xml:space="preserve"> és </w:t>
      </w:r>
      <w:hyperlink r:id="rId3" w:history="1">
        <w:r>
          <w:rPr>
            <w:rStyle w:val="Hiperhivatkozs1"/>
            <w:rFonts w:ascii="Times New Roman" w:hAnsi="Times New Roman"/>
            <w:lang w:val="hu-HU"/>
          </w:rPr>
          <w:t>https://www.ksh.hu/stadat_files/jov/hu/jov0026.html</w:t>
        </w:r>
      </w:hyperlink>
      <w:r>
        <w:rPr>
          <w:rStyle w:val="Bekezdsalapbettpusa1"/>
          <w:rFonts w:ascii="Times New Roman" w:hAnsi="Times New Roman"/>
          <w:lang w:val="hu-HU"/>
        </w:rPr>
        <w:t>)</w:t>
      </w:r>
      <w:r>
        <w:rPr>
          <w:rStyle w:val="Bekezdsalapbettpusa1"/>
          <w:rFonts w:ascii="Times New Roman" w:hAnsi="Times New Roman"/>
        </w:rPr>
        <w:t xml:space="preserve"> </w:t>
      </w:r>
      <w:proofErr w:type="spellStart"/>
      <w:r>
        <w:rPr>
          <w:rStyle w:val="Bekezdsalapbettpusa1"/>
          <w:rFonts w:ascii="Times New Roman" w:hAnsi="Times New Roman"/>
        </w:rPr>
        <w:t>Letöltve</w:t>
      </w:r>
      <w:proofErr w:type="spellEnd"/>
      <w:r>
        <w:rPr>
          <w:rStyle w:val="Bekezdsalapbettpusa1"/>
          <w:rFonts w:ascii="Times New Roman" w:hAnsi="Times New Roman"/>
        </w:rPr>
        <w:t>: 2022.12.31.</w:t>
      </w:r>
    </w:p>
  </w:footnote>
  <w:footnote w:id="3">
    <w:p w14:paraId="668280DA" w14:textId="77777777" w:rsidR="00D172EF" w:rsidRDefault="00837C1F">
      <w:pPr>
        <w:pStyle w:val="Lbjegyzetszveg1"/>
      </w:pPr>
      <w:r>
        <w:rPr>
          <w:rStyle w:val="Lbjegyzet-hivatkozs"/>
        </w:rPr>
        <w:footnoteRef/>
      </w:r>
      <w:r>
        <w:t xml:space="preserve"> </w:t>
      </w:r>
      <w:r>
        <w:rPr>
          <w:rStyle w:val="Bekezdsalapbettpusa1"/>
          <w:rFonts w:ascii="Times New Roman" w:hAnsi="Times New Roman"/>
          <w:lang w:val="hu-HU"/>
        </w:rPr>
        <w:t xml:space="preserve">MNB.hu – Inflációs alapmutató aktuális havi értékelés </w:t>
      </w:r>
      <w:r>
        <w:rPr>
          <w:rStyle w:val="Bekezdsalapbettpusa1"/>
          <w:rFonts w:ascii="Times New Roman" w:hAnsi="Times New Roman"/>
          <w:sz w:val="18"/>
          <w:szCs w:val="18"/>
          <w:lang w:val="hu-HU"/>
        </w:rPr>
        <w:t xml:space="preserve">(forrás: </w:t>
      </w:r>
      <w:hyperlink r:id="rId4" w:history="1">
        <w:r>
          <w:rPr>
            <w:rStyle w:val="Hiperhivatkozs1"/>
            <w:rFonts w:ascii="Times New Roman" w:hAnsi="Times New Roman"/>
            <w:sz w:val="18"/>
            <w:szCs w:val="18"/>
            <w:lang w:val="hu-HU"/>
          </w:rPr>
          <w:t>https://www.mnb.hu/letoltes/inflacios-alapmutato-aktualis-havi-ertekeles.pdf</w:t>
        </w:r>
      </w:hyperlink>
      <w:r>
        <w:rPr>
          <w:rStyle w:val="Bekezdsalapbettpusa1"/>
          <w:rFonts w:ascii="Times New Roman" w:hAnsi="Times New Roman"/>
          <w:sz w:val="18"/>
          <w:szCs w:val="18"/>
          <w:lang w:val="hu-HU"/>
        </w:rPr>
        <w:t>) Letöltve: 2022.12.31.</w:t>
      </w:r>
    </w:p>
  </w:footnote>
  <w:footnote w:id="4">
    <w:p w14:paraId="37962867" w14:textId="77777777" w:rsidR="00D172EF" w:rsidRPr="00F21070" w:rsidRDefault="00837C1F">
      <w:pPr>
        <w:pStyle w:val="Lbjegyzetszveg1"/>
        <w:spacing w:after="120"/>
        <w:jc w:val="both"/>
        <w:rPr>
          <w:lang w:val="de-DE"/>
        </w:rPr>
      </w:pPr>
      <w:r>
        <w:rPr>
          <w:rStyle w:val="Lbjegyzet-hivatkozs"/>
        </w:rPr>
        <w:footnoteRef/>
      </w:r>
      <w:r>
        <w:rPr>
          <w:rStyle w:val="Bekezdsalapbettpusa1"/>
          <w:rFonts w:ascii="Times New Roman" w:hAnsi="Times New Roman"/>
          <w:sz w:val="18"/>
          <w:szCs w:val="18"/>
          <w:lang w:val="hu-HU"/>
        </w:rPr>
        <w:t xml:space="preserve"> Fizetések. hu- Kontroller </w:t>
      </w:r>
      <w:hyperlink r:id="rId5" w:history="1">
        <w:r>
          <w:rPr>
            <w:rStyle w:val="Hiperhivatkozs1"/>
            <w:rFonts w:ascii="Times New Roman" w:hAnsi="Times New Roman"/>
            <w:sz w:val="18"/>
            <w:szCs w:val="18"/>
            <w:lang w:val="hu-HU"/>
          </w:rPr>
          <w:t>https://www.fizetesek.hu/fizetesek/kozgazdasag-penzugyek-konyveles/kontroller</w:t>
        </w:r>
      </w:hyperlink>
      <w:r>
        <w:rPr>
          <w:rStyle w:val="Bekezdsalapbettpusa1"/>
          <w:rFonts w:ascii="Times New Roman" w:hAnsi="Times New Roman"/>
          <w:sz w:val="18"/>
          <w:szCs w:val="18"/>
          <w:lang w:val="hu-HU"/>
        </w:rPr>
        <w:t xml:space="preserve"> Letöltve: 2023.01.04.</w:t>
      </w:r>
    </w:p>
  </w:footnote>
  <w:footnote w:id="5">
    <w:p w14:paraId="1698BEE7" w14:textId="77777777" w:rsidR="00D172EF" w:rsidRPr="00F21070" w:rsidRDefault="00837C1F">
      <w:pPr>
        <w:pStyle w:val="Lbjegyzetszveg1"/>
        <w:spacing w:after="120"/>
        <w:jc w:val="both"/>
        <w:rPr>
          <w:lang w:val="de-DE"/>
        </w:rPr>
      </w:pPr>
      <w:r>
        <w:rPr>
          <w:rStyle w:val="Lbjegyzet-hivatkozs"/>
        </w:rPr>
        <w:footnoteRef/>
      </w:r>
      <w:r>
        <w:rPr>
          <w:rStyle w:val="Bekezdsalapbettpusa1"/>
          <w:rFonts w:ascii="Times New Roman" w:hAnsi="Times New Roman"/>
          <w:sz w:val="18"/>
          <w:szCs w:val="18"/>
          <w:lang w:val="hu-HU"/>
        </w:rPr>
        <w:t xml:space="preserve"> Nol.hu- Ősztől drágul a kenyér </w:t>
      </w:r>
      <w:hyperlink r:id="rId6" w:history="1">
        <w:r>
          <w:rPr>
            <w:rStyle w:val="Hiperhivatkozs1"/>
            <w:rFonts w:ascii="Times New Roman" w:hAnsi="Times New Roman"/>
            <w:sz w:val="18"/>
            <w:szCs w:val="18"/>
            <w:lang w:val="hu-HU"/>
          </w:rPr>
          <w:t>http://nol.hu/gazdasag/20120714-osztol_dragul_a_kenyer-1318493</w:t>
        </w:r>
      </w:hyperlink>
      <w:r>
        <w:rPr>
          <w:rStyle w:val="Bekezdsalapbettpusa1"/>
          <w:rFonts w:ascii="Times New Roman" w:hAnsi="Times New Roman"/>
          <w:sz w:val="18"/>
          <w:szCs w:val="18"/>
          <w:lang w:val="hu-HU"/>
        </w:rPr>
        <w:t xml:space="preserve"> Letöltve: 2023.01.05.</w:t>
      </w:r>
    </w:p>
  </w:footnote>
  <w:footnote w:id="6">
    <w:p w14:paraId="7CE06254" w14:textId="77777777" w:rsidR="00D172EF" w:rsidRPr="00F21070" w:rsidRDefault="00837C1F">
      <w:pPr>
        <w:pStyle w:val="Lbjegyzetszveg1"/>
        <w:spacing w:after="120"/>
        <w:jc w:val="both"/>
        <w:rPr>
          <w:lang w:val="de-DE"/>
        </w:rPr>
      </w:pPr>
      <w:r>
        <w:rPr>
          <w:rStyle w:val="Lbjegyzet-hivatkozs"/>
        </w:rPr>
        <w:footnoteRef/>
      </w:r>
      <w:r>
        <w:rPr>
          <w:rStyle w:val="Bekezdsalapbettpusa1"/>
          <w:rFonts w:ascii="Times New Roman" w:hAnsi="Times New Roman"/>
          <w:sz w:val="18"/>
          <w:szCs w:val="18"/>
          <w:lang w:val="hu-HU"/>
        </w:rPr>
        <w:t xml:space="preserve"> Vaol.hu – Tovább drágult a kenyér </w:t>
      </w:r>
      <w:hyperlink r:id="rId7" w:history="1">
        <w:r>
          <w:rPr>
            <w:rStyle w:val="Hiperhivatkozs1"/>
            <w:rFonts w:ascii="Times New Roman" w:hAnsi="Times New Roman"/>
            <w:sz w:val="18"/>
            <w:szCs w:val="18"/>
            <w:lang w:val="hu-HU"/>
          </w:rPr>
          <w:t>https://www.vaol.hu/helyi-gazdasag/2019/02/tovabb-dragult-a-kenyer-jelentosen-nott-a-buza-vilagpiaci-ara</w:t>
        </w:r>
      </w:hyperlink>
      <w:r>
        <w:rPr>
          <w:rStyle w:val="Bekezdsalapbettpusa1"/>
          <w:rFonts w:ascii="Times New Roman" w:hAnsi="Times New Roman"/>
          <w:sz w:val="18"/>
          <w:szCs w:val="18"/>
          <w:lang w:val="hu-HU"/>
        </w:rPr>
        <w:t xml:space="preserve"> Letöltve: 2023.01.05.</w:t>
      </w:r>
    </w:p>
  </w:footnote>
  <w:footnote w:id="7">
    <w:p w14:paraId="47293C7B" w14:textId="77777777" w:rsidR="00D172EF" w:rsidRPr="00F21070" w:rsidRDefault="00837C1F">
      <w:pPr>
        <w:pStyle w:val="Lbjegyzetszveg1"/>
        <w:spacing w:after="120"/>
        <w:jc w:val="both"/>
        <w:rPr>
          <w:lang w:val="de-DE"/>
        </w:rPr>
      </w:pPr>
      <w:r>
        <w:rPr>
          <w:rStyle w:val="Lbjegyzet-hivatkozs"/>
        </w:rPr>
        <w:footnoteRef/>
      </w:r>
      <w:r>
        <w:rPr>
          <w:rStyle w:val="Bekezdsalapbettpusa1"/>
          <w:rFonts w:ascii="Times New Roman" w:hAnsi="Times New Roman"/>
          <w:sz w:val="18"/>
          <w:szCs w:val="18"/>
          <w:lang w:val="hu-HU"/>
        </w:rPr>
        <w:t xml:space="preserve"> TMkronika.hu – Kenyérdrágulás várható, kevés a búza </w:t>
      </w:r>
      <w:hyperlink r:id="rId8" w:history="1">
        <w:r>
          <w:rPr>
            <w:rStyle w:val="Hiperhivatkozs1"/>
            <w:rFonts w:ascii="Times New Roman" w:hAnsi="Times New Roman"/>
            <w:sz w:val="18"/>
            <w:szCs w:val="18"/>
            <w:lang w:val="hu-HU"/>
          </w:rPr>
          <w:t>http://www.tmkronika.hu/hirek/kenyerdragulas-varhato-keves-a-buza</w:t>
        </w:r>
      </w:hyperlink>
      <w:r>
        <w:rPr>
          <w:rStyle w:val="Bekezdsalapbettpusa1"/>
          <w:rFonts w:ascii="Times New Roman" w:hAnsi="Times New Roman"/>
          <w:sz w:val="18"/>
          <w:szCs w:val="18"/>
          <w:lang w:val="hu-HU"/>
        </w:rPr>
        <w:t xml:space="preserve"> Letöltve: 2023.01.05.</w:t>
      </w:r>
    </w:p>
  </w:footnote>
  <w:footnote w:id="8">
    <w:p w14:paraId="14022037" w14:textId="77777777" w:rsidR="00D172EF" w:rsidRDefault="00837C1F">
      <w:pPr>
        <w:pStyle w:val="Lbjegyzetszveg1"/>
        <w:spacing w:after="120"/>
        <w:jc w:val="both"/>
      </w:pPr>
      <w:r>
        <w:rPr>
          <w:rStyle w:val="Lbjegyzet-hivatkozs"/>
        </w:rPr>
        <w:footnoteRef/>
      </w:r>
      <w:r>
        <w:rPr>
          <w:rStyle w:val="Bekezdsalapbettpusa1"/>
          <w:rFonts w:ascii="Times New Roman" w:hAnsi="Times New Roman"/>
          <w:sz w:val="18"/>
          <w:szCs w:val="18"/>
          <w:lang w:val="hu-HU"/>
        </w:rPr>
        <w:t xml:space="preserve"> Nol.hu – Drágul a kenyér </w:t>
      </w:r>
      <w:hyperlink r:id="rId9" w:history="1">
        <w:r>
          <w:rPr>
            <w:rStyle w:val="Hiperhivatkozs1"/>
            <w:rFonts w:ascii="Times New Roman" w:hAnsi="Times New Roman"/>
            <w:sz w:val="18"/>
            <w:szCs w:val="18"/>
            <w:lang w:val="hu-HU"/>
          </w:rPr>
          <w:t>http://nol.hu/gazdasag/20120714-osztol_dragul_a_kenyer-1318493</w:t>
        </w:r>
      </w:hyperlink>
      <w:r>
        <w:rPr>
          <w:rStyle w:val="Bekezdsalapbettpusa1"/>
          <w:rFonts w:ascii="Times New Roman" w:hAnsi="Times New Roman"/>
          <w:sz w:val="18"/>
          <w:szCs w:val="18"/>
          <w:lang w:val="hu-HU"/>
        </w:rPr>
        <w:t xml:space="preserve"> Letöltve: 2023.01.05.</w:t>
      </w:r>
    </w:p>
  </w:footnote>
  <w:footnote w:id="9">
    <w:p w14:paraId="309A962E" w14:textId="77777777" w:rsidR="00D172EF" w:rsidRDefault="00837C1F">
      <w:pPr>
        <w:pStyle w:val="Lbjegyzetszveg1"/>
        <w:spacing w:after="120"/>
        <w:jc w:val="both"/>
      </w:pPr>
      <w:r>
        <w:rPr>
          <w:rStyle w:val="Lbjegyzet-hivatkozs"/>
        </w:rPr>
        <w:footnoteRef/>
      </w:r>
      <w:r>
        <w:rPr>
          <w:rStyle w:val="Bekezdsalapbettpusa1"/>
          <w:rFonts w:ascii="Times New Roman" w:hAnsi="Times New Roman"/>
          <w:sz w:val="18"/>
          <w:szCs w:val="18"/>
          <w:lang w:val="hu-HU"/>
        </w:rPr>
        <w:t xml:space="preserve"> TMkronika.hu – Kenyérdrágulás várható, kevés a búza </w:t>
      </w:r>
      <w:hyperlink r:id="rId10" w:history="1">
        <w:r>
          <w:rPr>
            <w:rStyle w:val="Hiperhivatkozs1"/>
            <w:rFonts w:ascii="Times New Roman" w:hAnsi="Times New Roman"/>
            <w:sz w:val="18"/>
            <w:szCs w:val="18"/>
            <w:lang w:val="hu-HU"/>
          </w:rPr>
          <w:t>http://www.tmkronika.hu/hirek/kenyerdragulas-varhato-keves-a-buza</w:t>
        </w:r>
      </w:hyperlink>
      <w:r>
        <w:rPr>
          <w:rStyle w:val="Bekezdsalapbettpusa1"/>
          <w:rFonts w:ascii="Times New Roman" w:hAnsi="Times New Roman"/>
          <w:sz w:val="18"/>
          <w:szCs w:val="18"/>
          <w:lang w:val="hu-HU"/>
        </w:rPr>
        <w:t xml:space="preserve"> Letöltve: 2023.01.05.</w:t>
      </w:r>
    </w:p>
  </w:footnote>
  <w:footnote w:id="10">
    <w:p w14:paraId="35801F07" w14:textId="77777777" w:rsidR="00D172EF" w:rsidRDefault="00837C1F">
      <w:pPr>
        <w:pStyle w:val="Lbjegyzetszveg1"/>
        <w:spacing w:after="120"/>
        <w:jc w:val="both"/>
      </w:pPr>
      <w:r>
        <w:rPr>
          <w:rStyle w:val="Lbjegyzet-hivatkozs"/>
        </w:rPr>
        <w:footnoteRef/>
      </w:r>
      <w:r>
        <w:rPr>
          <w:rStyle w:val="Bekezdsalapbettpusa1"/>
          <w:rFonts w:ascii="Times New Roman" w:hAnsi="Times New Roman"/>
          <w:sz w:val="18"/>
          <w:szCs w:val="18"/>
          <w:lang w:val="hu-HU"/>
        </w:rPr>
        <w:t xml:space="preserve"> Vaol.hu – Tovább drágult a kenyér  </w:t>
      </w:r>
      <w:hyperlink r:id="rId11" w:history="1">
        <w:r>
          <w:rPr>
            <w:rStyle w:val="Hiperhivatkozs1"/>
            <w:rFonts w:ascii="Times New Roman" w:hAnsi="Times New Roman"/>
            <w:sz w:val="18"/>
            <w:szCs w:val="18"/>
            <w:lang w:val="hu-HU"/>
          </w:rPr>
          <w:t>https://www.vaol.hu/helyi-gazdasag/2019/02/tovabb-dragult-a-kenyer-jelentosen-nott-a-buza-vilagpiaci-ara</w:t>
        </w:r>
      </w:hyperlink>
      <w:r>
        <w:rPr>
          <w:rStyle w:val="Bekezdsalapbettpusa1"/>
          <w:rFonts w:ascii="Times New Roman" w:hAnsi="Times New Roman"/>
          <w:sz w:val="18"/>
          <w:szCs w:val="18"/>
          <w:lang w:val="hu-HU"/>
        </w:rPr>
        <w:t xml:space="preserve"> Letöltve: 2023.01.05.</w:t>
      </w:r>
    </w:p>
  </w:footnote>
  <w:footnote w:id="11">
    <w:p w14:paraId="0F3331DA" w14:textId="77777777" w:rsidR="00D172EF" w:rsidRDefault="00837C1F">
      <w:pPr>
        <w:pStyle w:val="Lbjegyzetszveg1"/>
      </w:pPr>
      <w:r>
        <w:rPr>
          <w:rStyle w:val="Lbjegyzet-hivatkozs"/>
        </w:rPr>
        <w:footnoteRef/>
      </w:r>
      <w:r>
        <w:t xml:space="preserve"> </w:t>
      </w:r>
      <w:r>
        <w:rPr>
          <w:rStyle w:val="Bekezdsalapbettpusa1"/>
          <w:rFonts w:ascii="Times New Roman" w:hAnsi="Times New Roman"/>
          <w:lang w:val="hu-HU"/>
        </w:rPr>
        <w:t xml:space="preserve">KSH - </w:t>
      </w:r>
      <w:hyperlink r:id="rId12" w:history="1">
        <w:r>
          <w:rPr>
            <w:rStyle w:val="Hiperhivatkozs1"/>
            <w:rFonts w:ascii="Times New Roman" w:hAnsi="Times New Roman"/>
            <w:lang w:val="hu-HU"/>
          </w:rPr>
          <w:t>https://www.ksh.hu/docs/hun/xftp/stattukor/fogyar/fogyar2021/index.html</w:t>
        </w:r>
      </w:hyperlink>
      <w:r>
        <w:rPr>
          <w:rStyle w:val="Hiperhivatkozs1"/>
          <w:rFonts w:ascii="Times New Roman" w:hAnsi="Times New Roman"/>
          <w:i/>
          <w:iCs/>
          <w:lang w:val="hu-HU"/>
        </w:rPr>
        <w:t xml:space="preserve">  </w:t>
      </w:r>
      <w:r>
        <w:rPr>
          <w:rStyle w:val="Hiperhivatkozs1"/>
          <w:rFonts w:ascii="Times New Roman" w:hAnsi="Times New Roman"/>
          <w:color w:val="0D0D0D"/>
          <w:lang w:val="hu-HU"/>
        </w:rPr>
        <w:t>Letöltve: 2022.12.06.</w:t>
      </w:r>
    </w:p>
  </w:footnote>
  <w:footnote w:id="12">
    <w:p w14:paraId="3A0C37A9" w14:textId="77777777" w:rsidR="00D172EF" w:rsidRDefault="00837C1F">
      <w:pPr>
        <w:pStyle w:val="Lbjegyzetszveg1"/>
        <w:jc w:val="both"/>
      </w:pPr>
      <w:r>
        <w:rPr>
          <w:rStyle w:val="Lbjegyzet-hivatkozs"/>
        </w:rPr>
        <w:footnoteRef/>
      </w:r>
      <w:r>
        <w:rPr>
          <w:rStyle w:val="Bekezdsalapbettpusa1"/>
          <w:rFonts w:ascii="Times New Roman" w:hAnsi="Times New Roman"/>
        </w:rPr>
        <w:t xml:space="preserve"> Pénzcentrum.hu – </w:t>
      </w:r>
      <w:proofErr w:type="spellStart"/>
      <w:r>
        <w:rPr>
          <w:rStyle w:val="Bekezdsalapbettpusa1"/>
          <w:rFonts w:ascii="Times New Roman" w:hAnsi="Times New Roman"/>
        </w:rPr>
        <w:t>Négyszeresére</w:t>
      </w:r>
      <w:proofErr w:type="spellEnd"/>
      <w:r>
        <w:rPr>
          <w:rStyle w:val="Bekezdsalapbettpusa1"/>
          <w:rFonts w:ascii="Times New Roman" w:hAnsi="Times New Roman"/>
        </w:rPr>
        <w:t xml:space="preserve"> is </w:t>
      </w:r>
      <w:proofErr w:type="spellStart"/>
      <w:r>
        <w:rPr>
          <w:rStyle w:val="Bekezdsalapbettpusa1"/>
          <w:rFonts w:ascii="Times New Roman" w:hAnsi="Times New Roman"/>
        </w:rPr>
        <w:t>nőhet</w:t>
      </w:r>
      <w:proofErr w:type="spellEnd"/>
      <w:r>
        <w:rPr>
          <w:rStyle w:val="Bekezdsalapbettpusa1"/>
          <w:rFonts w:ascii="Times New Roman" w:hAnsi="Times New Roman"/>
        </w:rPr>
        <w:t xml:space="preserve"> a </w:t>
      </w:r>
      <w:proofErr w:type="spellStart"/>
      <w:r>
        <w:rPr>
          <w:rStyle w:val="Bekezdsalapbettpusa1"/>
          <w:rFonts w:ascii="Times New Roman" w:hAnsi="Times New Roman"/>
        </w:rPr>
        <w:t>kenyér</w:t>
      </w:r>
      <w:proofErr w:type="spellEnd"/>
      <w:r>
        <w:rPr>
          <w:rStyle w:val="Bekezdsalapbettpusa1"/>
          <w:rFonts w:ascii="Times New Roman" w:hAnsi="Times New Roman"/>
        </w:rPr>
        <w:t xml:space="preserve"> </w:t>
      </w:r>
      <w:proofErr w:type="spellStart"/>
      <w:r>
        <w:rPr>
          <w:rStyle w:val="Bekezdsalapbettpusa1"/>
          <w:rFonts w:ascii="Times New Roman" w:hAnsi="Times New Roman"/>
        </w:rPr>
        <w:t>ára</w:t>
      </w:r>
      <w:proofErr w:type="spellEnd"/>
    </w:p>
    <w:p w14:paraId="01C02278" w14:textId="77777777" w:rsidR="00D172EF" w:rsidRPr="00F21070" w:rsidRDefault="00000000">
      <w:pPr>
        <w:pStyle w:val="Lbjegyzetszveg1"/>
        <w:spacing w:after="120"/>
        <w:jc w:val="both"/>
        <w:rPr>
          <w:lang w:val="de-DE"/>
        </w:rPr>
      </w:pPr>
      <w:hyperlink r:id="rId13" w:history="1">
        <w:r w:rsidR="00837C1F" w:rsidRPr="00F21070">
          <w:rPr>
            <w:rStyle w:val="Hiperhivatkozs1"/>
            <w:rFonts w:ascii="Times New Roman" w:hAnsi="Times New Roman"/>
            <w:lang w:val="de-DE"/>
          </w:rPr>
          <w:t>https://www.penzcentrum.hu/vasarlas/20220607/negyszeresere-is-nohet-a-kenyer-ara-veszjoslo-ami-a-magyar-peksegekben-tortenik-1125638#</w:t>
        </w:r>
      </w:hyperlink>
      <w:r w:rsidR="00837C1F" w:rsidRPr="00F21070">
        <w:rPr>
          <w:rStyle w:val="Bekezdsalapbettpusa1"/>
          <w:rFonts w:ascii="Times New Roman" w:hAnsi="Times New Roman"/>
          <w:lang w:val="de-DE"/>
        </w:rPr>
        <w:t xml:space="preserve"> (</w:t>
      </w:r>
      <w:proofErr w:type="spellStart"/>
      <w:r w:rsidR="00837C1F" w:rsidRPr="00F21070">
        <w:rPr>
          <w:rStyle w:val="Bekezdsalapbettpusa1"/>
          <w:rFonts w:ascii="Times New Roman" w:hAnsi="Times New Roman"/>
          <w:lang w:val="de-DE"/>
        </w:rPr>
        <w:t>Letöltve</w:t>
      </w:r>
      <w:proofErr w:type="spellEnd"/>
      <w:r w:rsidR="00837C1F" w:rsidRPr="00F21070">
        <w:rPr>
          <w:rStyle w:val="Bekezdsalapbettpusa1"/>
          <w:rFonts w:ascii="Times New Roman" w:hAnsi="Times New Roman"/>
          <w:lang w:val="de-DE"/>
        </w:rPr>
        <w:t>: 2023.01.05.)</w:t>
      </w:r>
    </w:p>
  </w:footnote>
  <w:footnote w:id="13">
    <w:p w14:paraId="42F7016D" w14:textId="77777777" w:rsidR="00D172EF" w:rsidRPr="00F21070" w:rsidRDefault="00837C1F">
      <w:pPr>
        <w:pStyle w:val="Norml1"/>
        <w:jc w:val="both"/>
        <w:rPr>
          <w:lang w:val="de-DE"/>
        </w:rPr>
      </w:pPr>
      <w:r>
        <w:rPr>
          <w:rStyle w:val="Lbjegyzet-hivatkozs"/>
        </w:rPr>
        <w:footnoteRef/>
      </w:r>
      <w:r w:rsidRPr="00F21070">
        <w:rPr>
          <w:rStyle w:val="Bekezdsalapbettpusa1"/>
          <w:rFonts w:ascii="Times New Roman" w:hAnsi="Times New Roman"/>
          <w:sz w:val="20"/>
          <w:szCs w:val="20"/>
          <w:lang w:val="de-DE"/>
        </w:rPr>
        <w:t xml:space="preserve"> </w:t>
      </w:r>
      <w:r>
        <w:rPr>
          <w:rStyle w:val="Bekezdsalapbettpusa1"/>
          <w:rFonts w:ascii="Times New Roman" w:hAnsi="Times New Roman"/>
          <w:sz w:val="20"/>
          <w:szCs w:val="20"/>
          <w:lang w:val="hu-HU"/>
        </w:rPr>
        <w:t xml:space="preserve">Telex.hu – Heteken belül itt lehet az 1000 forintos kenyér </w:t>
      </w:r>
      <w:hyperlink r:id="rId14" w:history="1">
        <w:r>
          <w:rPr>
            <w:rStyle w:val="Hiperhivatkozs1"/>
            <w:rFonts w:ascii="Times New Roman" w:hAnsi="Times New Roman"/>
            <w:sz w:val="20"/>
            <w:szCs w:val="20"/>
            <w:lang w:val="hu-HU"/>
          </w:rPr>
          <w:t>https://telex.hu/belfold/2022/08/03/peksegek-aremelesek-utan-aremeles-elott</w:t>
        </w:r>
      </w:hyperlink>
      <w:r>
        <w:rPr>
          <w:rStyle w:val="Hiperhivatkozs1"/>
          <w:rFonts w:ascii="Times New Roman" w:hAnsi="Times New Roman"/>
          <w:sz w:val="20"/>
          <w:szCs w:val="20"/>
          <w:lang w:val="hu-HU"/>
        </w:rPr>
        <w:t xml:space="preserve"> </w:t>
      </w:r>
      <w:r>
        <w:rPr>
          <w:rStyle w:val="Bekezdsalapbettpusa1"/>
          <w:rFonts w:ascii="Times New Roman" w:hAnsi="Times New Roman"/>
          <w:sz w:val="20"/>
          <w:szCs w:val="20"/>
          <w:lang w:val="hu-HU"/>
        </w:rPr>
        <w:t>Letöltve: 2023.01.08.</w:t>
      </w:r>
    </w:p>
  </w:footnote>
  <w:footnote w:id="14">
    <w:p w14:paraId="18FE9668" w14:textId="77777777" w:rsidR="00D172EF" w:rsidRPr="00F21070" w:rsidRDefault="00837C1F">
      <w:pPr>
        <w:pStyle w:val="Lbjegyzetszveg1"/>
        <w:jc w:val="both"/>
        <w:rPr>
          <w:lang w:val="de-DE"/>
        </w:rPr>
      </w:pPr>
      <w:r>
        <w:rPr>
          <w:rStyle w:val="Lbjegyzet-hivatkozs"/>
        </w:rPr>
        <w:footnoteRef/>
      </w:r>
      <w:r w:rsidRPr="00F21070">
        <w:rPr>
          <w:rStyle w:val="Bekezdsalapbettpusa1"/>
          <w:rFonts w:ascii="Times New Roman" w:hAnsi="Times New Roman"/>
          <w:lang w:val="de-DE"/>
        </w:rPr>
        <w:t xml:space="preserve"> </w:t>
      </w:r>
      <w:r>
        <w:rPr>
          <w:rStyle w:val="Bekezdsalapbettpusa1"/>
          <w:rFonts w:ascii="Times New Roman" w:hAnsi="Times New Roman"/>
          <w:lang w:val="hu-HU"/>
        </w:rPr>
        <w:t>Femina.hu – Folytatódik a brutális drágulás: a kenyér és sajt már 60%-kal drágább, mint egy éve</w:t>
      </w:r>
    </w:p>
    <w:p w14:paraId="79DCDC29" w14:textId="77777777" w:rsidR="00D172EF" w:rsidRPr="00F21070" w:rsidRDefault="00000000">
      <w:pPr>
        <w:pStyle w:val="Norml1"/>
        <w:jc w:val="both"/>
        <w:rPr>
          <w:lang w:val="de-DE"/>
        </w:rPr>
      </w:pPr>
      <w:hyperlink r:id="rId15" w:history="1">
        <w:r w:rsidR="00837C1F">
          <w:rPr>
            <w:rStyle w:val="Hiperhivatkozs1"/>
            <w:rFonts w:ascii="Times New Roman" w:hAnsi="Times New Roman"/>
            <w:sz w:val="20"/>
            <w:szCs w:val="20"/>
            <w:lang w:val="hu-HU"/>
          </w:rPr>
          <w:t>https://femina.hu/terasz/inflacio-elemiszer-dragulas-ksh/</w:t>
        </w:r>
      </w:hyperlink>
      <w:r w:rsidR="00837C1F">
        <w:rPr>
          <w:rStyle w:val="Hiperhivatkozs1"/>
          <w:rFonts w:ascii="Times New Roman" w:hAnsi="Times New Roman"/>
          <w:sz w:val="20"/>
          <w:szCs w:val="20"/>
          <w:lang w:val="hu-HU"/>
        </w:rPr>
        <w:t xml:space="preserve"> </w:t>
      </w:r>
      <w:r w:rsidR="00837C1F">
        <w:rPr>
          <w:rStyle w:val="Bekezdsalapbettpusa1"/>
          <w:rFonts w:ascii="Times New Roman" w:hAnsi="Times New Roman"/>
          <w:sz w:val="20"/>
          <w:szCs w:val="20"/>
          <w:lang w:val="hu-HU"/>
        </w:rPr>
        <w:t>Letöltve: 2023.01.08.</w:t>
      </w:r>
    </w:p>
  </w:footnote>
  <w:footnote w:id="15">
    <w:p w14:paraId="28F6FC91" w14:textId="77777777" w:rsidR="00D172EF" w:rsidRPr="00F21070" w:rsidRDefault="00837C1F">
      <w:pPr>
        <w:pStyle w:val="Lbjegyzetszveg1"/>
        <w:rPr>
          <w:lang w:val="de-DE"/>
        </w:rPr>
      </w:pPr>
      <w:r>
        <w:rPr>
          <w:rStyle w:val="Lbjegyzet-hivatkozs"/>
        </w:rPr>
        <w:footnoteRef/>
      </w:r>
      <w:r w:rsidRPr="00F21070">
        <w:rPr>
          <w:lang w:val="de-DE"/>
        </w:rPr>
        <w:t xml:space="preserve"> </w:t>
      </w:r>
      <w:r>
        <w:rPr>
          <w:rStyle w:val="Bekezdsalapbettpusa1"/>
          <w:rFonts w:ascii="Times New Roman" w:hAnsi="Times New Roman"/>
          <w:lang w:val="hu-HU"/>
        </w:rPr>
        <w:t xml:space="preserve">Kogep.hu – Milyen beruházás segíthet egy pékségnek ezekben a hektikus időkben?  </w:t>
      </w:r>
      <w:hyperlink r:id="rId16" w:history="1">
        <w:r>
          <w:rPr>
            <w:rStyle w:val="Hiperhivatkozs1"/>
            <w:rFonts w:ascii="Times New Roman" w:hAnsi="Times New Roman"/>
            <w:lang w:val="de-DE"/>
          </w:rPr>
          <w:t>https://kogep.hu/single_post?t=news&amp;cid=24&amp;milyen-beruhazas-segithet-egy-peksegnek-ezekben-a-hektikus-idokben</w:t>
        </w:r>
      </w:hyperlink>
      <w:r>
        <w:rPr>
          <w:rStyle w:val="Bekezdsalapbettpusa1"/>
          <w:rFonts w:ascii="Times New Roman" w:hAnsi="Times New Roman"/>
          <w:lang w:val="de-DE"/>
        </w:rPr>
        <w:t xml:space="preserve"> (</w:t>
      </w:r>
      <w:proofErr w:type="spellStart"/>
      <w:r>
        <w:rPr>
          <w:rStyle w:val="Bekezdsalapbettpusa1"/>
          <w:rFonts w:ascii="Times New Roman" w:hAnsi="Times New Roman"/>
          <w:lang w:val="de-DE"/>
        </w:rPr>
        <w:t>Letöltve</w:t>
      </w:r>
      <w:proofErr w:type="spellEnd"/>
      <w:r>
        <w:rPr>
          <w:rStyle w:val="Bekezdsalapbettpusa1"/>
          <w:rFonts w:ascii="Times New Roman" w:hAnsi="Times New Roman"/>
          <w:lang w:val="de-DE"/>
        </w:rPr>
        <w:t>: 2023.01.09.)</w:t>
      </w:r>
    </w:p>
  </w:footnote>
  <w:footnote w:id="16">
    <w:p w14:paraId="26442144" w14:textId="77777777" w:rsidR="00D172EF" w:rsidRDefault="00837C1F">
      <w:pPr>
        <w:pStyle w:val="Lbjegyzetszveg1"/>
      </w:pPr>
      <w:r>
        <w:rPr>
          <w:rStyle w:val="Lbjegyzet-hivatkozs"/>
        </w:rPr>
        <w:footnoteRef/>
      </w:r>
      <w:r>
        <w:t xml:space="preserve"> </w:t>
      </w:r>
      <w:proofErr w:type="spellStart"/>
      <w:r>
        <w:rPr>
          <w:rStyle w:val="Bekezdsalapbettpusa1"/>
          <w:rFonts w:ascii="Times New Roman" w:hAnsi="Times New Roman"/>
          <w:lang w:val="hu-HU"/>
        </w:rPr>
        <w:t>Ec</w:t>
      </w:r>
      <w:proofErr w:type="spellEnd"/>
      <w:r>
        <w:rPr>
          <w:rStyle w:val="Bekezdsalapbettpusa1"/>
          <w:rFonts w:ascii="Times New Roman" w:hAnsi="Times New Roman"/>
          <w:lang w:val="hu-HU"/>
        </w:rPr>
        <w:t xml:space="preserve">. europa.eu – </w:t>
      </w:r>
      <w:proofErr w:type="spellStart"/>
      <w:r>
        <w:rPr>
          <w:rStyle w:val="Bekezdsalapbettpusa1"/>
          <w:rFonts w:ascii="Times New Roman" w:hAnsi="Times New Roman"/>
          <w:lang w:val="hu-HU"/>
        </w:rPr>
        <w:t>Bread</w:t>
      </w:r>
      <w:proofErr w:type="spellEnd"/>
      <w:r>
        <w:rPr>
          <w:rStyle w:val="Bekezdsalapbettpusa1"/>
          <w:rFonts w:ascii="Times New Roman" w:hAnsi="Times New Roman"/>
          <w:lang w:val="hu-HU"/>
        </w:rPr>
        <w:t xml:space="preserve"> more </w:t>
      </w:r>
      <w:proofErr w:type="spellStart"/>
      <w:r>
        <w:rPr>
          <w:rStyle w:val="Bekezdsalapbettpusa1"/>
          <w:rFonts w:ascii="Times New Roman" w:hAnsi="Times New Roman"/>
          <w:lang w:val="hu-HU"/>
        </w:rPr>
        <w:t>expensive</w:t>
      </w:r>
      <w:proofErr w:type="spellEnd"/>
      <w:r>
        <w:rPr>
          <w:rStyle w:val="Bekezdsalapbettpusa1"/>
          <w:rFonts w:ascii="Times New Roman" w:hAnsi="Times New Roman"/>
          <w:lang w:val="hu-HU"/>
        </w:rPr>
        <w:t xml:space="preserve"> </w:t>
      </w:r>
      <w:proofErr w:type="spellStart"/>
      <w:r>
        <w:rPr>
          <w:rStyle w:val="Bekezdsalapbettpusa1"/>
          <w:rFonts w:ascii="Times New Roman" w:hAnsi="Times New Roman"/>
          <w:lang w:val="hu-HU"/>
        </w:rPr>
        <w:t>than</w:t>
      </w:r>
      <w:proofErr w:type="spellEnd"/>
      <w:r>
        <w:rPr>
          <w:rStyle w:val="Bekezdsalapbettpusa1"/>
          <w:rFonts w:ascii="Times New Roman" w:hAnsi="Times New Roman"/>
          <w:lang w:val="hu-HU"/>
        </w:rPr>
        <w:t xml:space="preserve"> </w:t>
      </w:r>
      <w:proofErr w:type="spellStart"/>
      <w:r>
        <w:rPr>
          <w:rStyle w:val="Bekezdsalapbettpusa1"/>
          <w:rFonts w:ascii="Times New Roman" w:hAnsi="Times New Roman"/>
          <w:lang w:val="hu-HU"/>
        </w:rPr>
        <w:t>ever</w:t>
      </w:r>
      <w:proofErr w:type="spellEnd"/>
      <w:r>
        <w:rPr>
          <w:rStyle w:val="Bekezdsalapbettpusa1"/>
          <w:rFonts w:ascii="Times New Roman" w:hAnsi="Times New Roman"/>
          <w:lang w:val="hu-HU"/>
        </w:rPr>
        <w:t xml:space="preserve"> </w:t>
      </w:r>
      <w:hyperlink r:id="rId17" w:history="1">
        <w:r>
          <w:rPr>
            <w:rStyle w:val="Hiperhivatkozs1"/>
            <w:rFonts w:ascii="Times New Roman" w:hAnsi="Times New Roman"/>
            <w:lang w:val="hu-HU"/>
          </w:rPr>
          <w:t>https://ec.europa.eu/eurostat/web/products-eurostat-news/-/ddn-20220919-1</w:t>
        </w:r>
      </w:hyperlink>
      <w:r>
        <w:rPr>
          <w:rStyle w:val="Bekezdsalapbettpusa1"/>
          <w:rFonts w:ascii="Times New Roman" w:hAnsi="Times New Roman"/>
          <w:lang w:val="hu-HU"/>
        </w:rPr>
        <w:t xml:space="preserve"> Letöltve: 2023.01.09.</w:t>
      </w:r>
    </w:p>
  </w:footnote>
  <w:footnote w:id="17">
    <w:p w14:paraId="1EBCF856" w14:textId="77777777" w:rsidR="00D172EF" w:rsidRDefault="00837C1F">
      <w:pPr>
        <w:pStyle w:val="Lbjegyzetszveg1"/>
      </w:pPr>
      <w:r>
        <w:rPr>
          <w:rStyle w:val="Lbjegyzet-hivatkozs"/>
        </w:rPr>
        <w:footnoteRef/>
      </w:r>
      <w:r>
        <w:t xml:space="preserve"> </w:t>
      </w:r>
      <w:proofErr w:type="spellStart"/>
      <w:r>
        <w:rPr>
          <w:rStyle w:val="Bekezdsalapbettpusa1"/>
          <w:rFonts w:ascii="Times New Roman" w:hAnsi="Times New Roman"/>
          <w:lang w:val="hu-HU"/>
        </w:rPr>
        <w:t>Ec</w:t>
      </w:r>
      <w:proofErr w:type="spellEnd"/>
      <w:r>
        <w:rPr>
          <w:rStyle w:val="Bekezdsalapbettpusa1"/>
          <w:rFonts w:ascii="Times New Roman" w:hAnsi="Times New Roman"/>
          <w:lang w:val="hu-HU"/>
        </w:rPr>
        <w:t xml:space="preserve">. europa.eu – </w:t>
      </w:r>
      <w:proofErr w:type="spellStart"/>
      <w:r>
        <w:rPr>
          <w:rStyle w:val="Bekezdsalapbettpusa1"/>
          <w:rFonts w:ascii="Times New Roman" w:hAnsi="Times New Roman"/>
          <w:lang w:val="hu-HU"/>
        </w:rPr>
        <w:t>Bread</w:t>
      </w:r>
      <w:proofErr w:type="spellEnd"/>
      <w:r>
        <w:rPr>
          <w:rStyle w:val="Bekezdsalapbettpusa1"/>
          <w:rFonts w:ascii="Times New Roman" w:hAnsi="Times New Roman"/>
          <w:lang w:val="hu-HU"/>
        </w:rPr>
        <w:t xml:space="preserve"> more </w:t>
      </w:r>
      <w:proofErr w:type="spellStart"/>
      <w:r>
        <w:rPr>
          <w:rStyle w:val="Bekezdsalapbettpusa1"/>
          <w:rFonts w:ascii="Times New Roman" w:hAnsi="Times New Roman"/>
          <w:lang w:val="hu-HU"/>
        </w:rPr>
        <w:t>expensive</w:t>
      </w:r>
      <w:proofErr w:type="spellEnd"/>
      <w:r>
        <w:rPr>
          <w:rStyle w:val="Bekezdsalapbettpusa1"/>
          <w:rFonts w:ascii="Times New Roman" w:hAnsi="Times New Roman"/>
          <w:lang w:val="hu-HU"/>
        </w:rPr>
        <w:t xml:space="preserve"> </w:t>
      </w:r>
      <w:proofErr w:type="spellStart"/>
      <w:r>
        <w:rPr>
          <w:rStyle w:val="Bekezdsalapbettpusa1"/>
          <w:rFonts w:ascii="Times New Roman" w:hAnsi="Times New Roman"/>
          <w:lang w:val="hu-HU"/>
        </w:rPr>
        <w:t>than</w:t>
      </w:r>
      <w:proofErr w:type="spellEnd"/>
      <w:r>
        <w:rPr>
          <w:rStyle w:val="Bekezdsalapbettpusa1"/>
          <w:rFonts w:ascii="Times New Roman" w:hAnsi="Times New Roman"/>
          <w:lang w:val="hu-HU"/>
        </w:rPr>
        <w:t xml:space="preserve"> </w:t>
      </w:r>
      <w:proofErr w:type="spellStart"/>
      <w:r>
        <w:rPr>
          <w:rStyle w:val="Bekezdsalapbettpusa1"/>
          <w:rFonts w:ascii="Times New Roman" w:hAnsi="Times New Roman"/>
          <w:lang w:val="hu-HU"/>
        </w:rPr>
        <w:t>ever</w:t>
      </w:r>
      <w:proofErr w:type="spellEnd"/>
      <w:r>
        <w:rPr>
          <w:rStyle w:val="Bekezdsalapbettpusa1"/>
          <w:rFonts w:ascii="Times New Roman" w:hAnsi="Times New Roman"/>
          <w:lang w:val="hu-HU"/>
        </w:rPr>
        <w:t xml:space="preserve"> </w:t>
      </w:r>
      <w:hyperlink r:id="rId18" w:history="1">
        <w:r>
          <w:rPr>
            <w:rStyle w:val="Hiperhivatkozs1"/>
            <w:rFonts w:ascii="Times New Roman" w:hAnsi="Times New Roman"/>
            <w:lang w:val="hu-HU"/>
          </w:rPr>
          <w:t>https://ec.europa.eu/eurostat/web/products-eurostat-news/-/ddn-20220919-1</w:t>
        </w:r>
      </w:hyperlink>
      <w:r>
        <w:rPr>
          <w:rStyle w:val="Bekezdsalapbettpusa1"/>
          <w:rFonts w:ascii="Times New Roman" w:hAnsi="Times New Roman"/>
          <w:lang w:val="hu-HU"/>
        </w:rPr>
        <w:t xml:space="preserve"> Letöltve: 2023.01.09.</w:t>
      </w:r>
    </w:p>
  </w:footnote>
  <w:footnote w:id="18">
    <w:p w14:paraId="528FAB6C" w14:textId="77777777" w:rsidR="00D172EF" w:rsidRPr="00F21070" w:rsidRDefault="00837C1F">
      <w:pPr>
        <w:pStyle w:val="Lbjegyzetszveg1"/>
        <w:spacing w:after="120"/>
        <w:jc w:val="both"/>
        <w:rPr>
          <w:lang w:val="de-DE"/>
        </w:rPr>
      </w:pPr>
      <w:r>
        <w:rPr>
          <w:rStyle w:val="Lbjegyzet-hivatkozs"/>
        </w:rPr>
        <w:footnoteRef/>
      </w:r>
      <w:r>
        <w:rPr>
          <w:rStyle w:val="Bekezdsalapbettpusa1"/>
          <w:rFonts w:ascii="Times New Roman" w:hAnsi="Times New Roman"/>
          <w:lang w:val="hu-HU"/>
        </w:rPr>
        <w:t xml:space="preserve"> Kogep.hu – Milyen beruházás segíthet egy pékségnek ezekben a hektikus időkben?  </w:t>
      </w:r>
      <w:hyperlink r:id="rId19" w:history="1">
        <w:r>
          <w:rPr>
            <w:rStyle w:val="Hiperhivatkozs1"/>
            <w:rFonts w:ascii="Times New Roman" w:hAnsi="Times New Roman"/>
            <w:lang w:val="de-DE"/>
          </w:rPr>
          <w:t>https://kogep.hu/single_post?t=news&amp;cid=24&amp;milyen-beruhazas-segithet-egy-peksegnek-ezekben-a-hektikus-idokben</w:t>
        </w:r>
      </w:hyperlink>
      <w:r>
        <w:rPr>
          <w:rStyle w:val="Bekezdsalapbettpusa1"/>
          <w:rFonts w:ascii="Times New Roman" w:hAnsi="Times New Roman"/>
          <w:lang w:val="de-DE"/>
        </w:rPr>
        <w:t xml:space="preserve"> (</w:t>
      </w:r>
      <w:proofErr w:type="spellStart"/>
      <w:r>
        <w:rPr>
          <w:rStyle w:val="Bekezdsalapbettpusa1"/>
          <w:rFonts w:ascii="Times New Roman" w:hAnsi="Times New Roman"/>
          <w:lang w:val="de-DE"/>
        </w:rPr>
        <w:t>Letöltve</w:t>
      </w:r>
      <w:proofErr w:type="spellEnd"/>
      <w:r>
        <w:rPr>
          <w:rStyle w:val="Bekezdsalapbettpusa1"/>
          <w:rFonts w:ascii="Times New Roman" w:hAnsi="Times New Roman"/>
          <w:lang w:val="de-DE"/>
        </w:rPr>
        <w:t>: 2023.01.03.)</w:t>
      </w:r>
    </w:p>
  </w:footnote>
  <w:footnote w:id="19">
    <w:p w14:paraId="6CB02034" w14:textId="77777777" w:rsidR="00D172EF" w:rsidRPr="00F21070" w:rsidRDefault="00837C1F">
      <w:pPr>
        <w:pStyle w:val="Lbjegyzetszveg1"/>
        <w:spacing w:after="120"/>
        <w:jc w:val="both"/>
        <w:rPr>
          <w:lang w:val="de-DE"/>
        </w:rPr>
      </w:pPr>
      <w:r>
        <w:rPr>
          <w:rStyle w:val="Lbjegyzet-hivatkozs"/>
        </w:rPr>
        <w:footnoteRef/>
      </w:r>
      <w:r>
        <w:t xml:space="preserve"> </w:t>
      </w:r>
      <w:r>
        <w:rPr>
          <w:rStyle w:val="Bekezdsalapbettpusa1"/>
          <w:rFonts w:ascii="Times New Roman" w:hAnsi="Times New Roman"/>
        </w:rPr>
        <w:t xml:space="preserve">Index.hu – </w:t>
      </w:r>
      <w:proofErr w:type="spellStart"/>
      <w:r>
        <w:rPr>
          <w:rStyle w:val="Bekezdsalapbettpusa1"/>
          <w:rFonts w:ascii="Times New Roman" w:hAnsi="Times New Roman"/>
        </w:rPr>
        <w:t>Megint</w:t>
      </w:r>
      <w:proofErr w:type="spellEnd"/>
      <w:r>
        <w:rPr>
          <w:rStyle w:val="Bekezdsalapbettpusa1"/>
          <w:rFonts w:ascii="Times New Roman" w:hAnsi="Times New Roman"/>
        </w:rPr>
        <w:t xml:space="preserve"> </w:t>
      </w:r>
      <w:proofErr w:type="spellStart"/>
      <w:r>
        <w:rPr>
          <w:rStyle w:val="Bekezdsalapbettpusa1"/>
          <w:rFonts w:ascii="Times New Roman" w:hAnsi="Times New Roman"/>
        </w:rPr>
        <w:t>drágult</w:t>
      </w:r>
      <w:proofErr w:type="spellEnd"/>
      <w:r>
        <w:rPr>
          <w:rStyle w:val="Bekezdsalapbettpusa1"/>
          <w:rFonts w:ascii="Times New Roman" w:hAnsi="Times New Roman"/>
        </w:rPr>
        <w:t xml:space="preserve"> a </w:t>
      </w:r>
      <w:proofErr w:type="spellStart"/>
      <w:r>
        <w:rPr>
          <w:rStyle w:val="Bekezdsalapbettpusa1"/>
          <w:rFonts w:ascii="Times New Roman" w:hAnsi="Times New Roman"/>
        </w:rPr>
        <w:t>kenyér</w:t>
      </w:r>
      <w:proofErr w:type="spellEnd"/>
      <w:r>
        <w:rPr>
          <w:rStyle w:val="Bekezdsalapbettpusa1"/>
          <w:rFonts w:ascii="Times New Roman" w:hAnsi="Times New Roman"/>
        </w:rPr>
        <w:t xml:space="preserve">, </w:t>
      </w:r>
      <w:proofErr w:type="spellStart"/>
      <w:r>
        <w:rPr>
          <w:rStyle w:val="Bekezdsalapbettpusa1"/>
          <w:rFonts w:ascii="Times New Roman" w:hAnsi="Times New Roman"/>
        </w:rPr>
        <w:t>vajon</w:t>
      </w:r>
      <w:proofErr w:type="spellEnd"/>
      <w:r>
        <w:rPr>
          <w:rStyle w:val="Bekezdsalapbettpusa1"/>
          <w:rFonts w:ascii="Times New Roman" w:hAnsi="Times New Roman"/>
        </w:rPr>
        <w:t xml:space="preserve"> </w:t>
      </w:r>
      <w:proofErr w:type="spellStart"/>
      <w:r>
        <w:rPr>
          <w:rStyle w:val="Bekezdsalapbettpusa1"/>
          <w:rFonts w:ascii="Times New Roman" w:hAnsi="Times New Roman"/>
        </w:rPr>
        <w:t>hol</w:t>
      </w:r>
      <w:proofErr w:type="spellEnd"/>
      <w:r>
        <w:rPr>
          <w:rStyle w:val="Bekezdsalapbettpusa1"/>
          <w:rFonts w:ascii="Times New Roman" w:hAnsi="Times New Roman"/>
        </w:rPr>
        <w:t xml:space="preserve"> less a </w:t>
      </w:r>
      <w:proofErr w:type="spellStart"/>
      <w:r>
        <w:rPr>
          <w:rStyle w:val="Bekezdsalapbettpusa1"/>
          <w:rFonts w:ascii="Times New Roman" w:hAnsi="Times New Roman"/>
        </w:rPr>
        <w:t>vége</w:t>
      </w:r>
      <w:proofErr w:type="spellEnd"/>
      <w:r>
        <w:rPr>
          <w:rStyle w:val="Bekezdsalapbettpusa1"/>
          <w:rFonts w:ascii="Times New Roman" w:hAnsi="Times New Roman"/>
        </w:rPr>
        <w:t xml:space="preserve"> </w:t>
      </w:r>
      <w:proofErr w:type="spellStart"/>
      <w:r>
        <w:rPr>
          <w:rStyle w:val="Bekezdsalapbettpusa1"/>
          <w:rFonts w:ascii="Times New Roman" w:hAnsi="Times New Roman"/>
        </w:rPr>
        <w:t>ennek</w:t>
      </w:r>
      <w:proofErr w:type="spellEnd"/>
      <w:r>
        <w:rPr>
          <w:rStyle w:val="Bekezdsalapbettpusa1"/>
          <w:rFonts w:ascii="Times New Roman" w:hAnsi="Times New Roman"/>
        </w:rPr>
        <w:t xml:space="preserve">? </w:t>
      </w:r>
      <w:hyperlink r:id="rId20" w:history="1">
        <w:r w:rsidRPr="00F21070">
          <w:rPr>
            <w:rStyle w:val="Hiperhivatkozs1"/>
            <w:rFonts w:ascii="Times New Roman" w:hAnsi="Times New Roman"/>
            <w:lang w:val="de-DE"/>
          </w:rPr>
          <w:t>https://index.hu/gazdasag/2021/10/26/minden-is-dragitja-a-kenyeret/?token=543258f08508fc229d9f0f594929d6d1</w:t>
        </w:r>
      </w:hyperlink>
      <w:r w:rsidRPr="00F21070">
        <w:rPr>
          <w:rStyle w:val="Bekezdsalapbettpusa1"/>
          <w:rFonts w:ascii="Times New Roman" w:hAnsi="Times New Roman"/>
          <w:lang w:val="de-DE"/>
        </w:rPr>
        <w:t xml:space="preserve"> (</w:t>
      </w:r>
      <w:proofErr w:type="spellStart"/>
      <w:r w:rsidRPr="00F21070">
        <w:rPr>
          <w:rStyle w:val="Bekezdsalapbettpusa1"/>
          <w:rFonts w:ascii="Times New Roman" w:hAnsi="Times New Roman"/>
          <w:lang w:val="de-DE"/>
        </w:rPr>
        <w:t>Letöltve</w:t>
      </w:r>
      <w:proofErr w:type="spellEnd"/>
      <w:r w:rsidRPr="00F21070">
        <w:rPr>
          <w:rStyle w:val="Bekezdsalapbettpusa1"/>
          <w:rFonts w:ascii="Times New Roman" w:hAnsi="Times New Roman"/>
          <w:lang w:val="de-DE"/>
        </w:rPr>
        <w:t>: 2023.01.03.)</w:t>
      </w:r>
    </w:p>
  </w:footnote>
  <w:footnote w:id="20">
    <w:p w14:paraId="3BD06027" w14:textId="77777777" w:rsidR="00D172EF" w:rsidRPr="00F21070" w:rsidRDefault="00837C1F">
      <w:pPr>
        <w:pStyle w:val="Lbjegyzetszveg1"/>
        <w:spacing w:after="120"/>
        <w:jc w:val="both"/>
        <w:rPr>
          <w:lang w:val="de-DE"/>
        </w:rPr>
      </w:pPr>
      <w:r>
        <w:rPr>
          <w:rStyle w:val="Lbjegyzet-hivatkozs"/>
        </w:rPr>
        <w:footnoteRef/>
      </w:r>
      <w:r>
        <w:rPr>
          <w:rStyle w:val="Bekezdsalapbettpusa1"/>
          <w:rFonts w:ascii="Times New Roman" w:hAnsi="Times New Roman"/>
        </w:rPr>
        <w:t xml:space="preserve"> </w:t>
      </w:r>
      <w:r>
        <w:rPr>
          <w:rStyle w:val="Bekezdsalapbettpusa1"/>
          <w:rFonts w:ascii="Times New Roman" w:hAnsi="Times New Roman"/>
          <w:lang w:val="hu-HU"/>
        </w:rPr>
        <w:t xml:space="preserve">Index. hu – Megint drágult a kenyér, vajon hol lesz a vége ennek? </w:t>
      </w:r>
      <w:hyperlink r:id="rId21" w:history="1">
        <w:r>
          <w:rPr>
            <w:rStyle w:val="Hiperhivatkozs1"/>
            <w:rFonts w:ascii="Times New Roman" w:hAnsi="Times New Roman"/>
            <w:lang w:val="hu-HU"/>
          </w:rPr>
          <w:t>https://index.hu/gazdasag/2021/10/26/minden-is-dragitja-a-kenyeret/?token=543258f08508fc229d9f0f594929d6d1</w:t>
        </w:r>
      </w:hyperlink>
      <w:r>
        <w:rPr>
          <w:rStyle w:val="Bekezdsalapbettpusa1"/>
          <w:rFonts w:ascii="Times New Roman" w:hAnsi="Times New Roman"/>
          <w:lang w:val="hu-HU"/>
        </w:rPr>
        <w:t xml:space="preserve"> (Letöltve: 2023.01.03.)</w:t>
      </w:r>
      <w:r>
        <w:rPr>
          <w:rStyle w:val="Bekezdsalapbettpusa1"/>
          <w:lang w:val="hu-HU"/>
        </w:rPr>
        <w:t xml:space="preserve"> </w:t>
      </w:r>
    </w:p>
  </w:footnote>
  <w:footnote w:id="21">
    <w:p w14:paraId="44059C59" w14:textId="77777777" w:rsidR="00D172EF" w:rsidRPr="00F21070" w:rsidRDefault="00837C1F">
      <w:pPr>
        <w:pStyle w:val="Lbjegyzetszveg1"/>
        <w:rPr>
          <w:lang w:val="de-DE"/>
        </w:rPr>
      </w:pPr>
      <w:r>
        <w:rPr>
          <w:rStyle w:val="Lbjegyzet-hivatkozs"/>
        </w:rPr>
        <w:footnoteRef/>
      </w:r>
      <w:r>
        <w:rPr>
          <w:rStyle w:val="Bekezdsalapbettpusa1"/>
          <w:rFonts w:ascii="Times New Roman" w:hAnsi="Times New Roman"/>
          <w:lang w:val="hu-HU"/>
        </w:rPr>
        <w:t xml:space="preserve"> Agrarszektor.hu – Válasz a klímaváltozásra: itt a búza, amelyik ellenáll az aszálynak</w:t>
      </w:r>
    </w:p>
    <w:p w14:paraId="264BD68E" w14:textId="77777777" w:rsidR="00D172EF" w:rsidRPr="00F21070" w:rsidRDefault="00000000">
      <w:pPr>
        <w:pStyle w:val="Lbjegyzetszveg1"/>
        <w:spacing w:after="120"/>
        <w:rPr>
          <w:lang w:val="de-DE"/>
        </w:rPr>
      </w:pPr>
      <w:hyperlink r:id="rId22" w:history="1">
        <w:r w:rsidR="00837C1F">
          <w:rPr>
            <w:rStyle w:val="Hiperhivatkozs1"/>
            <w:rFonts w:ascii="Times New Roman" w:hAnsi="Times New Roman"/>
            <w:lang w:val="hu-HU"/>
          </w:rPr>
          <w:t>https://www.agrarszektor.hu/noveny/20190628/valasz-a-klimavaltozasra-itt-a-buza-amelyik-ellenall-az-aszalynak-15057</w:t>
        </w:r>
      </w:hyperlink>
      <w:r w:rsidR="00837C1F">
        <w:rPr>
          <w:rStyle w:val="Bekezdsalapbettpusa1"/>
          <w:rFonts w:ascii="Times New Roman" w:hAnsi="Times New Roman"/>
          <w:lang w:val="hu-HU"/>
        </w:rPr>
        <w:t xml:space="preserve"> (Letöltve: 2023.01.03.)</w:t>
      </w:r>
    </w:p>
  </w:footnote>
  <w:footnote w:id="22">
    <w:p w14:paraId="4672BF5B" w14:textId="77777777" w:rsidR="00D172EF" w:rsidRPr="00F21070" w:rsidRDefault="00837C1F">
      <w:pPr>
        <w:pStyle w:val="Lbjegyzetszveg1"/>
        <w:rPr>
          <w:lang w:val="de-DE"/>
        </w:rPr>
      </w:pPr>
      <w:r>
        <w:rPr>
          <w:rStyle w:val="Lbjegyzet-hivatkozs"/>
        </w:rPr>
        <w:footnoteRef/>
      </w:r>
      <w:r>
        <w:rPr>
          <w:rStyle w:val="Bekezdsalapbettpusa1"/>
          <w:rFonts w:ascii="Times New Roman" w:hAnsi="Times New Roman"/>
          <w:lang w:val="hu-HU"/>
        </w:rPr>
        <w:t xml:space="preserve"> Pénzcentrum.hu – Így lett a kenyér ára egy vagyon 2021-ben: meddig tarthat még a drasztikus drágulás?</w:t>
      </w:r>
    </w:p>
    <w:p w14:paraId="3B23E19F" w14:textId="77777777" w:rsidR="00D172EF" w:rsidRPr="00F21070" w:rsidRDefault="00000000">
      <w:pPr>
        <w:pStyle w:val="Lbjegyzetszveg1"/>
        <w:spacing w:after="120"/>
        <w:rPr>
          <w:lang w:val="de-DE"/>
        </w:rPr>
      </w:pPr>
      <w:hyperlink r:id="rId23" w:history="1">
        <w:r w:rsidR="00837C1F">
          <w:rPr>
            <w:rStyle w:val="Hiperhivatkozs1"/>
            <w:rFonts w:ascii="Times New Roman" w:hAnsi="Times New Roman"/>
            <w:lang w:val="hu-HU"/>
          </w:rPr>
          <w:t>https://www.penzcentrum.hu/vasarlas/20210823/igy-lett-a-kenyer-ara-egy-vagyon-2021-ben-meddig-tarthat-meg-a-drasztikus-dragulas-1117167</w:t>
        </w:r>
      </w:hyperlink>
      <w:r w:rsidR="00837C1F">
        <w:rPr>
          <w:rStyle w:val="Bekezdsalapbettpusa1"/>
          <w:rFonts w:ascii="Times New Roman" w:hAnsi="Times New Roman"/>
          <w:lang w:val="hu-HU"/>
        </w:rPr>
        <w:t xml:space="preserve"> Letöltve: 2023.01.03.</w:t>
      </w:r>
    </w:p>
  </w:footnote>
  <w:footnote w:id="23">
    <w:p w14:paraId="6A936940" w14:textId="77777777" w:rsidR="00D172EF" w:rsidRPr="00F21070" w:rsidRDefault="00837C1F">
      <w:pPr>
        <w:pStyle w:val="Lbjegyzetszveg1"/>
        <w:rPr>
          <w:lang w:val="de-DE"/>
        </w:rPr>
      </w:pPr>
      <w:r>
        <w:rPr>
          <w:rStyle w:val="Lbjegyzet-hivatkozs"/>
        </w:rPr>
        <w:footnoteRef/>
      </w:r>
      <w:r w:rsidRPr="00F21070">
        <w:rPr>
          <w:lang w:val="de-DE"/>
        </w:rPr>
        <w:t xml:space="preserve"> </w:t>
      </w:r>
      <w:r>
        <w:rPr>
          <w:rStyle w:val="Bekezdsalapbettpusa1"/>
          <w:rFonts w:ascii="Times New Roman" w:hAnsi="Times New Roman"/>
          <w:lang w:val="hu-HU"/>
        </w:rPr>
        <w:t xml:space="preserve">Saját előrejelzés </w:t>
      </w:r>
      <w:hyperlink r:id="rId24" w:history="1">
        <w:r>
          <w:rPr>
            <w:rStyle w:val="Hiperhivatkozs1"/>
            <w:rFonts w:ascii="Times New Roman" w:hAnsi="Times New Roman"/>
            <w:lang w:val="hu-HU"/>
          </w:rPr>
          <w:t>https://miau.my-x.hu/miau/289/kenyer_ar_2021.xlsx</w:t>
        </w:r>
      </w:hyperlink>
      <w:r>
        <w:rPr>
          <w:rStyle w:val="Hiperhivatkozs1"/>
          <w:rFonts w:ascii="Times New Roman" w:hAnsi="Times New Roman"/>
          <w:lang w:val="hu-HU"/>
        </w:rPr>
        <w:t xml:space="preserve"> </w:t>
      </w:r>
      <w:r>
        <w:rPr>
          <w:rStyle w:val="Hiperhivatkozs1"/>
          <w:rFonts w:ascii="Times New Roman" w:hAnsi="Times New Roman"/>
          <w:color w:val="000000"/>
          <w:lang w:val="hu-HU"/>
        </w:rPr>
        <w:t>Letöltve: 2022.12.23.</w:t>
      </w:r>
    </w:p>
  </w:footnote>
  <w:footnote w:id="24">
    <w:p w14:paraId="3439A9F2" w14:textId="77777777" w:rsidR="00D172EF" w:rsidRPr="00F21070" w:rsidRDefault="00837C1F">
      <w:pPr>
        <w:pStyle w:val="Lbjegyzetszveg1"/>
        <w:rPr>
          <w:lang w:val="de-DE"/>
        </w:rPr>
      </w:pPr>
      <w:r>
        <w:rPr>
          <w:rStyle w:val="Lbjegyzet-hivatkozs"/>
        </w:rPr>
        <w:footnoteRef/>
      </w:r>
      <w:r w:rsidRPr="00F21070">
        <w:rPr>
          <w:lang w:val="de-DE"/>
        </w:rPr>
        <w:t xml:space="preserve"> </w:t>
      </w:r>
      <w:r>
        <w:rPr>
          <w:rStyle w:val="Bekezdsalapbettpusa1"/>
          <w:rFonts w:ascii="Times New Roman" w:hAnsi="Times New Roman"/>
          <w:lang w:val="hu-HU"/>
        </w:rPr>
        <w:t xml:space="preserve">Saját előrejelzés </w:t>
      </w:r>
      <w:hyperlink r:id="rId25" w:history="1">
        <w:r>
          <w:rPr>
            <w:rStyle w:val="Hiperhivatkozs1"/>
            <w:rFonts w:ascii="Times New Roman" w:hAnsi="Times New Roman"/>
            <w:lang w:val="hu-HU"/>
          </w:rPr>
          <w:t>https://miau.my-x.hu/miau/289/kenyer_ar_2021.xlsx</w:t>
        </w:r>
      </w:hyperlink>
      <w:r>
        <w:rPr>
          <w:rStyle w:val="Hiperhivatkozs1"/>
          <w:rFonts w:ascii="Times New Roman" w:hAnsi="Times New Roman"/>
          <w:lang w:val="hu-HU"/>
        </w:rPr>
        <w:t xml:space="preserve"> </w:t>
      </w:r>
      <w:r>
        <w:rPr>
          <w:rStyle w:val="Hiperhivatkozs1"/>
          <w:rFonts w:ascii="Times New Roman" w:hAnsi="Times New Roman"/>
          <w:color w:val="000000"/>
          <w:lang w:val="hu-HU"/>
        </w:rPr>
        <w:t>Letöltve: 2022.12.23.</w:t>
      </w:r>
    </w:p>
  </w:footnote>
  <w:footnote w:id="25">
    <w:p w14:paraId="23397FC2" w14:textId="77777777" w:rsidR="00D172EF" w:rsidRPr="00F21070" w:rsidRDefault="00837C1F">
      <w:pPr>
        <w:pStyle w:val="Lbjegyzetszveg1"/>
        <w:rPr>
          <w:lang w:val="de-DE"/>
        </w:rPr>
      </w:pPr>
      <w:r>
        <w:rPr>
          <w:rStyle w:val="Lbjegyzet-hivatkozs"/>
        </w:rPr>
        <w:footnoteRef/>
      </w:r>
      <w:r w:rsidRPr="00F21070">
        <w:rPr>
          <w:lang w:val="de-DE"/>
        </w:rPr>
        <w:t xml:space="preserve"> </w:t>
      </w:r>
      <w:r>
        <w:rPr>
          <w:rStyle w:val="Bekezdsalapbettpusa1"/>
          <w:rFonts w:ascii="Times New Roman" w:hAnsi="Times New Roman"/>
          <w:lang w:val="hu-HU"/>
        </w:rPr>
        <w:t xml:space="preserve">Saját előrejelzés </w:t>
      </w:r>
      <w:hyperlink r:id="rId26" w:history="1">
        <w:r>
          <w:rPr>
            <w:rStyle w:val="Hiperhivatkozs1"/>
            <w:rFonts w:ascii="Times New Roman" w:hAnsi="Times New Roman"/>
            <w:lang w:val="hu-HU"/>
          </w:rPr>
          <w:t>https://miau.my-x.hu/miau/289/kenyer_ar_2021.xlsx</w:t>
        </w:r>
      </w:hyperlink>
      <w:r>
        <w:rPr>
          <w:rStyle w:val="Hiperhivatkozs1"/>
          <w:rFonts w:ascii="Times New Roman" w:hAnsi="Times New Roman"/>
          <w:lang w:val="hu-HU"/>
        </w:rPr>
        <w:t xml:space="preserve"> </w:t>
      </w:r>
      <w:r>
        <w:rPr>
          <w:rStyle w:val="Hiperhivatkozs1"/>
          <w:rFonts w:ascii="Times New Roman" w:hAnsi="Times New Roman"/>
          <w:color w:val="000000"/>
          <w:lang w:val="hu-HU"/>
        </w:rPr>
        <w:t>Letöltve: 2022.12.23.</w:t>
      </w:r>
    </w:p>
  </w:footnote>
  <w:footnote w:id="26">
    <w:p w14:paraId="6FE6FCF5" w14:textId="77777777" w:rsidR="00D172EF" w:rsidRPr="00F21070" w:rsidRDefault="00837C1F">
      <w:pPr>
        <w:pStyle w:val="Lbjegyzetszveg1"/>
        <w:rPr>
          <w:lang w:val="de-DE"/>
        </w:rPr>
      </w:pPr>
      <w:r>
        <w:rPr>
          <w:rStyle w:val="Lbjegyzet-hivatkozs"/>
        </w:rPr>
        <w:footnoteRef/>
      </w:r>
      <w:r w:rsidRPr="00F21070">
        <w:rPr>
          <w:lang w:val="de-DE"/>
        </w:rPr>
        <w:t xml:space="preserve"> </w:t>
      </w:r>
      <w:r>
        <w:rPr>
          <w:rStyle w:val="Bekezdsalapbettpusa1"/>
          <w:rFonts w:ascii="Times New Roman" w:hAnsi="Times New Roman"/>
          <w:lang w:val="hu-HU"/>
        </w:rPr>
        <w:t xml:space="preserve">Saját előrejelzés </w:t>
      </w:r>
      <w:hyperlink r:id="rId27" w:history="1">
        <w:r>
          <w:rPr>
            <w:rStyle w:val="Hiperhivatkozs1"/>
            <w:rFonts w:ascii="Times New Roman" w:hAnsi="Times New Roman"/>
            <w:lang w:val="hu-HU"/>
          </w:rPr>
          <w:t>https://miau.my-x.hu/miau/289/kenyer_ar_2021.xlsx</w:t>
        </w:r>
      </w:hyperlink>
      <w:r>
        <w:rPr>
          <w:rStyle w:val="Hiperhivatkozs1"/>
          <w:rFonts w:ascii="Times New Roman" w:hAnsi="Times New Roman"/>
          <w:lang w:val="hu-HU"/>
        </w:rPr>
        <w:t xml:space="preserve"> </w:t>
      </w:r>
      <w:r>
        <w:rPr>
          <w:rStyle w:val="Hiperhivatkozs1"/>
          <w:rFonts w:ascii="Times New Roman" w:hAnsi="Times New Roman"/>
          <w:color w:val="000000"/>
          <w:lang w:val="hu-HU"/>
        </w:rPr>
        <w:t>Letöltve: 2022.12.23.</w:t>
      </w:r>
    </w:p>
    <w:p w14:paraId="0B8327C9" w14:textId="77777777" w:rsidR="00D172EF" w:rsidRDefault="00D172EF">
      <w:pPr>
        <w:pStyle w:val="Lbjegyzetszveg1"/>
        <w:rPr>
          <w:lang w:val="hu-HU"/>
        </w:rPr>
      </w:pPr>
    </w:p>
  </w:footnote>
  <w:footnote w:id="27">
    <w:p w14:paraId="419A0956" w14:textId="77777777" w:rsidR="00D172EF" w:rsidRPr="00F21070" w:rsidRDefault="00837C1F">
      <w:pPr>
        <w:pStyle w:val="Lbjegyzetszveg1"/>
        <w:rPr>
          <w:lang w:val="hu-HU"/>
        </w:rPr>
      </w:pPr>
      <w:r>
        <w:rPr>
          <w:rStyle w:val="Lbjegyzet-hivatkozs"/>
        </w:rPr>
        <w:footnoteRef/>
      </w:r>
      <w:r w:rsidRPr="00F21070">
        <w:rPr>
          <w:lang w:val="hu-HU"/>
        </w:rPr>
        <w:t xml:space="preserve"> </w:t>
      </w:r>
      <w:r>
        <w:rPr>
          <w:rStyle w:val="Bekezdsalapbettpusa1"/>
          <w:rFonts w:ascii="Times New Roman" w:hAnsi="Times New Roman"/>
          <w:lang w:val="hu-HU"/>
        </w:rPr>
        <w:t xml:space="preserve">Saját előrejelzés </w:t>
      </w:r>
      <w:hyperlink r:id="rId28" w:history="1">
        <w:r>
          <w:rPr>
            <w:rStyle w:val="Hiperhivatkozs1"/>
            <w:rFonts w:ascii="Times New Roman" w:hAnsi="Times New Roman"/>
            <w:lang w:val="hu-HU"/>
          </w:rPr>
          <w:t>https://miau.my-x.hu/miau/289/kenyer_ar_2021.xlsx</w:t>
        </w:r>
      </w:hyperlink>
      <w:r>
        <w:rPr>
          <w:rStyle w:val="Hiperhivatkozs1"/>
          <w:rFonts w:ascii="Times New Roman" w:hAnsi="Times New Roman"/>
          <w:lang w:val="hu-HU"/>
        </w:rPr>
        <w:t xml:space="preserve"> </w:t>
      </w:r>
      <w:r>
        <w:rPr>
          <w:rStyle w:val="Hiperhivatkozs1"/>
          <w:rFonts w:ascii="Times New Roman" w:hAnsi="Times New Roman"/>
          <w:color w:val="000000"/>
          <w:lang w:val="hu-HU"/>
        </w:rPr>
        <w:t>Letöltve: 2022.12.23.</w:t>
      </w:r>
    </w:p>
  </w:footnote>
  <w:footnote w:id="28">
    <w:p w14:paraId="4D64EE60" w14:textId="77777777" w:rsidR="00D172EF" w:rsidRPr="00F21070" w:rsidRDefault="00837C1F">
      <w:pPr>
        <w:pStyle w:val="Lbjegyzetszveg1"/>
        <w:rPr>
          <w:lang w:val="hu-HU"/>
        </w:rPr>
      </w:pPr>
      <w:r>
        <w:rPr>
          <w:rStyle w:val="Lbjegyzet-hivatkozs"/>
        </w:rPr>
        <w:footnoteRef/>
      </w:r>
      <w:r w:rsidRPr="00F21070">
        <w:rPr>
          <w:lang w:val="hu-HU"/>
        </w:rPr>
        <w:t xml:space="preserve"> </w:t>
      </w:r>
      <w:r>
        <w:rPr>
          <w:rStyle w:val="Bekezdsalapbettpusa1"/>
          <w:rFonts w:ascii="Times New Roman" w:hAnsi="Times New Roman"/>
          <w:lang w:val="hu-HU"/>
        </w:rPr>
        <w:t xml:space="preserve">Saját előrejelzés </w:t>
      </w:r>
      <w:hyperlink r:id="rId29" w:history="1">
        <w:r>
          <w:rPr>
            <w:rStyle w:val="Hiperhivatkozs1"/>
            <w:rFonts w:ascii="Times New Roman" w:hAnsi="Times New Roman"/>
            <w:lang w:val="hu-HU"/>
          </w:rPr>
          <w:t>https://miau.my-x.hu/miau/289/kenyer_ar_2021.xlsx</w:t>
        </w:r>
      </w:hyperlink>
      <w:r>
        <w:rPr>
          <w:rStyle w:val="Hiperhivatkozs1"/>
          <w:rFonts w:ascii="Times New Roman" w:hAnsi="Times New Roman"/>
          <w:lang w:val="hu-HU"/>
        </w:rPr>
        <w:t xml:space="preserve"> </w:t>
      </w:r>
      <w:r>
        <w:rPr>
          <w:rStyle w:val="Hiperhivatkozs1"/>
          <w:rFonts w:ascii="Times New Roman" w:hAnsi="Times New Roman"/>
          <w:color w:val="000000"/>
          <w:lang w:val="hu-HU"/>
        </w:rPr>
        <w:t>Letöltve: 2022.12.23.</w:t>
      </w:r>
    </w:p>
  </w:footnote>
  <w:footnote w:id="29">
    <w:p w14:paraId="3419B351" w14:textId="77777777" w:rsidR="00D172EF" w:rsidRPr="00F21070" w:rsidRDefault="00837C1F">
      <w:pPr>
        <w:pStyle w:val="Lbjegyzetszveg1"/>
        <w:rPr>
          <w:lang w:val="hu-HU"/>
        </w:rPr>
      </w:pPr>
      <w:r>
        <w:rPr>
          <w:rStyle w:val="Lbjegyzet-hivatkozs"/>
        </w:rPr>
        <w:footnoteRef/>
      </w:r>
      <w:r w:rsidRPr="00F21070">
        <w:rPr>
          <w:lang w:val="hu-HU"/>
        </w:rPr>
        <w:t xml:space="preserve"> </w:t>
      </w:r>
      <w:r>
        <w:rPr>
          <w:rStyle w:val="Bekezdsalapbettpusa1"/>
          <w:rFonts w:ascii="Times New Roman" w:hAnsi="Times New Roman"/>
          <w:lang w:val="hu-HU"/>
        </w:rPr>
        <w:t xml:space="preserve">Saját előrejelzés </w:t>
      </w:r>
      <w:hyperlink r:id="rId30" w:history="1">
        <w:r>
          <w:rPr>
            <w:rStyle w:val="Hiperhivatkozs1"/>
            <w:rFonts w:ascii="Times New Roman" w:hAnsi="Times New Roman"/>
            <w:lang w:val="hu-HU"/>
          </w:rPr>
          <w:t>https://miau.my-x.hu/miau/289/kenyer_ar_2021.xlsx</w:t>
        </w:r>
      </w:hyperlink>
      <w:r>
        <w:rPr>
          <w:rStyle w:val="Hiperhivatkozs1"/>
          <w:rFonts w:ascii="Times New Roman" w:hAnsi="Times New Roman"/>
          <w:lang w:val="hu-HU"/>
        </w:rPr>
        <w:t xml:space="preserve"> </w:t>
      </w:r>
      <w:r>
        <w:rPr>
          <w:rStyle w:val="Hiperhivatkozs1"/>
          <w:rFonts w:ascii="Times New Roman" w:hAnsi="Times New Roman"/>
          <w:color w:val="000000"/>
          <w:lang w:val="hu-HU"/>
        </w:rPr>
        <w:t>Letöltve: 2022.12.23.</w:t>
      </w:r>
    </w:p>
  </w:footnote>
  <w:footnote w:id="30">
    <w:p w14:paraId="5900E71E" w14:textId="77777777" w:rsidR="00D172EF" w:rsidRPr="00F21070" w:rsidRDefault="00837C1F">
      <w:pPr>
        <w:pStyle w:val="Lbjegyzetszveg1"/>
        <w:spacing w:after="120"/>
        <w:jc w:val="both"/>
        <w:rPr>
          <w:lang w:val="hu-HU"/>
        </w:rPr>
      </w:pPr>
      <w:r>
        <w:rPr>
          <w:rStyle w:val="Lbjegyzet-hivatkozs"/>
        </w:rPr>
        <w:footnoteRef/>
      </w:r>
      <w:r>
        <w:rPr>
          <w:rStyle w:val="Bekezdsalapbettpusa1"/>
          <w:rFonts w:ascii="Times New Roman" w:hAnsi="Times New Roman"/>
          <w:lang w:val="hu-HU"/>
        </w:rPr>
        <w:t xml:space="preserve"> KSH – 1.1.1.4. Egyes termékek és szolgáltatások éves fogyasztói átlagára: </w:t>
      </w:r>
      <w:hyperlink r:id="rId31" w:history="1">
        <w:r>
          <w:rPr>
            <w:rStyle w:val="Hiperhivatkozs1"/>
            <w:rFonts w:ascii="Times New Roman" w:hAnsi="Times New Roman"/>
            <w:lang w:val="hu-HU"/>
          </w:rPr>
          <w:t>https://www.ksh.hu/stadat_files/ara/hu/ara0004.html</w:t>
        </w:r>
      </w:hyperlink>
      <w:r>
        <w:rPr>
          <w:rStyle w:val="Bekezdsalapbettpusa1"/>
          <w:rFonts w:ascii="Times New Roman" w:hAnsi="Times New Roman"/>
          <w:lang w:val="hu-HU"/>
        </w:rPr>
        <w:t xml:space="preserve"> Letöltve: 2022.12.22.</w:t>
      </w:r>
    </w:p>
  </w:footnote>
  <w:footnote w:id="31">
    <w:p w14:paraId="12AF48B0" w14:textId="77777777" w:rsidR="00D172EF" w:rsidRPr="00F21070" w:rsidRDefault="00837C1F">
      <w:pPr>
        <w:pStyle w:val="Lbjegyzetszveg1"/>
        <w:rPr>
          <w:lang w:val="hu-HU"/>
        </w:rPr>
      </w:pPr>
      <w:r>
        <w:rPr>
          <w:rStyle w:val="Lbjegyzet-hivatkozs"/>
        </w:rPr>
        <w:footnoteRef/>
      </w:r>
      <w:r w:rsidRPr="00F21070">
        <w:rPr>
          <w:lang w:val="hu-HU"/>
        </w:rPr>
        <w:t xml:space="preserve"> </w:t>
      </w:r>
      <w:r>
        <w:rPr>
          <w:rStyle w:val="Bekezdsalapbettpusa1"/>
          <w:rFonts w:ascii="Times New Roman" w:hAnsi="Times New Roman"/>
          <w:lang w:val="hu-HU"/>
        </w:rPr>
        <w:t xml:space="preserve">Saját előrejelzés </w:t>
      </w:r>
      <w:hyperlink r:id="rId32" w:history="1">
        <w:r>
          <w:rPr>
            <w:rStyle w:val="Hiperhivatkozs1"/>
            <w:rFonts w:ascii="Times New Roman" w:hAnsi="Times New Roman"/>
            <w:lang w:val="hu-HU"/>
          </w:rPr>
          <w:t>https://miau.my-x.hu/miau/289/kenyer_ar_2021.xlsx</w:t>
        </w:r>
      </w:hyperlink>
      <w:r>
        <w:rPr>
          <w:rStyle w:val="Hiperhivatkozs1"/>
          <w:rFonts w:ascii="Times New Roman" w:hAnsi="Times New Roman"/>
          <w:lang w:val="hu-HU"/>
        </w:rPr>
        <w:t xml:space="preserve"> </w:t>
      </w:r>
      <w:r>
        <w:rPr>
          <w:rStyle w:val="Hiperhivatkozs1"/>
          <w:rFonts w:ascii="Times New Roman" w:hAnsi="Times New Roman"/>
          <w:color w:val="000000"/>
          <w:lang w:val="hu-HU"/>
        </w:rPr>
        <w:t>Letöltve: 2023.01.04.</w:t>
      </w:r>
    </w:p>
  </w:footnote>
  <w:footnote w:id="32">
    <w:p w14:paraId="698432CB" w14:textId="77777777" w:rsidR="00D172EF" w:rsidRPr="00F21070" w:rsidRDefault="00837C1F">
      <w:pPr>
        <w:pStyle w:val="Lbjegyzetszveg1"/>
        <w:spacing w:after="120"/>
        <w:rPr>
          <w:lang w:val="de-DE"/>
        </w:rPr>
      </w:pPr>
      <w:r>
        <w:rPr>
          <w:rStyle w:val="Lbjegyzet-hivatkozs"/>
        </w:rPr>
        <w:footnoteRef/>
      </w:r>
      <w:r>
        <w:rPr>
          <w:rStyle w:val="Bekezdsalapbettpusa1"/>
          <w:rFonts w:ascii="Times New Roman" w:hAnsi="Times New Roman"/>
          <w:lang w:val="de-DE"/>
        </w:rPr>
        <w:t xml:space="preserve"> </w:t>
      </w:r>
      <w:r>
        <w:rPr>
          <w:rStyle w:val="Bekezdsalapbettpusa1"/>
          <w:rFonts w:ascii="Times New Roman" w:hAnsi="Times New Roman"/>
          <w:lang w:val="hu-HU"/>
        </w:rPr>
        <w:t xml:space="preserve">Pénzcentrum - </w:t>
      </w:r>
      <w:hyperlink r:id="rId33" w:history="1">
        <w:r>
          <w:rPr>
            <w:rStyle w:val="Hiperhivatkozs1"/>
            <w:rFonts w:ascii="Times New Roman" w:hAnsi="Times New Roman"/>
            <w:lang w:val="hu-HU"/>
          </w:rPr>
          <w:t>https://www.penzcentrum.hu/vasarlas/20220912/johet-az-1000-forintos-feher-kenyer-a-70-os-eddigi-dragulas-csak-a-kezdet-1128850</w:t>
        </w:r>
      </w:hyperlink>
      <w:r>
        <w:rPr>
          <w:rStyle w:val="Bekezdsalapbettpusa1"/>
          <w:rFonts w:ascii="Times New Roman" w:hAnsi="Times New Roman"/>
          <w:lang w:val="hu-HU"/>
        </w:rPr>
        <w:t xml:space="preserve"> Letöltve: 2022.12.19.</w:t>
      </w:r>
    </w:p>
  </w:footnote>
  <w:footnote w:id="33">
    <w:p w14:paraId="0F9D920E" w14:textId="77777777" w:rsidR="00D172EF" w:rsidRPr="00F21070" w:rsidRDefault="00837C1F">
      <w:pPr>
        <w:pStyle w:val="Lbjegyzetszveg1"/>
        <w:rPr>
          <w:lang w:val="de-DE"/>
        </w:rPr>
      </w:pPr>
      <w:r>
        <w:rPr>
          <w:rStyle w:val="Lbjegyzet-hivatkozs"/>
        </w:rPr>
        <w:footnoteRef/>
      </w:r>
      <w:r w:rsidRPr="00F21070">
        <w:rPr>
          <w:lang w:val="de-DE"/>
        </w:rPr>
        <w:t xml:space="preserve"> </w:t>
      </w:r>
      <w:r>
        <w:rPr>
          <w:rStyle w:val="Bekezdsalapbettpusa1"/>
          <w:rFonts w:ascii="Times New Roman" w:hAnsi="Times New Roman"/>
          <w:lang w:val="hu-HU"/>
        </w:rPr>
        <w:t xml:space="preserve">Pénzcentrum - </w:t>
      </w:r>
      <w:hyperlink r:id="rId34" w:history="1">
        <w:r>
          <w:rPr>
            <w:rStyle w:val="Hiperhivatkozs1"/>
            <w:rFonts w:ascii="Times New Roman" w:hAnsi="Times New Roman"/>
            <w:lang w:val="hu-HU"/>
          </w:rPr>
          <w:t>https://www.penzcentrum.hu/vasarlas/20220912/johet-az-1000-forintos-feher-kenyer-a-70-os-eddigi-dragulas-csak-a-kezdet-1128850</w:t>
        </w:r>
      </w:hyperlink>
      <w:r>
        <w:rPr>
          <w:rStyle w:val="Bekezdsalapbettpusa1"/>
          <w:rFonts w:ascii="Times New Roman" w:hAnsi="Times New Roman"/>
          <w:lang w:val="hu-HU"/>
        </w:rPr>
        <w:t xml:space="preserve"> Letöltve: 2022.12.19.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404D"/>
    <w:multiLevelType w:val="multilevel"/>
    <w:tmpl w:val="F2D6BD2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CD31A15"/>
    <w:multiLevelType w:val="multilevel"/>
    <w:tmpl w:val="A9DCE7E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4393B0C"/>
    <w:multiLevelType w:val="multilevel"/>
    <w:tmpl w:val="FBC8B258"/>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33D3CAA"/>
    <w:multiLevelType w:val="multilevel"/>
    <w:tmpl w:val="E94E09C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F5C4720"/>
    <w:multiLevelType w:val="multilevel"/>
    <w:tmpl w:val="BA46A4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ABA1CE2"/>
    <w:multiLevelType w:val="multilevel"/>
    <w:tmpl w:val="9594F21E"/>
    <w:lvl w:ilvl="0">
      <w:start w:val="1"/>
      <w:numFmt w:val="decimal"/>
      <w:lvlText w:val="%1."/>
      <w:lvlJc w:val="left"/>
      <w:pPr>
        <w:ind w:left="720" w:hanging="360"/>
      </w:pPr>
    </w:lvl>
    <w:lvl w:ilvl="1">
      <w:start w:val="1"/>
      <w:numFmt w:val="decimal"/>
      <w:lvlText w:val="%1.%2."/>
      <w:lvlJc w:val="left"/>
      <w:pPr>
        <w:ind w:left="720" w:hanging="360"/>
      </w:pPr>
      <w:rPr>
        <w:b/>
        <w:bCs/>
        <w:color w:val="C45911"/>
        <w:u w:val="single"/>
      </w:rPr>
    </w:lvl>
    <w:lvl w:ilvl="2">
      <w:start w:val="1"/>
      <w:numFmt w:val="decimal"/>
      <w:lvlText w:val="%1.%2.%3."/>
      <w:lvlJc w:val="left"/>
      <w:pPr>
        <w:ind w:left="1080" w:hanging="720"/>
      </w:pPr>
      <w:rPr>
        <w:u w:val="single"/>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32772919">
    <w:abstractNumId w:val="5"/>
  </w:num>
  <w:num w:numId="2" w16cid:durableId="107236338">
    <w:abstractNumId w:val="1"/>
  </w:num>
  <w:num w:numId="3" w16cid:durableId="2072994613">
    <w:abstractNumId w:val="4"/>
  </w:num>
  <w:num w:numId="4" w16cid:durableId="409472215">
    <w:abstractNumId w:val="3"/>
  </w:num>
  <w:num w:numId="5" w16cid:durableId="826825156">
    <w:abstractNumId w:val="2"/>
  </w:num>
  <w:num w:numId="6" w16cid:durableId="1035691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EF"/>
    <w:rsid w:val="000C4F99"/>
    <w:rsid w:val="001F5EE2"/>
    <w:rsid w:val="002E6E48"/>
    <w:rsid w:val="0035399A"/>
    <w:rsid w:val="004262F9"/>
    <w:rsid w:val="00496CDF"/>
    <w:rsid w:val="00837C1F"/>
    <w:rsid w:val="00890DC7"/>
    <w:rsid w:val="00A92995"/>
    <w:rsid w:val="00AF65AB"/>
    <w:rsid w:val="00D172EF"/>
    <w:rsid w:val="00DC3C11"/>
    <w:rsid w:val="00F210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355E8"/>
  <w15:docId w15:val="{01B52452-0001-49A4-9385-55747418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u-HU"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sor11">
    <w:name w:val="Címsor 11"/>
    <w:basedOn w:val="Norml1"/>
    <w:next w:val="Norml1"/>
    <w:pPr>
      <w:keepNext/>
      <w:keepLines/>
      <w:spacing w:before="240" w:after="0"/>
      <w:outlineLvl w:val="0"/>
    </w:pPr>
    <w:rPr>
      <w:rFonts w:ascii="Calibri Light" w:eastAsia="Times New Roman" w:hAnsi="Calibri Light"/>
      <w:color w:val="2F5496"/>
      <w:sz w:val="32"/>
      <w:szCs w:val="32"/>
    </w:rPr>
  </w:style>
  <w:style w:type="paragraph" w:customStyle="1" w:styleId="Cmsor21">
    <w:name w:val="Címsor 21"/>
    <w:basedOn w:val="Norml1"/>
    <w:next w:val="Norml1"/>
    <w:pPr>
      <w:keepNext/>
      <w:keepLines/>
      <w:spacing w:before="40" w:after="0"/>
      <w:outlineLvl w:val="1"/>
    </w:pPr>
    <w:rPr>
      <w:rFonts w:ascii="Calibri Light" w:eastAsia="Times New Roman" w:hAnsi="Calibri Light"/>
      <w:color w:val="2F5496"/>
      <w:sz w:val="26"/>
      <w:szCs w:val="26"/>
    </w:rPr>
  </w:style>
  <w:style w:type="paragraph" w:customStyle="1" w:styleId="Cmsor31">
    <w:name w:val="Címsor 31"/>
    <w:basedOn w:val="Norml1"/>
    <w:next w:val="Norml1"/>
    <w:pPr>
      <w:keepNext/>
      <w:keepLines/>
      <w:spacing w:before="40" w:after="0"/>
      <w:outlineLvl w:val="2"/>
    </w:pPr>
    <w:rPr>
      <w:rFonts w:ascii="Calibri Light" w:eastAsia="Times New Roman" w:hAnsi="Calibri Light"/>
      <w:color w:val="1F3763"/>
      <w:sz w:val="24"/>
      <w:szCs w:val="24"/>
    </w:rPr>
  </w:style>
  <w:style w:type="paragraph" w:customStyle="1" w:styleId="Cmsor41">
    <w:name w:val="Címsor 41"/>
    <w:basedOn w:val="Norml1"/>
    <w:next w:val="Norml1"/>
    <w:pPr>
      <w:keepNext/>
      <w:keepLines/>
      <w:spacing w:before="40" w:after="0"/>
      <w:outlineLvl w:val="3"/>
    </w:pPr>
    <w:rPr>
      <w:rFonts w:ascii="Calibri Light" w:eastAsia="Times New Roman" w:hAnsi="Calibri Light"/>
      <w:i/>
      <w:iCs/>
      <w:color w:val="2F5496"/>
    </w:rPr>
  </w:style>
  <w:style w:type="paragraph" w:customStyle="1" w:styleId="Norml1">
    <w:name w:val="Normál1"/>
    <w:pPr>
      <w:suppressAutoHyphens/>
    </w:pPr>
    <w:rPr>
      <w:lang w:val="en-GB"/>
    </w:rPr>
  </w:style>
  <w:style w:type="character" w:customStyle="1" w:styleId="Bekezdsalapbettpusa1">
    <w:name w:val="Bekezdés alapbetűtípusa1"/>
  </w:style>
  <w:style w:type="character" w:customStyle="1" w:styleId="Cmsor1Char">
    <w:name w:val="Címsor 1 Char"/>
    <w:basedOn w:val="Bekezdsalapbettpusa1"/>
    <w:rPr>
      <w:rFonts w:ascii="Calibri Light" w:eastAsia="Times New Roman" w:hAnsi="Calibri Light" w:cs="Times New Roman"/>
      <w:color w:val="2F5496"/>
      <w:sz w:val="32"/>
      <w:szCs w:val="32"/>
      <w:lang w:val="en-GB"/>
    </w:rPr>
  </w:style>
  <w:style w:type="character" w:customStyle="1" w:styleId="Cmsor2Char">
    <w:name w:val="Címsor 2 Char"/>
    <w:basedOn w:val="Bekezdsalapbettpusa1"/>
    <w:rPr>
      <w:rFonts w:ascii="Calibri Light" w:eastAsia="Times New Roman" w:hAnsi="Calibri Light" w:cs="Times New Roman"/>
      <w:color w:val="2F5496"/>
      <w:sz w:val="26"/>
      <w:szCs w:val="26"/>
      <w:lang w:val="en-GB"/>
    </w:rPr>
  </w:style>
  <w:style w:type="character" w:customStyle="1" w:styleId="Cmsor3Char">
    <w:name w:val="Címsor 3 Char"/>
    <w:basedOn w:val="Bekezdsalapbettpusa1"/>
    <w:rPr>
      <w:rFonts w:ascii="Calibri Light" w:eastAsia="Times New Roman" w:hAnsi="Calibri Light" w:cs="Times New Roman"/>
      <w:color w:val="1F3763"/>
      <w:sz w:val="24"/>
      <w:szCs w:val="24"/>
      <w:lang w:val="en-GB"/>
    </w:rPr>
  </w:style>
  <w:style w:type="character" w:customStyle="1" w:styleId="Cmsor4Char">
    <w:name w:val="Címsor 4 Char"/>
    <w:basedOn w:val="Bekezdsalapbettpusa1"/>
    <w:rPr>
      <w:rFonts w:ascii="Calibri Light" w:eastAsia="Times New Roman" w:hAnsi="Calibri Light" w:cs="Times New Roman"/>
      <w:i/>
      <w:iCs/>
      <w:color w:val="2F5496"/>
      <w:lang w:val="en-GB"/>
    </w:rPr>
  </w:style>
  <w:style w:type="paragraph" w:customStyle="1" w:styleId="Cm1">
    <w:name w:val="Cím1"/>
    <w:basedOn w:val="Norml1"/>
    <w:next w:val="Norml1"/>
    <w:pPr>
      <w:spacing w:after="0" w:line="240" w:lineRule="auto"/>
      <w:contextualSpacing/>
    </w:pPr>
    <w:rPr>
      <w:rFonts w:ascii="Calibri Light" w:eastAsia="Times New Roman" w:hAnsi="Calibri Light"/>
      <w:spacing w:val="-10"/>
      <w:kern w:val="3"/>
      <w:sz w:val="56"/>
      <w:szCs w:val="56"/>
    </w:rPr>
  </w:style>
  <w:style w:type="character" w:customStyle="1" w:styleId="CmChar">
    <w:name w:val="Cím Char"/>
    <w:basedOn w:val="Bekezdsalapbettpusa1"/>
    <w:rPr>
      <w:rFonts w:ascii="Calibri Light" w:eastAsia="Times New Roman" w:hAnsi="Calibri Light" w:cs="Times New Roman"/>
      <w:spacing w:val="-10"/>
      <w:kern w:val="3"/>
      <w:sz w:val="56"/>
      <w:szCs w:val="56"/>
      <w:lang w:val="en-GB"/>
    </w:rPr>
  </w:style>
  <w:style w:type="paragraph" w:customStyle="1" w:styleId="Listaszerbekezds1">
    <w:name w:val="Listaszerű bekezdés1"/>
    <w:basedOn w:val="Norml1"/>
    <w:pPr>
      <w:ind w:left="720"/>
      <w:contextualSpacing/>
    </w:pPr>
  </w:style>
  <w:style w:type="character" w:customStyle="1" w:styleId="Hiperhivatkozs1">
    <w:name w:val="Hiperhivatkozás1"/>
    <w:basedOn w:val="Bekezdsalapbettpusa1"/>
    <w:rPr>
      <w:color w:val="0563C1"/>
      <w:u w:val="single"/>
    </w:rPr>
  </w:style>
  <w:style w:type="character" w:customStyle="1" w:styleId="Feloldatlanmegemlts1">
    <w:name w:val="Feloldatlan megemlítés1"/>
    <w:basedOn w:val="Bekezdsalapbettpusa1"/>
    <w:rPr>
      <w:color w:val="605E5C"/>
      <w:shd w:val="clear" w:color="auto" w:fill="E1DFDD"/>
    </w:rPr>
  </w:style>
  <w:style w:type="paragraph" w:customStyle="1" w:styleId="Buborkszveg1">
    <w:name w:val="Buborékszöveg1"/>
    <w:basedOn w:val="Norml1"/>
    <w:pPr>
      <w:spacing w:after="0" w:line="240" w:lineRule="auto"/>
    </w:pPr>
    <w:rPr>
      <w:rFonts w:ascii="Segoe UI" w:hAnsi="Segoe UI" w:cs="Segoe UI"/>
      <w:sz w:val="18"/>
      <w:szCs w:val="18"/>
    </w:rPr>
  </w:style>
  <w:style w:type="character" w:customStyle="1" w:styleId="BuborkszvegChar">
    <w:name w:val="Buborékszöveg Char"/>
    <w:basedOn w:val="Bekezdsalapbettpusa1"/>
    <w:rPr>
      <w:rFonts w:ascii="Segoe UI" w:hAnsi="Segoe UI" w:cs="Segoe UI"/>
      <w:sz w:val="18"/>
      <w:szCs w:val="18"/>
      <w:lang w:val="en-GB"/>
    </w:rPr>
  </w:style>
  <w:style w:type="paragraph" w:customStyle="1" w:styleId="TJ21">
    <w:name w:val="TJ 21"/>
    <w:basedOn w:val="Norml1"/>
    <w:next w:val="Norml1"/>
    <w:autoRedefine/>
    <w:pPr>
      <w:tabs>
        <w:tab w:val="left" w:pos="660"/>
        <w:tab w:val="right" w:leader="dot" w:pos="9061"/>
      </w:tabs>
      <w:spacing w:after="100"/>
      <w:ind w:left="220"/>
    </w:pPr>
  </w:style>
  <w:style w:type="paragraph" w:customStyle="1" w:styleId="TJ31">
    <w:name w:val="TJ 31"/>
    <w:basedOn w:val="Norml1"/>
    <w:next w:val="Norml1"/>
    <w:autoRedefine/>
    <w:pPr>
      <w:spacing w:after="100"/>
      <w:ind w:left="440"/>
    </w:pPr>
  </w:style>
  <w:style w:type="paragraph" w:customStyle="1" w:styleId="TJ41">
    <w:name w:val="TJ 41"/>
    <w:basedOn w:val="Norml1"/>
    <w:next w:val="Norml1"/>
    <w:autoRedefine/>
    <w:pPr>
      <w:spacing w:after="100"/>
      <w:ind w:left="660"/>
    </w:pPr>
  </w:style>
  <w:style w:type="paragraph" w:customStyle="1" w:styleId="Lbjegyzetszveg1">
    <w:name w:val="Lábjegyzetszöveg1"/>
    <w:basedOn w:val="Norml1"/>
    <w:pPr>
      <w:spacing w:after="0" w:line="240" w:lineRule="auto"/>
    </w:pPr>
    <w:rPr>
      <w:sz w:val="20"/>
      <w:szCs w:val="20"/>
    </w:rPr>
  </w:style>
  <w:style w:type="character" w:customStyle="1" w:styleId="LbjegyzetszvegChar">
    <w:name w:val="Lábjegyzetszöveg Char"/>
    <w:basedOn w:val="Bekezdsalapbettpusa1"/>
    <w:rPr>
      <w:sz w:val="20"/>
      <w:szCs w:val="20"/>
      <w:lang w:val="en-GB"/>
    </w:rPr>
  </w:style>
  <w:style w:type="character" w:customStyle="1" w:styleId="Lbjegyzet-hivatkozs1">
    <w:name w:val="Lábjegyzet-hivatkozás1"/>
    <w:basedOn w:val="Bekezdsalapbettpusa1"/>
    <w:rPr>
      <w:position w:val="0"/>
      <w:vertAlign w:val="superscript"/>
    </w:rPr>
  </w:style>
  <w:style w:type="paragraph" w:customStyle="1" w:styleId="lfej1">
    <w:name w:val="Élőfej1"/>
    <w:basedOn w:val="Norml1"/>
    <w:pPr>
      <w:tabs>
        <w:tab w:val="center" w:pos="4536"/>
        <w:tab w:val="right" w:pos="9072"/>
      </w:tabs>
      <w:spacing w:after="0" w:line="240" w:lineRule="auto"/>
    </w:pPr>
  </w:style>
  <w:style w:type="character" w:customStyle="1" w:styleId="lfejChar">
    <w:name w:val="Élőfej Char"/>
    <w:basedOn w:val="Bekezdsalapbettpusa1"/>
    <w:rPr>
      <w:lang w:val="en-GB"/>
    </w:rPr>
  </w:style>
  <w:style w:type="paragraph" w:customStyle="1" w:styleId="llb1">
    <w:name w:val="Élőláb1"/>
    <w:basedOn w:val="Norml1"/>
    <w:pPr>
      <w:tabs>
        <w:tab w:val="center" w:pos="4536"/>
        <w:tab w:val="right" w:pos="9072"/>
      </w:tabs>
      <w:spacing w:after="0" w:line="240" w:lineRule="auto"/>
    </w:pPr>
  </w:style>
  <w:style w:type="character" w:customStyle="1" w:styleId="llbChar">
    <w:name w:val="Élőláb Char"/>
    <w:basedOn w:val="Bekezdsalapbettpusa1"/>
    <w:rPr>
      <w:lang w:val="en-GB"/>
    </w:rPr>
  </w:style>
  <w:style w:type="paragraph" w:customStyle="1" w:styleId="Kpalrs1">
    <w:name w:val="Képaláírás1"/>
    <w:basedOn w:val="Norml1"/>
    <w:next w:val="Norml1"/>
    <w:pPr>
      <w:spacing w:after="200" w:line="240" w:lineRule="auto"/>
    </w:pPr>
    <w:rPr>
      <w:i/>
      <w:iCs/>
      <w:color w:val="44546A"/>
      <w:sz w:val="18"/>
      <w:szCs w:val="18"/>
    </w:rPr>
  </w:style>
  <w:style w:type="paragraph" w:customStyle="1" w:styleId="brajegyzk1">
    <w:name w:val="Ábrajegyzék1"/>
    <w:basedOn w:val="Norml1"/>
    <w:next w:val="Norml1"/>
    <w:pPr>
      <w:spacing w:after="0"/>
    </w:pPr>
  </w:style>
  <w:style w:type="paragraph" w:customStyle="1" w:styleId="Vltozat1">
    <w:name w:val="Változat1"/>
    <w:pPr>
      <w:suppressAutoHyphens/>
      <w:spacing w:after="0" w:line="240" w:lineRule="auto"/>
    </w:pPr>
    <w:rPr>
      <w:lang w:val="en-GB"/>
    </w:rPr>
  </w:style>
  <w:style w:type="paragraph" w:customStyle="1" w:styleId="NormlWeb1">
    <w:name w:val="Normál (Web)1"/>
    <w:basedOn w:val="Norml1"/>
    <w:pPr>
      <w:suppressAutoHyphens w:val="0"/>
      <w:spacing w:before="100" w:after="100" w:line="240" w:lineRule="auto"/>
    </w:pPr>
    <w:rPr>
      <w:rFonts w:ascii="Times New Roman" w:eastAsia="Times New Roman" w:hAnsi="Times New Roman"/>
      <w:sz w:val="24"/>
      <w:szCs w:val="24"/>
      <w:lang w:val="hu-HU" w:eastAsia="hu-HU"/>
    </w:rPr>
  </w:style>
  <w:style w:type="character" w:styleId="Lbjegyzet-hivatkozs">
    <w:name w:val="footnote reference"/>
    <w:basedOn w:val="Bekezdsalapbettpusa"/>
    <w:uiPriority w:val="99"/>
    <w:semiHidden/>
    <w:unhideWhenUsed/>
    <w:rPr>
      <w:vertAlign w:val="superscript"/>
    </w:rPr>
  </w:style>
  <w:style w:type="paragraph" w:styleId="llb">
    <w:name w:val="footer"/>
    <w:basedOn w:val="Norml"/>
    <w:link w:val="llbChar1"/>
    <w:uiPriority w:val="99"/>
    <w:unhideWhenUsed/>
    <w:pPr>
      <w:tabs>
        <w:tab w:val="center" w:pos="4513"/>
        <w:tab w:val="right" w:pos="9026"/>
      </w:tabs>
      <w:spacing w:after="0" w:line="240" w:lineRule="auto"/>
    </w:pPr>
  </w:style>
  <w:style w:type="character" w:customStyle="1" w:styleId="llbChar1">
    <w:name w:val="Élőláb Char1"/>
    <w:basedOn w:val="Bekezdsalapbettpusa"/>
    <w:link w:val="llb"/>
    <w:uiPriority w:val="99"/>
  </w:style>
  <w:style w:type="character" w:styleId="Hiperhivatkozs">
    <w:name w:val="Hyperlink"/>
    <w:basedOn w:val="Bekezdsalapbettpusa"/>
    <w:uiPriority w:val="99"/>
    <w:unhideWhenUsed/>
    <w:rsid w:val="00F21070"/>
    <w:rPr>
      <w:color w:val="0563C1" w:themeColor="hyperlink"/>
      <w:u w:val="single"/>
    </w:rPr>
  </w:style>
  <w:style w:type="character" w:styleId="Feloldatlanmegemlts">
    <w:name w:val="Unresolved Mention"/>
    <w:basedOn w:val="Bekezdsalapbettpusa"/>
    <w:uiPriority w:val="99"/>
    <w:semiHidden/>
    <w:unhideWhenUsed/>
    <w:rsid w:val="00F21070"/>
    <w:rPr>
      <w:color w:val="605E5C"/>
      <w:shd w:val="clear" w:color="auto" w:fill="E1DFDD"/>
    </w:rPr>
  </w:style>
  <w:style w:type="paragraph" w:styleId="TJ3">
    <w:name w:val="toc 3"/>
    <w:basedOn w:val="Norml"/>
    <w:next w:val="Norml"/>
    <w:autoRedefine/>
    <w:uiPriority w:val="39"/>
    <w:unhideWhenUsed/>
    <w:rsid w:val="00AF65A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pekszovetseg.hu/" TargetMode="External"/><Relationship Id="rId18" Type="http://schemas.openxmlformats.org/officeDocument/2006/relationships/image" Target="media/image5.png"/><Relationship Id="rId26" Type="http://schemas.openxmlformats.org/officeDocument/2006/relationships/image" Target="media/image7.png"/><Relationship Id="rId39" Type="http://schemas.openxmlformats.org/officeDocument/2006/relationships/hyperlink" Target="https://kogep.hu/single_post?t=news&amp;cid=24&amp;milyen-beruhazas-segithet-egy-peksegnek-ezekben-a-hektikus-idokben" TargetMode="External"/><Relationship Id="rId21" Type="http://schemas.openxmlformats.org/officeDocument/2006/relationships/hyperlink" Target="https://www.ksh.hu/docs/hun/xstadat/xstadat_eves/i_omn007a.html" TargetMode="External"/><Relationship Id="rId34" Type="http://schemas.openxmlformats.org/officeDocument/2006/relationships/hyperlink" Target="https://www.agrarszektor.hu/noveny/20190628/valasz-a-klimavaltozasra-itt-a-buza-amelyik-ellenall-az-aszalynak-15057" TargetMode="External"/><Relationship Id="rId42" Type="http://schemas.openxmlformats.org/officeDocument/2006/relationships/hyperlink" Target="https://www.ksh.hu/stadat_files/jov/hu/jov0026.html" TargetMode="External"/><Relationship Id="rId47" Type="http://schemas.openxmlformats.org/officeDocument/2006/relationships/hyperlink" Target="http://www.tmkronika.hu/hirek/kenyerdragulas-varhato-keves-a-buza" TargetMode="External"/><Relationship Id="rId50"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penzcentrum.hu/karrier/20211021/most-mar-biztos-ennyi-lesz-jovore-a-garantalt-berminimum-1118746" TargetMode="External"/><Relationship Id="rId29" Type="http://schemas.openxmlformats.org/officeDocument/2006/relationships/image" Target="media/image10.png"/><Relationship Id="rId11" Type="http://schemas.openxmlformats.org/officeDocument/2006/relationships/hyperlink" Target="https://www.ksh.hu/stadat_files/ara/hu/ara0044.html" TargetMode="External"/><Relationship Id="rId24" Type="http://schemas.openxmlformats.org/officeDocument/2006/relationships/image" Target="media/image6.png"/><Relationship Id="rId32" Type="http://schemas.openxmlformats.org/officeDocument/2006/relationships/image" Target="media/image13.png"/><Relationship Id="rId37" Type="http://schemas.openxmlformats.org/officeDocument/2006/relationships/hyperlink" Target="https://index.hu/gazdasag/2021/10/26/minden-is-dragitja-a-kenyeret/?token=543258f08508fc229d9f0f594929d6d1" TargetMode="External"/><Relationship Id="rId40" Type="http://schemas.openxmlformats.org/officeDocument/2006/relationships/hyperlink" Target="https://www.ksh.hu/stadat_files/ara/hu/ara0004.html" TargetMode="External"/><Relationship Id="rId45" Type="http://schemas.openxmlformats.org/officeDocument/2006/relationships/hyperlink" Target="https://www.penzcentrum.hu/vasarlas/20220912/johet-az-1000-forintos-feher-kenyer-a-70-os-eddigi-dragulas-csak-a-kezdet-1128850" TargetMode="External"/><Relationship Id="rId5" Type="http://schemas.openxmlformats.org/officeDocument/2006/relationships/footnotes" Target="footnotes.xml"/><Relationship Id="rId15" Type="http://schemas.openxmlformats.org/officeDocument/2006/relationships/hyperlink" Target="https://www.mnb.hu/arfolyamok" TargetMode="External"/><Relationship Id="rId23" Type="http://schemas.openxmlformats.org/officeDocument/2006/relationships/hyperlink" Target="https://www.ksh.hu/docs/hun/agrar/html/tabl1_4_3_1.html" TargetMode="External"/><Relationship Id="rId28" Type="http://schemas.openxmlformats.org/officeDocument/2006/relationships/image" Target="media/image9.png"/><Relationship Id="rId36" Type="http://schemas.openxmlformats.org/officeDocument/2006/relationships/hyperlink" Target="https://ec.europa.eu/eurostat/web/products-eurostat-news/-/ddn-20220919-1" TargetMode="External"/><Relationship Id="rId49" Type="http://schemas.openxmlformats.org/officeDocument/2006/relationships/hyperlink" Target="https://miau.my-x.hu/my-x-factor-y" TargetMode="External"/><Relationship Id="rId10" Type="http://schemas.openxmlformats.org/officeDocument/2006/relationships/image" Target="media/image3.png"/><Relationship Id="rId19" Type="http://schemas.openxmlformats.org/officeDocument/2006/relationships/hyperlink" Target="https://miau.my-x.hu/miau/289/kenyer_ar_2021.xlsx" TargetMode="External"/><Relationship Id="rId31" Type="http://schemas.openxmlformats.org/officeDocument/2006/relationships/image" Target="media/image12.png"/><Relationship Id="rId44" Type="http://schemas.openxmlformats.org/officeDocument/2006/relationships/hyperlink" Target="http://nol.hu/gazdasag/20120714-osztol_dragul_a_kenyer-1318493"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ksh.hu/stadat_files/ara/hu/ara0004.html" TargetMode="External"/><Relationship Id="rId14" Type="http://schemas.openxmlformats.org/officeDocument/2006/relationships/hyperlink" Target="https://24.hu/fn/gazdasag/2021/10/27/benzin-benzinar-pentek-uzemanyag-dragul-uj-rekord-emeles/" TargetMode="External"/><Relationship Id="rId22" Type="http://schemas.openxmlformats.org/officeDocument/2006/relationships/hyperlink" Target="https://www.ksh.hu/stadat_files/kor/hu/kor0037.html" TargetMode="Externa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yperlink" Target="https://miau.my-x.hu/miau/289/kenyer_ar_2021.xlsx" TargetMode="External"/><Relationship Id="rId43" Type="http://schemas.openxmlformats.org/officeDocument/2006/relationships/hyperlink" Target="https://www.mnb.hu/letoltes/inflacios-alapmutato-aktualis-havi-ertekeles.pdf" TargetMode="External"/><Relationship Id="rId48" Type="http://schemas.openxmlformats.org/officeDocument/2006/relationships/hyperlink" Target="https://www.vaol.hu/helyi-gazdasag/2019/02/tovabb-dragult-a-kenyer-jelentosen-nott-a-buza-vilagpiaci-ara" TargetMode="External"/><Relationship Id="rId8" Type="http://schemas.openxmlformats.org/officeDocument/2006/relationships/image" Target="media/image2.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index.hu/gazdasag/2021/10/26/minden-is-dragitja-a-kenyeret/?token=543258f08508fc229d9f0f594929d6d1" TargetMode="External"/><Relationship Id="rId17" Type="http://schemas.openxmlformats.org/officeDocument/2006/relationships/image" Target="media/image4.png"/><Relationship Id="rId25" Type="http://schemas.openxmlformats.org/officeDocument/2006/relationships/hyperlink" Target="https://miau.my-x.hu/myx-free/coco/beker_std.php" TargetMode="External"/><Relationship Id="rId33" Type="http://schemas.openxmlformats.org/officeDocument/2006/relationships/chart" Target="charts/chart1.xml"/><Relationship Id="rId38" Type="http://schemas.openxmlformats.org/officeDocument/2006/relationships/hyperlink" Target="https://www.fizetesek.hu/fizetesek/kozgazdasag-penzugyek-konyveles/kontroller" TargetMode="External"/><Relationship Id="rId46" Type="http://schemas.openxmlformats.org/officeDocument/2006/relationships/hyperlink" Target="https://www.penzcentrum.hu/vasarlas/20210823/igy-lett-a-kenyer-ara-egy-vagyon-2021-ben-meddig-tarthat-meg-a-drasztikus-dragulas-1117167" TargetMode="External"/><Relationship Id="rId20" Type="http://schemas.openxmlformats.org/officeDocument/2006/relationships/hyperlink" Target="https://www.ksh.hu/stadat_files/ara/hu/ara0044.html" TargetMode="External"/><Relationship Id="rId41" Type="http://schemas.openxmlformats.org/officeDocument/2006/relationships/hyperlink" Target="https://www.ksh.hu/docs/hun/xftp/stattukor/fogyar/fogyar2021/index.html"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13" Type="http://schemas.openxmlformats.org/officeDocument/2006/relationships/hyperlink" Target="https://www.penzcentrum.hu/vasarlas/20220607/negyszeresere-is-nohet-a-kenyer-ara-veszjoslo-ami-a-magyar-peksegekben-tortenik-1125638" TargetMode="External"/><Relationship Id="rId18" Type="http://schemas.openxmlformats.org/officeDocument/2006/relationships/hyperlink" Target="https://ec.europa.eu/eurostat/web/products-eurostat-news/-/ddn-20220919-1" TargetMode="External"/><Relationship Id="rId26" Type="http://schemas.openxmlformats.org/officeDocument/2006/relationships/hyperlink" Target="https://miau.my-x.hu/miau/289/kenyer_ar_2021.xlsx" TargetMode="External"/><Relationship Id="rId3" Type="http://schemas.openxmlformats.org/officeDocument/2006/relationships/hyperlink" Target="https://www.ksh.hu/stadat_files/jov/hu/jov0026.html" TargetMode="External"/><Relationship Id="rId21" Type="http://schemas.openxmlformats.org/officeDocument/2006/relationships/hyperlink" Target="https://index.hu/gazdasag/2021/10/26/minden-is-dragitja-a-kenyeret/?token=543258f08508fc229d9f0f594929d6d1" TargetMode="External"/><Relationship Id="rId34" Type="http://schemas.openxmlformats.org/officeDocument/2006/relationships/hyperlink" Target="https://www.penzcentrum.hu/vasarlas/20220912/johet-az-1000-forintos-feher-kenyer-a-70-os-eddigi-dragulas-csak-a-kezdet-1128850" TargetMode="External"/><Relationship Id="rId7" Type="http://schemas.openxmlformats.org/officeDocument/2006/relationships/hyperlink" Target="https://www.vaol.hu/helyi-gazdasag/2019/02/tovabb-dragult-a-kenyer-jelentosen-nott-a-buza-vilagpiaci-ara" TargetMode="External"/><Relationship Id="rId12" Type="http://schemas.openxmlformats.org/officeDocument/2006/relationships/hyperlink" Target="https://www.ksh.hu/docs/hun/xftp/stattukor/fogyar/fogyar2021/index.html" TargetMode="External"/><Relationship Id="rId17" Type="http://schemas.openxmlformats.org/officeDocument/2006/relationships/hyperlink" Target="https://ec.europa.eu/eurostat/web/products-eurostat-news/-/ddn-20220919-1" TargetMode="External"/><Relationship Id="rId25" Type="http://schemas.openxmlformats.org/officeDocument/2006/relationships/hyperlink" Target="https://miau.my-x.hu/miau/289/kenyer_ar_2021.xlsx" TargetMode="External"/><Relationship Id="rId33" Type="http://schemas.openxmlformats.org/officeDocument/2006/relationships/hyperlink" Target="https://www.penzcentrum.hu/vasarlas/20220912/johet-az-1000-forintos-feher-kenyer-a-70-os-eddigi-dragulas-csak-a-kezdet-1128850" TargetMode="External"/><Relationship Id="rId2" Type="http://schemas.openxmlformats.org/officeDocument/2006/relationships/hyperlink" Target="https://www.ksh.hu/stadat_files/ara/hu/ara0004.html" TargetMode="External"/><Relationship Id="rId16" Type="http://schemas.openxmlformats.org/officeDocument/2006/relationships/hyperlink" Target="https://kogep.hu/single_post?t=news&amp;cid=24&amp;milyen-beruhazas-segithet-egy-peksegnek-ezekben-a-hektikus-idokben" TargetMode="External"/><Relationship Id="rId20" Type="http://schemas.openxmlformats.org/officeDocument/2006/relationships/hyperlink" Target="https://index.hu/gazdasag/2021/10/26/minden-is-dragitja-a-kenyeret/?token=543258f08508fc229d9f0f594929d6d1" TargetMode="External"/><Relationship Id="rId29" Type="http://schemas.openxmlformats.org/officeDocument/2006/relationships/hyperlink" Target="https://miau.my-x.hu/miau/289/kenyer_ar_2021.xlsx" TargetMode="External"/><Relationship Id="rId1" Type="http://schemas.openxmlformats.org/officeDocument/2006/relationships/hyperlink" Target="https://www.ksh.hu/stadat_files/jov/hu/jov0026.html" TargetMode="External"/><Relationship Id="rId6" Type="http://schemas.openxmlformats.org/officeDocument/2006/relationships/hyperlink" Target="http://nol.hu/gazdasag/20120714-osztol_dragul_a_kenyer-1318493" TargetMode="External"/><Relationship Id="rId11" Type="http://schemas.openxmlformats.org/officeDocument/2006/relationships/hyperlink" Target="https://www.vaol.hu/helyi-gazdasag/2019/02/tovabb-dragult-a-kenyer-jelentosen-nott-a-buza-vilagpiaci-ara" TargetMode="External"/><Relationship Id="rId24" Type="http://schemas.openxmlformats.org/officeDocument/2006/relationships/hyperlink" Target="https://miau.my-x.hu/miau/289/kenyer_ar_2021.xlsx" TargetMode="External"/><Relationship Id="rId32" Type="http://schemas.openxmlformats.org/officeDocument/2006/relationships/hyperlink" Target="https://miau.my-x.hu/miau/289/kenyer_ar_2021.xlsx" TargetMode="External"/><Relationship Id="rId5" Type="http://schemas.openxmlformats.org/officeDocument/2006/relationships/hyperlink" Target="https://www.fizetesek.hu/fizetesek/kozgazdasag-penzugyek-konyveles/kontroller" TargetMode="External"/><Relationship Id="rId15" Type="http://schemas.openxmlformats.org/officeDocument/2006/relationships/hyperlink" Target="https://femina.hu/terasz/inflacio-elemiszer-dragulas-ksh/" TargetMode="External"/><Relationship Id="rId23" Type="http://schemas.openxmlformats.org/officeDocument/2006/relationships/hyperlink" Target="https://www.penzcentrum.hu/vasarlas/20210823/igy-lett-a-kenyer-ara-egy-vagyon-2021-ben-meddig-tarthat-meg-a-drasztikus-dragulas-1117167" TargetMode="External"/><Relationship Id="rId28" Type="http://schemas.openxmlformats.org/officeDocument/2006/relationships/hyperlink" Target="https://miau.my-x.hu/miau/289/kenyer_ar_2021.xlsx" TargetMode="External"/><Relationship Id="rId10" Type="http://schemas.openxmlformats.org/officeDocument/2006/relationships/hyperlink" Target="http://www.tmkronika.hu/hirek/kenyerdragulas-varhato-keves-a-buza" TargetMode="External"/><Relationship Id="rId19" Type="http://schemas.openxmlformats.org/officeDocument/2006/relationships/hyperlink" Target="https://kogep.hu/single_post?t=news&amp;cid=24&amp;milyen-beruhazas-segithet-egy-peksegnek-ezekben-a-hektikus-idokben" TargetMode="External"/><Relationship Id="rId31" Type="http://schemas.openxmlformats.org/officeDocument/2006/relationships/hyperlink" Target="https://www.ksh.hu/stadat_files/ara/hu/ara0004.html" TargetMode="External"/><Relationship Id="rId4" Type="http://schemas.openxmlformats.org/officeDocument/2006/relationships/hyperlink" Target="https://www.mnb.hu/letoltes/inflacios-alapmutato-aktualis-havi-ertekeles.pdf" TargetMode="External"/><Relationship Id="rId9" Type="http://schemas.openxmlformats.org/officeDocument/2006/relationships/hyperlink" Target="http://nol.hu/gazdasag/20120714-osztol_dragul_a_kenyer-1318493" TargetMode="External"/><Relationship Id="rId14" Type="http://schemas.openxmlformats.org/officeDocument/2006/relationships/hyperlink" Target="https://telex.hu/belfold/2022/08/03/peksegek-aremelesek-utan-aremeles-elott" TargetMode="External"/><Relationship Id="rId22" Type="http://schemas.openxmlformats.org/officeDocument/2006/relationships/hyperlink" Target="https://www.agrarszektor.hu/noveny/20190628/valasz-a-klimavaltozasra-itt-a-buza-amelyik-ellenall-az-aszalynak-15057" TargetMode="External"/><Relationship Id="rId27" Type="http://schemas.openxmlformats.org/officeDocument/2006/relationships/hyperlink" Target="https://miau.my-x.hu/miau/289/kenyer_ar_2021.xlsx" TargetMode="External"/><Relationship Id="rId30" Type="http://schemas.openxmlformats.org/officeDocument/2006/relationships/hyperlink" Target="https://miau.my-x.hu/miau/289/kenyer_ar_2021.xlsx" TargetMode="External"/><Relationship Id="rId8" Type="http://schemas.openxmlformats.org/officeDocument/2006/relationships/hyperlink" Target="http://www.tmkronika.hu/hirek/kenyerdragulas-varhato-keves-a-buz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hu-HU" sz="1400" b="0" i="0" u="none" strike="noStrike" kern="1200" spc="0" baseline="0">
                <a:solidFill>
                  <a:srgbClr val="595959"/>
                </a:solidFill>
                <a:latin typeface="Calibri"/>
              </a:defRPr>
            </a:pPr>
            <a:r>
              <a:rPr lang="hu-HU" sz="1400" b="0" i="0" u="none" strike="noStrike" kern="1200" cap="none" spc="0" baseline="0">
                <a:solidFill>
                  <a:srgbClr val="595959"/>
                </a:solidFill>
                <a:uFillTx/>
                <a:latin typeface="Calibri"/>
              </a:rPr>
              <a:t>Fehér kenyér (1 kg) árának alakulása 2020. január és 2022. november között</a:t>
            </a:r>
          </a:p>
        </c:rich>
      </c:tx>
      <c:overlay val="0"/>
      <c:spPr>
        <a:noFill/>
        <a:ln>
          <a:noFill/>
        </a:ln>
      </c:spPr>
    </c:title>
    <c:autoTitleDeleted val="0"/>
    <c:plotArea>
      <c:layout/>
      <c:lineChart>
        <c:grouping val="standard"/>
        <c:varyColors val="0"/>
        <c:ser>
          <c:idx val="0"/>
          <c:order val="0"/>
          <c:tx>
            <c:v>Adatsor1</c:v>
          </c:tx>
          <c:spPr>
            <a:ln w="28575" cap="rnd">
              <a:solidFill>
                <a:srgbClr val="4472C4"/>
              </a:solidFill>
              <a:prstDash val="solid"/>
              <a:round/>
            </a:ln>
          </c:spPr>
          <c:marker>
            <c:symbol val="circle"/>
            <c:size val="5"/>
          </c:marker>
          <c:cat>
            <c:strLit>
              <c:ptCount val="35"/>
              <c:pt idx="0">
                <c:v>2020. január</c:v>
              </c:pt>
              <c:pt idx="1">
                <c:v>2020. február</c:v>
              </c:pt>
              <c:pt idx="2">
                <c:v>2020. március</c:v>
              </c:pt>
              <c:pt idx="3">
                <c:v>2020. április</c:v>
              </c:pt>
              <c:pt idx="4">
                <c:v>2020. május</c:v>
              </c:pt>
              <c:pt idx="5">
                <c:v>2020. június</c:v>
              </c:pt>
              <c:pt idx="6">
                <c:v>2020. július</c:v>
              </c:pt>
              <c:pt idx="7">
                <c:v>2020. augusztus</c:v>
              </c:pt>
              <c:pt idx="8">
                <c:v>2020. szeptember</c:v>
              </c:pt>
              <c:pt idx="9">
                <c:v>2020. október</c:v>
              </c:pt>
              <c:pt idx="10">
                <c:v>2020. november</c:v>
              </c:pt>
              <c:pt idx="11">
                <c:v>2020. december</c:v>
              </c:pt>
              <c:pt idx="12">
                <c:v>2021. január</c:v>
              </c:pt>
              <c:pt idx="13">
                <c:v>2021. február</c:v>
              </c:pt>
              <c:pt idx="14">
                <c:v>2021. március</c:v>
              </c:pt>
              <c:pt idx="15">
                <c:v>2021. április</c:v>
              </c:pt>
              <c:pt idx="16">
                <c:v>2021. május</c:v>
              </c:pt>
              <c:pt idx="17">
                <c:v>2021. június</c:v>
              </c:pt>
              <c:pt idx="18">
                <c:v>2021. július</c:v>
              </c:pt>
              <c:pt idx="19">
                <c:v>2021. augusztus</c:v>
              </c:pt>
              <c:pt idx="20">
                <c:v>2021. szeptember</c:v>
              </c:pt>
              <c:pt idx="21">
                <c:v>2021. október</c:v>
              </c:pt>
              <c:pt idx="22">
                <c:v>2021. november</c:v>
              </c:pt>
              <c:pt idx="23">
                <c:v>2021. december</c:v>
              </c:pt>
              <c:pt idx="24">
                <c:v>2022. január</c:v>
              </c:pt>
              <c:pt idx="25">
                <c:v>2022. február</c:v>
              </c:pt>
              <c:pt idx="26">
                <c:v>2022. március</c:v>
              </c:pt>
              <c:pt idx="27">
                <c:v>2022. április</c:v>
              </c:pt>
              <c:pt idx="28">
                <c:v>2022. május</c:v>
              </c:pt>
              <c:pt idx="29">
                <c:v>2022. június</c:v>
              </c:pt>
              <c:pt idx="30">
                <c:v>2022. július</c:v>
              </c:pt>
              <c:pt idx="31">
                <c:v>2022. augusztus</c:v>
              </c:pt>
              <c:pt idx="32">
                <c:v>2022. szeptember</c:v>
              </c:pt>
              <c:pt idx="33">
                <c:v>2022. október</c:v>
              </c:pt>
              <c:pt idx="34">
                <c:v>2022. november</c:v>
              </c:pt>
            </c:strLit>
          </c:cat>
          <c:val>
            <c:numLit>
              <c:formatCode>General</c:formatCode>
              <c:ptCount val="35"/>
              <c:pt idx="0">
                <c:v>325</c:v>
              </c:pt>
              <c:pt idx="1">
                <c:v>330</c:v>
              </c:pt>
              <c:pt idx="2">
                <c:v>333</c:v>
              </c:pt>
              <c:pt idx="3">
                <c:v>345</c:v>
              </c:pt>
              <c:pt idx="4">
                <c:v>363</c:v>
              </c:pt>
              <c:pt idx="5">
                <c:v>364</c:v>
              </c:pt>
              <c:pt idx="6">
                <c:v>365</c:v>
              </c:pt>
              <c:pt idx="7">
                <c:v>367</c:v>
              </c:pt>
              <c:pt idx="8">
                <c:v>368</c:v>
              </c:pt>
              <c:pt idx="9">
                <c:v>370</c:v>
              </c:pt>
              <c:pt idx="10">
                <c:v>369</c:v>
              </c:pt>
              <c:pt idx="11">
                <c:v>373</c:v>
              </c:pt>
              <c:pt idx="12">
                <c:v>374</c:v>
              </c:pt>
              <c:pt idx="13">
                <c:v>381</c:v>
              </c:pt>
              <c:pt idx="14">
                <c:v>390</c:v>
              </c:pt>
              <c:pt idx="15">
                <c:v>393</c:v>
              </c:pt>
              <c:pt idx="16">
                <c:v>393</c:v>
              </c:pt>
              <c:pt idx="17">
                <c:v>393</c:v>
              </c:pt>
              <c:pt idx="18">
                <c:v>395</c:v>
              </c:pt>
              <c:pt idx="19">
                <c:v>398</c:v>
              </c:pt>
              <c:pt idx="20">
                <c:v>399</c:v>
              </c:pt>
              <c:pt idx="21">
                <c:v>417</c:v>
              </c:pt>
              <c:pt idx="22">
                <c:v>433</c:v>
              </c:pt>
              <c:pt idx="23">
                <c:v>450</c:v>
              </c:pt>
              <c:pt idx="24">
                <c:v>458</c:v>
              </c:pt>
              <c:pt idx="25">
                <c:v>496</c:v>
              </c:pt>
              <c:pt idx="26">
                <c:v>518</c:v>
              </c:pt>
              <c:pt idx="27">
                <c:v>538</c:v>
              </c:pt>
              <c:pt idx="28">
                <c:v>577</c:v>
              </c:pt>
              <c:pt idx="29">
                <c:v>590</c:v>
              </c:pt>
              <c:pt idx="30">
                <c:v>670</c:v>
              </c:pt>
              <c:pt idx="31">
                <c:v>705</c:v>
              </c:pt>
              <c:pt idx="32">
                <c:v>766</c:v>
              </c:pt>
              <c:pt idx="33">
                <c:v>825</c:v>
              </c:pt>
              <c:pt idx="34">
                <c:v>865</c:v>
              </c:pt>
            </c:numLit>
          </c:val>
          <c:smooth val="0"/>
          <c:extLst>
            <c:ext xmlns:c16="http://schemas.microsoft.com/office/drawing/2014/chart" uri="{C3380CC4-5D6E-409C-BE32-E72D297353CC}">
              <c16:uniqueId val="{00000000-A605-416A-B7BF-4518C1487D60}"/>
            </c:ext>
          </c:extLst>
        </c:ser>
        <c:dLbls>
          <c:showLegendKey val="0"/>
          <c:showVal val="0"/>
          <c:showCatName val="0"/>
          <c:showSerName val="0"/>
          <c:showPercent val="0"/>
          <c:showBubbleSize val="0"/>
        </c:dLbls>
        <c:marker val="1"/>
        <c:smooth val="0"/>
        <c:axId val="408624160"/>
        <c:axId val="408623832"/>
      </c:lineChart>
      <c:valAx>
        <c:axId val="408623832"/>
        <c:scaling>
          <c:orientation val="minMax"/>
        </c:scaling>
        <c:delete val="0"/>
        <c:axPos val="l"/>
        <c:majorGridlines>
          <c:spPr>
            <a:ln w="9528" cap="flat">
              <a:solidFill>
                <a:srgbClr val="D9D9D9"/>
              </a:solidFill>
              <a:prstDash val="solid"/>
              <a:round/>
            </a:ln>
          </c:spPr>
        </c:majorGridlines>
        <c:title>
          <c:tx>
            <c:rich>
              <a:bodyPr lIns="0" tIns="0" rIns="0" bIns="0"/>
              <a:lstStyle/>
              <a:p>
                <a:pPr marL="0" marR="0" indent="0" algn="ctr" defTabSz="914400" fontAlgn="auto" hangingPunct="1">
                  <a:lnSpc>
                    <a:spcPct val="100000"/>
                  </a:lnSpc>
                  <a:spcBef>
                    <a:spcPts val="0"/>
                  </a:spcBef>
                  <a:spcAft>
                    <a:spcPts val="0"/>
                  </a:spcAft>
                  <a:tabLst/>
                  <a:defRPr lang="hu-HU" sz="1000" b="0" i="0" u="none" strike="noStrike" kern="1200" baseline="0">
                    <a:solidFill>
                      <a:srgbClr val="595959"/>
                    </a:solidFill>
                    <a:latin typeface="Calibri"/>
                  </a:defRPr>
                </a:pPr>
                <a:r>
                  <a:rPr lang="hu-HU" sz="1000" b="0" i="0" u="none" strike="noStrike" kern="1200" cap="none" spc="0" baseline="0">
                    <a:solidFill>
                      <a:srgbClr val="595959"/>
                    </a:solidFill>
                    <a:uFillTx/>
                    <a:latin typeface="Calibri"/>
                  </a:rPr>
                  <a:t>Ft</a:t>
                </a:r>
              </a:p>
            </c:rich>
          </c:tx>
          <c:overlay val="0"/>
          <c:spPr>
            <a:noFill/>
            <a:ln>
              <a:noFill/>
            </a:ln>
          </c:spPr>
        </c:title>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hu-HU" sz="900" b="0" i="0" u="none" strike="noStrike" kern="1200" baseline="0">
                <a:solidFill>
                  <a:srgbClr val="595959"/>
                </a:solidFill>
                <a:latin typeface="Calibri"/>
              </a:defRPr>
            </a:pPr>
            <a:endParaRPr lang="en-US"/>
          </a:p>
        </c:txPr>
        <c:crossAx val="408624160"/>
        <c:crosses val="autoZero"/>
        <c:crossBetween val="between"/>
      </c:valAx>
      <c:catAx>
        <c:axId val="408624160"/>
        <c:scaling>
          <c:orientation val="minMax"/>
        </c:scaling>
        <c:delete val="0"/>
        <c:axPos val="b"/>
        <c:title>
          <c:tx>
            <c:rich>
              <a:bodyPr lIns="0" tIns="0" rIns="0" bIns="0"/>
              <a:lstStyle/>
              <a:p>
                <a:pPr marL="0" marR="0" indent="0" algn="ctr" defTabSz="914400" fontAlgn="auto" hangingPunct="1">
                  <a:lnSpc>
                    <a:spcPct val="100000"/>
                  </a:lnSpc>
                  <a:spcBef>
                    <a:spcPts val="0"/>
                  </a:spcBef>
                  <a:spcAft>
                    <a:spcPts val="0"/>
                  </a:spcAft>
                  <a:tabLst/>
                  <a:defRPr lang="hu-HU" sz="1000" b="0" i="0" u="none" strike="noStrike" kern="1200" baseline="0">
                    <a:solidFill>
                      <a:srgbClr val="595959"/>
                    </a:solidFill>
                    <a:latin typeface="Calibri"/>
                  </a:defRPr>
                </a:pPr>
                <a:r>
                  <a:rPr lang="hu-HU" sz="1000" b="0" i="0" u="none" strike="noStrike" kern="1200" cap="none" spc="0" baseline="0">
                    <a:solidFill>
                      <a:srgbClr val="595959"/>
                    </a:solidFill>
                    <a:uFillTx/>
                    <a:latin typeface="Calibri"/>
                  </a:rPr>
                  <a:t>Év és hónap</a:t>
                </a:r>
              </a:p>
            </c:rich>
          </c:tx>
          <c:overlay val="0"/>
          <c:spPr>
            <a:noFill/>
            <a:ln>
              <a:noFill/>
            </a:ln>
          </c:spPr>
        </c:title>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hu-HU" sz="900" b="0" i="0" u="none" strike="noStrike" kern="1200" baseline="0">
                <a:solidFill>
                  <a:srgbClr val="595959"/>
                </a:solidFill>
                <a:latin typeface="Calibri"/>
              </a:defRPr>
            </a:pPr>
            <a:endParaRPr lang="en-US"/>
          </a:p>
        </c:txPr>
        <c:crossAx val="408623832"/>
        <c:crosses val="autoZero"/>
        <c:auto val="1"/>
        <c:lblAlgn val="ctr"/>
        <c:lblOffset val="100"/>
        <c:noMultiLvlLbl val="0"/>
      </c:catAx>
      <c:spPr>
        <a:noFill/>
        <a:ln>
          <a:noFill/>
        </a:ln>
      </c:spPr>
    </c:plotArea>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hu-HU" sz="1000" b="0" i="0" u="none" strike="noStrike" kern="1200" baseline="0">
          <a:solidFill>
            <a:srgbClr val="000000"/>
          </a:solidFill>
          <a:latin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6480</Words>
  <Characters>36939</Characters>
  <Application>Microsoft Office Word</Application>
  <DocSecurity>0</DocSecurity>
  <Lines>307</Lines>
  <Paragraphs>86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Laura@sulid.hu</dc:creator>
  <dc:description/>
  <cp:lastModifiedBy>Lttd</cp:lastModifiedBy>
  <cp:revision>2</cp:revision>
  <dcterms:created xsi:type="dcterms:W3CDTF">2023-01-10T08:56:00Z</dcterms:created>
  <dcterms:modified xsi:type="dcterms:W3CDTF">2023-01-10T08:56:00Z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258917-277f-42cd-a3cd-14c4e9ee58bc_Enabled">
    <vt:lpwstr>true</vt:lpwstr>
  </property>
  <property fmtid="{D5CDD505-2E9C-101B-9397-08002B2CF9AE}" pid="3" name="MSIP_Label_9d258917-277f-42cd-a3cd-14c4e9ee58bc_SetDate">
    <vt:lpwstr>2023-01-10T08:17:56Z</vt:lpwstr>
  </property>
  <property fmtid="{D5CDD505-2E9C-101B-9397-08002B2CF9AE}" pid="4" name="MSIP_Label_9d258917-277f-42cd-a3cd-14c4e9ee58bc_Method">
    <vt:lpwstr>Standard</vt:lpwstr>
  </property>
  <property fmtid="{D5CDD505-2E9C-101B-9397-08002B2CF9AE}" pid="5" name="MSIP_Label_9d258917-277f-42cd-a3cd-14c4e9ee58bc_Name">
    <vt:lpwstr>restricted</vt:lpwstr>
  </property>
  <property fmtid="{D5CDD505-2E9C-101B-9397-08002B2CF9AE}" pid="6" name="MSIP_Label_9d258917-277f-42cd-a3cd-14c4e9ee58bc_SiteId">
    <vt:lpwstr>38ae3bcd-9579-4fd4-adda-b42e1495d55a</vt:lpwstr>
  </property>
  <property fmtid="{D5CDD505-2E9C-101B-9397-08002B2CF9AE}" pid="7" name="MSIP_Label_9d258917-277f-42cd-a3cd-14c4e9ee58bc_ActionId">
    <vt:lpwstr>29f2ad87-e81b-42d7-ad0d-c0d37c1bef7d</vt:lpwstr>
  </property>
  <property fmtid="{D5CDD505-2E9C-101B-9397-08002B2CF9AE}" pid="8" name="MSIP_Label_9d258917-277f-42cd-a3cd-14c4e9ee58bc_ContentBits">
    <vt:lpwstr>0</vt:lpwstr>
  </property>
  <property fmtid="{D5CDD505-2E9C-101B-9397-08002B2CF9AE}" pid="9" name="Document_Confidentiality">
    <vt:lpwstr>Restricted</vt:lpwstr>
  </property>
</Properties>
</file>