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D9775" w14:textId="73D75B3B" w:rsidR="00D62058" w:rsidRDefault="00EA15F3" w:rsidP="00365531">
      <w:pPr>
        <w:pBdr>
          <w:bottom w:val="single" w:sz="4" w:space="1" w:color="auto"/>
        </w:pBdr>
        <w:spacing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Abstract:</w:t>
      </w:r>
      <w:hyperlink r:id="rId11" w:history="1">
        <w:r w:rsidR="00365531" w:rsidRPr="00E179C6">
          <w:rPr>
            <w:rStyle w:val="Hiperhivatkozs"/>
            <w:rFonts w:ascii="Times New Roman" w:hAnsi="Times New Roman" w:cs="Times New Roman"/>
            <w:b/>
            <w:bCs/>
            <w:sz w:val="18"/>
            <w:szCs w:val="18"/>
            <w:lang w:val="en-GB"/>
          </w:rPr>
          <w:t>https://miau.my-x.hu/bprof/2023/FINANCE%20PROCESS%20AUTOMATION%20abstract_pl2.docx</w:t>
        </w:r>
      </w:hyperlink>
    </w:p>
    <w:p w14:paraId="739CDC95" w14:textId="1349EAB4" w:rsidR="00DF0275" w:rsidRPr="000C0A0F" w:rsidRDefault="00DF0275" w:rsidP="000C0A0F">
      <w:pPr>
        <w:spacing w:line="240" w:lineRule="auto"/>
        <w:jc w:val="both"/>
        <w:rPr>
          <w:rFonts w:ascii="Times New Roman" w:hAnsi="Times New Roman" w:cs="Times New Roman"/>
          <w:b/>
          <w:bCs/>
          <w:sz w:val="24"/>
          <w:szCs w:val="24"/>
          <w:lang w:val="en-GB"/>
        </w:rPr>
      </w:pPr>
      <w:r w:rsidRPr="000C0A0F">
        <w:rPr>
          <w:rFonts w:ascii="Times New Roman" w:hAnsi="Times New Roman" w:cs="Times New Roman"/>
          <w:b/>
          <w:bCs/>
          <w:sz w:val="24"/>
          <w:szCs w:val="24"/>
          <w:lang w:val="en-GB"/>
        </w:rPr>
        <w:t>FINANCE PROCESS AUTOMATION WITH NUMBERICAL DECISION MAKING</w:t>
      </w:r>
    </w:p>
    <w:p w14:paraId="63C74114" w14:textId="480B7EEE" w:rsidR="00DF0275" w:rsidRPr="000C0A0F" w:rsidRDefault="00DF0275" w:rsidP="00365531">
      <w:pPr>
        <w:pStyle w:val="Nincstrkz"/>
        <w:rPr>
          <w:lang w:val="en-GB"/>
        </w:rPr>
      </w:pPr>
      <w:r w:rsidRPr="000C0A0F">
        <w:rPr>
          <w:lang w:val="en-GB"/>
        </w:rPr>
        <w:t>István Vancsura (</w:t>
      </w:r>
      <w:hyperlink r:id="rId12" w:history="1">
        <w:r w:rsidRPr="000C0A0F">
          <w:rPr>
            <w:rStyle w:val="Hiperhivatkozs"/>
            <w:rFonts w:ascii="Times New Roman" w:hAnsi="Times New Roman" w:cs="Times New Roman"/>
            <w:sz w:val="24"/>
            <w:szCs w:val="24"/>
            <w:lang w:val="en-GB"/>
          </w:rPr>
          <w:t>https://orcid.org/0000-0002-5402-8186</w:t>
        </w:r>
      </w:hyperlink>
      <w:r w:rsidRPr="000C0A0F">
        <w:rPr>
          <w:lang w:val="en-GB"/>
        </w:rPr>
        <w:t>)</w:t>
      </w:r>
    </w:p>
    <w:p w14:paraId="6E188D54" w14:textId="77777777" w:rsidR="00DF0275" w:rsidRPr="000C0A0F" w:rsidRDefault="00DF0275" w:rsidP="00365531">
      <w:pPr>
        <w:pStyle w:val="Nincstrkz"/>
        <w:rPr>
          <w:lang w:val="en-GB"/>
        </w:rPr>
      </w:pPr>
      <w:r w:rsidRPr="000C0A0F">
        <w:rPr>
          <w:lang w:val="en-GB"/>
        </w:rPr>
        <w:t xml:space="preserve">E-mail address: </w:t>
      </w:r>
      <w:hyperlink r:id="rId13" w:history="1">
        <w:r w:rsidRPr="000C0A0F">
          <w:rPr>
            <w:rStyle w:val="Hiperhivatkozs"/>
            <w:rFonts w:ascii="Times New Roman" w:hAnsi="Times New Roman" w:cs="Times New Roman"/>
            <w:lang w:val="en-GB"/>
          </w:rPr>
          <w:t>vancsura.pisti@gmail.com</w:t>
        </w:r>
      </w:hyperlink>
      <w:r w:rsidRPr="000C0A0F">
        <w:rPr>
          <w:lang w:val="en-GB"/>
        </w:rPr>
        <w:t xml:space="preserve"> / Mobile phone numbers: +36 20 276 9700</w:t>
      </w:r>
    </w:p>
    <w:p w14:paraId="3EF2D364" w14:textId="4030929D" w:rsidR="00DF0275" w:rsidRPr="00365531" w:rsidRDefault="00DF0275" w:rsidP="00365531">
      <w:pPr>
        <w:pStyle w:val="Nincstrkz"/>
        <w:rPr>
          <w:lang w:val="de-DE"/>
        </w:rPr>
      </w:pPr>
      <w:r w:rsidRPr="00365531">
        <w:rPr>
          <w:lang w:val="de-DE"/>
        </w:rPr>
        <w:t>László Pitlik (</w:t>
      </w:r>
      <w:hyperlink r:id="rId14" w:history="1">
        <w:r w:rsidRPr="00365531">
          <w:rPr>
            <w:rStyle w:val="Hiperhivatkozs"/>
            <w:rFonts w:ascii="Times New Roman" w:hAnsi="Times New Roman" w:cs="Times New Roman"/>
            <w:lang w:val="de-DE"/>
          </w:rPr>
          <w:t>https://orcid.org/0000-0001-5819-0319</w:t>
        </w:r>
      </w:hyperlink>
      <w:r w:rsidRPr="00365531">
        <w:rPr>
          <w:lang w:val="de-DE"/>
        </w:rPr>
        <w:t>)</w:t>
      </w:r>
    </w:p>
    <w:p w14:paraId="04A4712F" w14:textId="21BAF7D5" w:rsidR="00DF0275" w:rsidRPr="000C0A0F" w:rsidRDefault="00DF0275" w:rsidP="00365531">
      <w:pPr>
        <w:pStyle w:val="Nincstrkz"/>
        <w:rPr>
          <w:lang w:val="en-GB"/>
        </w:rPr>
      </w:pPr>
      <w:r w:rsidRPr="000C0A0F">
        <w:rPr>
          <w:lang w:val="en-GB"/>
        </w:rPr>
        <w:t xml:space="preserve">E-mail address: </w:t>
      </w:r>
      <w:hyperlink r:id="rId15" w:history="1">
        <w:r w:rsidRPr="000C0A0F">
          <w:rPr>
            <w:rStyle w:val="Hiperhivatkozs"/>
            <w:rFonts w:ascii="Times New Roman" w:hAnsi="Times New Roman" w:cs="Times New Roman"/>
            <w:lang w:val="en-GB"/>
          </w:rPr>
          <w:t>pitlik.laszlo@kodolanyi.hu</w:t>
        </w:r>
      </w:hyperlink>
      <w:r w:rsidRPr="000C0A0F">
        <w:rPr>
          <w:lang w:val="en-GB"/>
        </w:rPr>
        <w:t xml:space="preserve"> / Mobile phone numbers: +36 30</w:t>
      </w:r>
      <w:r w:rsidR="00D62058">
        <w:rPr>
          <w:lang w:val="en-GB"/>
        </w:rPr>
        <w:t> </w:t>
      </w:r>
      <w:r w:rsidRPr="000C0A0F">
        <w:rPr>
          <w:lang w:val="en-GB"/>
        </w:rPr>
        <w:t>981</w:t>
      </w:r>
      <w:r w:rsidR="00D62058">
        <w:rPr>
          <w:lang w:val="en-GB"/>
        </w:rPr>
        <w:t xml:space="preserve"> </w:t>
      </w:r>
      <w:r w:rsidRPr="000C0A0F">
        <w:rPr>
          <w:lang w:val="en-GB"/>
        </w:rPr>
        <w:t>6001</w:t>
      </w:r>
    </w:p>
    <w:p w14:paraId="3396C0FC" w14:textId="77777777" w:rsidR="00DF0275" w:rsidRPr="000C0A0F" w:rsidRDefault="00DF0275" w:rsidP="00365531">
      <w:pPr>
        <w:pStyle w:val="Nincstrkz"/>
        <w:rPr>
          <w:caps/>
          <w:lang w:val="en-GB"/>
        </w:rPr>
      </w:pPr>
      <w:r w:rsidRPr="000C0A0F">
        <w:rPr>
          <w:lang w:val="en-GB"/>
        </w:rPr>
        <w:t xml:space="preserve">Budapest, Hungary, </w:t>
      </w:r>
      <w:proofErr w:type="spellStart"/>
      <w:r w:rsidRPr="000C0A0F">
        <w:rPr>
          <w:lang w:val="en-GB"/>
        </w:rPr>
        <w:t>Kodolányi</w:t>
      </w:r>
      <w:proofErr w:type="spellEnd"/>
      <w:r w:rsidRPr="000C0A0F">
        <w:rPr>
          <w:lang w:val="en-GB"/>
        </w:rPr>
        <w:t xml:space="preserve"> János University / MY-X research team</w:t>
      </w:r>
    </w:p>
    <w:p w14:paraId="67FCA775" w14:textId="3062D575" w:rsidR="002E6C88" w:rsidRPr="00365531" w:rsidRDefault="00321918" w:rsidP="00365531">
      <w:pPr>
        <w:pStyle w:val="Nincstrkz"/>
        <w:rPr>
          <w:lang w:val="de-DE"/>
        </w:rPr>
      </w:pPr>
      <w:r w:rsidRPr="00365531">
        <w:rPr>
          <w:lang w:val="de-DE"/>
        </w:rPr>
        <w:t xml:space="preserve">Demo: </w:t>
      </w:r>
      <w:hyperlink r:id="rId16" w:history="1">
        <w:r w:rsidRPr="00365531">
          <w:rPr>
            <w:rStyle w:val="Hiperhivatkozs"/>
            <w:rFonts w:ascii="Times New Roman" w:hAnsi="Times New Roman" w:cs="Times New Roman"/>
            <w:sz w:val="24"/>
            <w:szCs w:val="24"/>
            <w:lang w:val="de-DE"/>
          </w:rPr>
          <w:t>https://miau.my-x.hu/miau/296/risk_index_naive_regression_coco.xlsx</w:t>
        </w:r>
      </w:hyperlink>
    </w:p>
    <w:p w14:paraId="1EA3A14B" w14:textId="17E01A8A" w:rsidR="00EB2FA6" w:rsidRPr="000C0A0F" w:rsidRDefault="00EB2FA6" w:rsidP="00BA1CF0">
      <w:pPr>
        <w:pStyle w:val="Cmsor1"/>
        <w:rPr>
          <w:lang w:val="en-GB"/>
        </w:rPr>
      </w:pPr>
      <w:r w:rsidRPr="000C0A0F">
        <w:rPr>
          <w:lang w:val="en-GB"/>
        </w:rPr>
        <w:t>Introduction</w:t>
      </w:r>
    </w:p>
    <w:p w14:paraId="45214631" w14:textId="089AF044" w:rsidR="00EB2FA6" w:rsidRPr="000C0A0F" w:rsidRDefault="00EB2FA6" w:rsidP="000C0A0F">
      <w:pPr>
        <w:spacing w:line="240" w:lineRule="auto"/>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The article will provide an in-depth discussion on the advantages of numerical decision making in banking transactions, as well as its differences with binary (logical rule-based) decision making. It will highlight the importance of using numerical decision making in today's digital age.</w:t>
      </w:r>
    </w:p>
    <w:p w14:paraId="288E9D18" w14:textId="77777777" w:rsidR="00EB2FA6" w:rsidRPr="000C0A0F" w:rsidRDefault="00EB2FA6" w:rsidP="000C0A0F">
      <w:pPr>
        <w:spacing w:line="240" w:lineRule="auto"/>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 xml:space="preserve">Numerical decision making is based on data-driven analyses. On the other hand, binary decision making is a simplified approach of decision making (c.f. circuit diagrams) that only considers two options in general, such as yes or no, pass or fail – like in the classic mathematical logic (c.f. decision trees). Numeric decisions produce fuzzy-like and/or quantum-like interpretation possibilities. </w:t>
      </w:r>
    </w:p>
    <w:p w14:paraId="022D6CA7" w14:textId="0C6C41E3" w:rsidR="00EB2FA6" w:rsidRPr="000C0A0F" w:rsidRDefault="00EB2FA6" w:rsidP="000C0A0F">
      <w:pPr>
        <w:spacing w:line="240" w:lineRule="auto"/>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 xml:space="preserve">Numerical decision-making is based on the application of mathematical and statistical models (more and more AI-approaches: like similarity analyses – c.f. </w:t>
      </w:r>
      <w:hyperlink r:id="rId17" w:history="1">
        <w:r w:rsidR="00B52405" w:rsidRPr="000C0A0F">
          <w:rPr>
            <w:rStyle w:val="Hiperhivatkozs"/>
            <w:rFonts w:ascii="Times New Roman" w:hAnsi="Times New Roman" w:cs="Times New Roman"/>
            <w:sz w:val="24"/>
            <w:szCs w:val="24"/>
            <w:lang w:val="en-GB"/>
          </w:rPr>
          <w:t>https://miau.my-x.hu/myx-free/</w:t>
        </w:r>
      </w:hyperlink>
      <w:r w:rsidRPr="000C0A0F">
        <w:rPr>
          <w:rFonts w:ascii="Times New Roman" w:hAnsi="Times New Roman" w:cs="Times New Roman"/>
          <w:sz w:val="24"/>
          <w:szCs w:val="24"/>
          <w:lang w:val="en-GB"/>
        </w:rPr>
        <w:t>), which allows banks to determine the best decision based on data.</w:t>
      </w:r>
    </w:p>
    <w:p w14:paraId="1403019C" w14:textId="526188C0" w:rsidR="00E72311" w:rsidRPr="000C0A0F" w:rsidRDefault="002219BD" w:rsidP="000C0A0F">
      <w:pPr>
        <w:spacing w:line="240" w:lineRule="auto"/>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 xml:space="preserve">Objects and attributes form the basis of creating a data model, which is used to represent the structure and relationships of </w:t>
      </w:r>
      <w:proofErr w:type="gramStart"/>
      <w:r w:rsidRPr="000C0A0F">
        <w:rPr>
          <w:rFonts w:ascii="Times New Roman" w:hAnsi="Times New Roman" w:cs="Times New Roman"/>
          <w:sz w:val="24"/>
          <w:szCs w:val="24"/>
          <w:lang w:val="en-GB"/>
        </w:rPr>
        <w:t>data,</w:t>
      </w:r>
      <w:r w:rsidR="00C134E2" w:rsidRPr="000C0A0F">
        <w:rPr>
          <w:rFonts w:ascii="Times New Roman" w:hAnsi="Times New Roman" w:cs="Times New Roman"/>
          <w:sz w:val="24"/>
          <w:szCs w:val="24"/>
          <w:lang w:val="en-GB"/>
        </w:rPr>
        <w:t xml:space="preserve"> </w:t>
      </w:r>
      <w:r w:rsidRPr="000C0A0F">
        <w:rPr>
          <w:rFonts w:ascii="Times New Roman" w:hAnsi="Times New Roman" w:cs="Times New Roman"/>
          <w:sz w:val="24"/>
          <w:szCs w:val="24"/>
          <w:lang w:val="en-GB"/>
        </w:rPr>
        <w:t>and</w:t>
      </w:r>
      <w:proofErr w:type="gramEnd"/>
      <w:r w:rsidRPr="000C0A0F">
        <w:rPr>
          <w:rFonts w:ascii="Times New Roman" w:hAnsi="Times New Roman" w:cs="Times New Roman"/>
          <w:sz w:val="24"/>
          <w:szCs w:val="24"/>
          <w:lang w:val="en-GB"/>
        </w:rPr>
        <w:t xml:space="preserve"> is essential for effective data management and processing. It is important to collect the objects and attributes that make up the system. This is the first step in understanding business processes and user needs</w:t>
      </w:r>
      <w:r w:rsidR="00FB0950" w:rsidRPr="000C0A0F">
        <w:rPr>
          <w:rFonts w:ascii="Times New Roman" w:hAnsi="Times New Roman" w:cs="Times New Roman"/>
          <w:sz w:val="24"/>
          <w:szCs w:val="24"/>
          <w:lang w:val="en-GB"/>
        </w:rPr>
        <w:t>.</w:t>
      </w:r>
    </w:p>
    <w:p w14:paraId="334B570E" w14:textId="22756E53" w:rsidR="002219BD" w:rsidRPr="000C0A0F" w:rsidRDefault="002219BD" w:rsidP="000C0A0F">
      <w:pPr>
        <w:spacing w:line="240" w:lineRule="auto"/>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The keywords and their relationships can be mode</w:t>
      </w:r>
      <w:r w:rsidR="00540AD8">
        <w:rPr>
          <w:rFonts w:ascii="Times New Roman" w:hAnsi="Times New Roman" w:cs="Times New Roman"/>
          <w:sz w:val="24"/>
          <w:szCs w:val="24"/>
          <w:lang w:val="en-GB"/>
        </w:rPr>
        <w:t>l</w:t>
      </w:r>
      <w:r w:rsidRPr="000C0A0F">
        <w:rPr>
          <w:rFonts w:ascii="Times New Roman" w:hAnsi="Times New Roman" w:cs="Times New Roman"/>
          <w:sz w:val="24"/>
          <w:szCs w:val="24"/>
          <w:lang w:val="en-GB"/>
        </w:rPr>
        <w:t>led in this simple structur</w:t>
      </w:r>
      <w:r w:rsidR="00FB0950" w:rsidRPr="000C0A0F">
        <w:rPr>
          <w:rFonts w:ascii="Times New Roman" w:hAnsi="Times New Roman" w:cs="Times New Roman"/>
          <w:sz w:val="24"/>
          <w:szCs w:val="24"/>
          <w:lang w:val="en-GB"/>
        </w:rPr>
        <w:t>e:</w:t>
      </w:r>
    </w:p>
    <w:p w14:paraId="53415DA5" w14:textId="1AC32962" w:rsidR="002219BD" w:rsidRPr="000C0A0F" w:rsidRDefault="002219BD" w:rsidP="00365531">
      <w:pPr>
        <w:spacing w:line="240" w:lineRule="auto"/>
        <w:jc w:val="center"/>
        <w:rPr>
          <w:rFonts w:ascii="Times New Roman" w:hAnsi="Times New Roman" w:cs="Times New Roman"/>
          <w:sz w:val="24"/>
          <w:szCs w:val="24"/>
          <w:lang w:val="en-GB"/>
        </w:rPr>
      </w:pPr>
      <w:r w:rsidRPr="000C0A0F">
        <w:rPr>
          <w:rFonts w:ascii="Times New Roman" w:hAnsi="Times New Roman" w:cs="Times New Roman"/>
          <w:noProof/>
          <w:sz w:val="24"/>
          <w:szCs w:val="24"/>
          <w:lang w:val="en-GB"/>
        </w:rPr>
        <w:drawing>
          <wp:inline distT="0" distB="0" distL="0" distR="0" wp14:anchorId="124974E0" wp14:editId="2D738FB9">
            <wp:extent cx="3875405" cy="1981200"/>
            <wp:effectExtent l="0" t="0" r="0" b="0"/>
            <wp:docPr id="7" name="Kép 6">
              <a:extLst xmlns:a="http://schemas.openxmlformats.org/drawingml/2006/main">
                <a:ext uri="{FF2B5EF4-FFF2-40B4-BE49-F238E27FC236}">
                  <a16:creationId xmlns:a16="http://schemas.microsoft.com/office/drawing/2014/main" id="{1E61C2AE-0697-4BF5-BD4B-4BF6C9A29E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ép 6">
                      <a:extLst>
                        <a:ext uri="{FF2B5EF4-FFF2-40B4-BE49-F238E27FC236}">
                          <a16:creationId xmlns:a16="http://schemas.microsoft.com/office/drawing/2014/main" id="{1E61C2AE-0697-4BF5-BD4B-4BF6C9A29E51}"/>
                        </a:ext>
                      </a:extLst>
                    </pic:cNvPr>
                    <pic:cNvPicPr>
                      <a:picLocks noChangeAspect="1"/>
                    </pic:cNvPicPr>
                  </pic:nvPicPr>
                  <pic:blipFill>
                    <a:blip r:embed="rId18"/>
                    <a:stretch>
                      <a:fillRect/>
                    </a:stretch>
                  </pic:blipFill>
                  <pic:spPr>
                    <a:xfrm>
                      <a:off x="0" y="0"/>
                      <a:ext cx="4119555" cy="2106015"/>
                    </a:xfrm>
                    <a:prstGeom prst="rect">
                      <a:avLst/>
                    </a:prstGeom>
                  </pic:spPr>
                </pic:pic>
              </a:graphicData>
            </a:graphic>
          </wp:inline>
        </w:drawing>
      </w:r>
    </w:p>
    <w:p w14:paraId="4C1759D6" w14:textId="650D496A" w:rsidR="00FB0950" w:rsidRPr="000C0A0F" w:rsidRDefault="00FB0950" w:rsidP="000C0A0F">
      <w:pPr>
        <w:spacing w:line="240" w:lineRule="auto"/>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Figure#1 (from Sheet keywords)</w:t>
      </w:r>
      <w:r w:rsidR="00E72311">
        <w:rPr>
          <w:rFonts w:ascii="Times New Roman" w:hAnsi="Times New Roman" w:cs="Times New Roman"/>
          <w:sz w:val="24"/>
          <w:szCs w:val="24"/>
          <w:lang w:val="en-GB"/>
        </w:rPr>
        <w:t xml:space="preserve"> (Source: </w:t>
      </w:r>
      <w:hyperlink r:id="rId19" w:history="1">
        <w:r w:rsidR="00E72311" w:rsidRPr="000C0A0F">
          <w:rPr>
            <w:rStyle w:val="Hiperhivatkozs"/>
            <w:rFonts w:ascii="Times New Roman" w:hAnsi="Times New Roman" w:cs="Times New Roman"/>
            <w:sz w:val="24"/>
            <w:szCs w:val="24"/>
            <w:lang w:val="en-GB"/>
          </w:rPr>
          <w:t>https://miau.my-x.hu/miau/296/risk_index_naive_regression_coco.xlsx</w:t>
        </w:r>
      </w:hyperlink>
      <w:r w:rsidR="00E72311">
        <w:rPr>
          <w:rFonts w:ascii="Times New Roman" w:hAnsi="Times New Roman" w:cs="Times New Roman"/>
          <w:sz w:val="24"/>
          <w:szCs w:val="24"/>
          <w:lang w:val="en-GB"/>
        </w:rPr>
        <w:t>)</w:t>
      </w:r>
    </w:p>
    <w:p w14:paraId="5F0B3347" w14:textId="65644173" w:rsidR="002219BD" w:rsidRPr="000C0A0F" w:rsidRDefault="002219BD" w:rsidP="000C0A0F">
      <w:pPr>
        <w:spacing w:line="240" w:lineRule="auto"/>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 xml:space="preserve">The focus will be on bank transactions. </w:t>
      </w:r>
    </w:p>
    <w:p w14:paraId="55F8BFA8" w14:textId="1443A316" w:rsidR="00750867" w:rsidRPr="00750867" w:rsidRDefault="00251D49" w:rsidP="00E72311">
      <w:pPr>
        <w:pStyle w:val="Cmsor1"/>
        <w:rPr>
          <w:lang w:val="en-GB"/>
        </w:rPr>
      </w:pPr>
      <w:r w:rsidRPr="000C0A0F">
        <w:rPr>
          <w:lang w:val="en-GB"/>
        </w:rPr>
        <w:lastRenderedPageBreak/>
        <w:t>Literature</w:t>
      </w:r>
      <w:r w:rsidR="00B32565">
        <w:rPr>
          <w:lang w:val="en-GB"/>
        </w:rPr>
        <w:t xml:space="preserve"> review</w:t>
      </w:r>
    </w:p>
    <w:p w14:paraId="787E4EE3" w14:textId="3DC4D106" w:rsidR="00A852FA" w:rsidRPr="00A852FA" w:rsidRDefault="00A852FA" w:rsidP="00A852FA">
      <w:pPr>
        <w:jc w:val="both"/>
        <w:rPr>
          <w:rFonts w:ascii="Times New Roman" w:hAnsi="Times New Roman" w:cs="Times New Roman"/>
          <w:sz w:val="24"/>
          <w:szCs w:val="24"/>
          <w:lang w:val="en-GB"/>
        </w:rPr>
      </w:pPr>
      <w:r w:rsidRPr="00A852FA">
        <w:rPr>
          <w:rFonts w:ascii="Times New Roman" w:hAnsi="Times New Roman" w:cs="Times New Roman"/>
          <w:sz w:val="24"/>
          <w:szCs w:val="24"/>
          <w:lang w:val="en-GB"/>
        </w:rPr>
        <w:t>This literature review examines the advantages of numerical decision-making in banking transactions and its process, highlighting the role of data in decision-making.</w:t>
      </w:r>
    </w:p>
    <w:p w14:paraId="03ADD733" w14:textId="3381B4FC" w:rsidR="00A852FA" w:rsidRPr="00A852FA" w:rsidRDefault="00A852FA" w:rsidP="00A852FA">
      <w:pPr>
        <w:jc w:val="both"/>
        <w:rPr>
          <w:rFonts w:ascii="Times New Roman" w:hAnsi="Times New Roman" w:cs="Times New Roman"/>
          <w:sz w:val="24"/>
          <w:szCs w:val="24"/>
          <w:lang w:val="en-GB"/>
        </w:rPr>
      </w:pPr>
      <w:r w:rsidRPr="00A852FA">
        <w:rPr>
          <w:rFonts w:ascii="Times New Roman" w:hAnsi="Times New Roman" w:cs="Times New Roman"/>
          <w:sz w:val="24"/>
          <w:szCs w:val="24"/>
          <w:lang w:val="en-GB"/>
        </w:rPr>
        <w:t>Advantages of Numerical Decision Making in Banking Transactions</w:t>
      </w:r>
    </w:p>
    <w:p w14:paraId="18ABB6B4" w14:textId="6F7A3ADA" w:rsidR="00A852FA" w:rsidRPr="00A852FA" w:rsidRDefault="00A852FA" w:rsidP="00A852FA">
      <w:pPr>
        <w:jc w:val="both"/>
        <w:rPr>
          <w:rFonts w:ascii="Times New Roman" w:hAnsi="Times New Roman" w:cs="Times New Roman"/>
          <w:sz w:val="24"/>
          <w:szCs w:val="24"/>
          <w:lang w:val="en-GB"/>
        </w:rPr>
      </w:pPr>
      <w:r w:rsidRPr="00A852FA">
        <w:rPr>
          <w:rFonts w:ascii="Times New Roman" w:hAnsi="Times New Roman" w:cs="Times New Roman"/>
          <w:sz w:val="24"/>
          <w:szCs w:val="24"/>
          <w:lang w:val="en-GB"/>
        </w:rPr>
        <w:t xml:space="preserve">An article by Henk </w:t>
      </w:r>
      <w:proofErr w:type="spellStart"/>
      <w:r w:rsidRPr="00A852FA">
        <w:rPr>
          <w:rFonts w:ascii="Times New Roman" w:hAnsi="Times New Roman" w:cs="Times New Roman"/>
          <w:sz w:val="24"/>
          <w:szCs w:val="24"/>
          <w:lang w:val="en-GB"/>
        </w:rPr>
        <w:t>Broeders</w:t>
      </w:r>
      <w:proofErr w:type="spellEnd"/>
      <w:r w:rsidRPr="00A852FA">
        <w:rPr>
          <w:rFonts w:ascii="Times New Roman" w:hAnsi="Times New Roman" w:cs="Times New Roman"/>
          <w:sz w:val="24"/>
          <w:szCs w:val="24"/>
          <w:lang w:val="en-GB"/>
        </w:rPr>
        <w:t xml:space="preserve"> and Somesh Khanna</w:t>
      </w:r>
      <w:r w:rsidR="00365531">
        <w:rPr>
          <w:rFonts w:ascii="Times New Roman" w:hAnsi="Times New Roman" w:cs="Times New Roman"/>
          <w:sz w:val="24"/>
          <w:szCs w:val="24"/>
          <w:lang w:val="en-GB"/>
        </w:rPr>
        <w:t xml:space="preserve"> (2015)</w:t>
      </w:r>
      <w:r w:rsidRPr="00A852FA">
        <w:rPr>
          <w:rFonts w:ascii="Times New Roman" w:hAnsi="Times New Roman" w:cs="Times New Roman"/>
          <w:sz w:val="24"/>
          <w:szCs w:val="24"/>
          <w:lang w:val="en-GB"/>
        </w:rPr>
        <w:t xml:space="preserve"> on strategic choices for banks in the digital age</w:t>
      </w:r>
      <w:r w:rsidR="00B32565">
        <w:rPr>
          <w:rFonts w:ascii="Times New Roman" w:hAnsi="Times New Roman" w:cs="Times New Roman"/>
          <w:sz w:val="24"/>
          <w:szCs w:val="24"/>
          <w:lang w:val="en-GB"/>
        </w:rPr>
        <w:t xml:space="preserve"> (URL: </w:t>
      </w:r>
      <w:hyperlink r:id="rId20" w:history="1">
        <w:r w:rsidR="00B32565" w:rsidRPr="00EA15F3">
          <w:rPr>
            <w:rStyle w:val="Hiperhivatkozs"/>
            <w:rFonts w:ascii="Times New Roman" w:hAnsi="Times New Roman" w:cs="Times New Roman"/>
            <w:sz w:val="24"/>
            <w:szCs w:val="24"/>
            <w:lang w:val="en-GB"/>
          </w:rPr>
          <w:t>https://www.mckinsey.com/industries/financial-services/our-insights/strategic-choices-for-banks-in-the-digital-age</w:t>
        </w:r>
      </w:hyperlink>
      <w:r w:rsidR="00B32565">
        <w:rPr>
          <w:rFonts w:ascii="Times New Roman" w:hAnsi="Times New Roman" w:cs="Times New Roman"/>
          <w:sz w:val="24"/>
          <w:szCs w:val="24"/>
          <w:lang w:val="en-GB"/>
        </w:rPr>
        <w:t>)</w:t>
      </w:r>
      <w:r w:rsidRPr="00A852FA">
        <w:rPr>
          <w:rFonts w:ascii="Times New Roman" w:hAnsi="Times New Roman" w:cs="Times New Roman"/>
          <w:sz w:val="24"/>
          <w:szCs w:val="24"/>
          <w:lang w:val="en-GB"/>
        </w:rPr>
        <w:t xml:space="preserve"> discusses the advantages of numerical decision-making in banking transactions. The article highlights how digital technology is changing the competitiveness and strategic choices of banks, leading to a shift from rule-based decision-making to data-driven decision-making. The authors note that numerical decision-making enables banks to leverage data to improve risk management, customer experience, and profitability.</w:t>
      </w:r>
      <w:r w:rsidR="00B32565">
        <w:rPr>
          <w:rFonts w:ascii="Times New Roman" w:hAnsi="Times New Roman" w:cs="Times New Roman"/>
          <w:sz w:val="24"/>
          <w:szCs w:val="24"/>
          <w:lang w:val="en-GB"/>
        </w:rPr>
        <w:t xml:space="preserve"> </w:t>
      </w:r>
      <w:r w:rsidR="00B32565" w:rsidRPr="00CD3727">
        <w:rPr>
          <w:rFonts w:ascii="Times New Roman" w:hAnsi="Times New Roman" w:cs="Times New Roman"/>
          <w:sz w:val="24"/>
          <w:szCs w:val="24"/>
          <w:lang w:val="en-GB"/>
        </w:rPr>
        <w:t xml:space="preserve">(c.f. </w:t>
      </w:r>
      <w:r w:rsidR="00B32565" w:rsidRPr="00EA15F3">
        <w:rPr>
          <w:rFonts w:ascii="Times New Roman" w:hAnsi="Times New Roman" w:cs="Times New Roman"/>
          <w:sz w:val="24"/>
          <w:szCs w:val="24"/>
          <w:lang w:val="en-GB"/>
        </w:rPr>
        <w:t>Strategic choices for banks in the digital age | McKinsey</w:t>
      </w:r>
      <w:r w:rsidR="00991C3F">
        <w:rPr>
          <w:rFonts w:ascii="Times New Roman" w:hAnsi="Times New Roman" w:cs="Times New Roman"/>
          <w:sz w:val="24"/>
          <w:szCs w:val="24"/>
          <w:lang w:val="en-GB"/>
        </w:rPr>
        <w:t xml:space="preserve"> by </w:t>
      </w:r>
      <w:r w:rsidR="00991C3F" w:rsidRPr="00A852FA">
        <w:rPr>
          <w:rFonts w:ascii="Times New Roman" w:hAnsi="Times New Roman" w:cs="Times New Roman"/>
          <w:sz w:val="24"/>
          <w:szCs w:val="24"/>
          <w:lang w:val="en-GB"/>
        </w:rPr>
        <w:t xml:space="preserve">Henk </w:t>
      </w:r>
      <w:proofErr w:type="spellStart"/>
      <w:r w:rsidR="00991C3F" w:rsidRPr="00A852FA">
        <w:rPr>
          <w:rFonts w:ascii="Times New Roman" w:hAnsi="Times New Roman" w:cs="Times New Roman"/>
          <w:sz w:val="24"/>
          <w:szCs w:val="24"/>
          <w:lang w:val="en-GB"/>
        </w:rPr>
        <w:t>Broeders</w:t>
      </w:r>
      <w:proofErr w:type="spellEnd"/>
      <w:r w:rsidR="00991C3F" w:rsidRPr="00A852FA">
        <w:rPr>
          <w:rFonts w:ascii="Times New Roman" w:hAnsi="Times New Roman" w:cs="Times New Roman"/>
          <w:sz w:val="24"/>
          <w:szCs w:val="24"/>
          <w:lang w:val="en-GB"/>
        </w:rPr>
        <w:t xml:space="preserve"> and Somesh Khanna</w:t>
      </w:r>
      <w:r w:rsidR="00B32565" w:rsidRPr="00EA15F3">
        <w:rPr>
          <w:rFonts w:ascii="Times New Roman" w:hAnsi="Times New Roman" w:cs="Times New Roman"/>
          <w:sz w:val="24"/>
          <w:szCs w:val="24"/>
          <w:lang w:val="en-GB"/>
        </w:rPr>
        <w:t>.</w:t>
      </w:r>
      <w:r w:rsidR="00B32565" w:rsidRPr="00CD3727">
        <w:rPr>
          <w:rFonts w:ascii="Times New Roman" w:hAnsi="Times New Roman" w:cs="Times New Roman"/>
          <w:sz w:val="24"/>
          <w:szCs w:val="24"/>
          <w:lang w:val="en-GB"/>
        </w:rPr>
        <w:t>)</w:t>
      </w:r>
    </w:p>
    <w:p w14:paraId="4E06ED83" w14:textId="2F5A728B" w:rsidR="00A852FA" w:rsidRPr="00A852FA" w:rsidRDefault="00A852FA" w:rsidP="00A852FA">
      <w:pPr>
        <w:jc w:val="both"/>
        <w:rPr>
          <w:rFonts w:ascii="Times New Roman" w:hAnsi="Times New Roman" w:cs="Times New Roman"/>
          <w:sz w:val="24"/>
          <w:szCs w:val="24"/>
          <w:lang w:val="en-GB"/>
        </w:rPr>
      </w:pPr>
      <w:r w:rsidRPr="00A852FA">
        <w:rPr>
          <w:rFonts w:ascii="Times New Roman" w:hAnsi="Times New Roman" w:cs="Times New Roman"/>
          <w:sz w:val="24"/>
          <w:szCs w:val="24"/>
          <w:lang w:val="en-GB"/>
        </w:rPr>
        <w:t>According to the McKinsey article</w:t>
      </w:r>
      <w:r w:rsidR="00416D70">
        <w:rPr>
          <w:rFonts w:ascii="Times New Roman" w:hAnsi="Times New Roman" w:cs="Times New Roman"/>
          <w:sz w:val="24"/>
          <w:szCs w:val="24"/>
          <w:lang w:val="en-GB"/>
        </w:rPr>
        <w:t xml:space="preserve">, </w:t>
      </w:r>
      <w:r w:rsidRPr="00A852FA">
        <w:rPr>
          <w:rFonts w:ascii="Times New Roman" w:hAnsi="Times New Roman" w:cs="Times New Roman"/>
          <w:sz w:val="24"/>
          <w:szCs w:val="24"/>
          <w:lang w:val="en-GB"/>
        </w:rPr>
        <w:t>numerical decision-making allows banks to process vast amounts of data from different sources, leading to better insights and decision-making. For instance, banks can use data analytics to identify patterns and trends in customer behavio</w:t>
      </w:r>
      <w:r w:rsidR="00191AD9">
        <w:rPr>
          <w:rFonts w:ascii="Times New Roman" w:hAnsi="Times New Roman" w:cs="Times New Roman"/>
          <w:sz w:val="24"/>
          <w:szCs w:val="24"/>
          <w:lang w:val="en-GB"/>
        </w:rPr>
        <w:t>u</w:t>
      </w:r>
      <w:r w:rsidRPr="00A852FA">
        <w:rPr>
          <w:rFonts w:ascii="Times New Roman" w:hAnsi="Times New Roman" w:cs="Times New Roman"/>
          <w:sz w:val="24"/>
          <w:szCs w:val="24"/>
          <w:lang w:val="en-GB"/>
        </w:rPr>
        <w:t>r, enabling them to tailor their services to meet customer needs better. Additionally, data analytics can help banks identify potential risks and fraud, leading to better risk management practices.</w:t>
      </w:r>
      <w:r w:rsidR="00B32565">
        <w:rPr>
          <w:rFonts w:ascii="Times New Roman" w:hAnsi="Times New Roman" w:cs="Times New Roman"/>
          <w:sz w:val="24"/>
          <w:szCs w:val="24"/>
          <w:lang w:val="en-GB"/>
        </w:rPr>
        <w:t xml:space="preserve"> </w:t>
      </w:r>
      <w:r w:rsidR="00B32565" w:rsidRPr="00CD3727">
        <w:rPr>
          <w:rFonts w:ascii="Times New Roman" w:hAnsi="Times New Roman" w:cs="Times New Roman"/>
          <w:sz w:val="24"/>
          <w:szCs w:val="24"/>
          <w:lang w:val="en-GB"/>
        </w:rPr>
        <w:t xml:space="preserve">(c.f. </w:t>
      </w:r>
      <w:r w:rsidR="00B32565" w:rsidRPr="00EA15F3">
        <w:rPr>
          <w:rFonts w:ascii="Times New Roman" w:hAnsi="Times New Roman" w:cs="Times New Roman"/>
          <w:sz w:val="24"/>
          <w:szCs w:val="24"/>
          <w:lang w:val="en-GB"/>
        </w:rPr>
        <w:t>Strategic choices for banks in the digital age | McKinsey</w:t>
      </w:r>
      <w:r w:rsidR="00991C3F">
        <w:rPr>
          <w:rFonts w:ascii="Times New Roman" w:hAnsi="Times New Roman" w:cs="Times New Roman"/>
          <w:sz w:val="24"/>
          <w:szCs w:val="24"/>
          <w:lang w:val="en-GB"/>
        </w:rPr>
        <w:t xml:space="preserve"> by </w:t>
      </w:r>
      <w:r w:rsidR="00991C3F" w:rsidRPr="00A852FA">
        <w:rPr>
          <w:rFonts w:ascii="Times New Roman" w:hAnsi="Times New Roman" w:cs="Times New Roman"/>
          <w:sz w:val="24"/>
          <w:szCs w:val="24"/>
          <w:lang w:val="en-GB"/>
        </w:rPr>
        <w:t xml:space="preserve">Henk </w:t>
      </w:r>
      <w:proofErr w:type="spellStart"/>
      <w:r w:rsidR="00991C3F" w:rsidRPr="00A852FA">
        <w:rPr>
          <w:rFonts w:ascii="Times New Roman" w:hAnsi="Times New Roman" w:cs="Times New Roman"/>
          <w:sz w:val="24"/>
          <w:szCs w:val="24"/>
          <w:lang w:val="en-GB"/>
        </w:rPr>
        <w:t>Broeders</w:t>
      </w:r>
      <w:proofErr w:type="spellEnd"/>
      <w:r w:rsidR="00991C3F" w:rsidRPr="00A852FA">
        <w:rPr>
          <w:rFonts w:ascii="Times New Roman" w:hAnsi="Times New Roman" w:cs="Times New Roman"/>
          <w:sz w:val="24"/>
          <w:szCs w:val="24"/>
          <w:lang w:val="en-GB"/>
        </w:rPr>
        <w:t xml:space="preserve"> and Somesh Khanna</w:t>
      </w:r>
      <w:r w:rsidR="00B32565" w:rsidRPr="00EA15F3">
        <w:rPr>
          <w:rFonts w:ascii="Times New Roman" w:hAnsi="Times New Roman" w:cs="Times New Roman"/>
          <w:sz w:val="24"/>
          <w:szCs w:val="24"/>
          <w:lang w:val="en-GB"/>
        </w:rPr>
        <w:t>.</w:t>
      </w:r>
      <w:r w:rsidR="00B32565" w:rsidRPr="00CD3727">
        <w:rPr>
          <w:rFonts w:ascii="Times New Roman" w:hAnsi="Times New Roman" w:cs="Times New Roman"/>
          <w:sz w:val="24"/>
          <w:szCs w:val="24"/>
          <w:lang w:val="en-GB"/>
        </w:rPr>
        <w:t>)</w:t>
      </w:r>
    </w:p>
    <w:p w14:paraId="7E10550C" w14:textId="27A2B6A4" w:rsidR="00A852FA" w:rsidRPr="00A852FA" w:rsidRDefault="00A852FA" w:rsidP="00F64112">
      <w:pPr>
        <w:pStyle w:val="Cmsor2"/>
        <w:rPr>
          <w:lang w:val="en-GB"/>
        </w:rPr>
      </w:pPr>
      <w:r w:rsidRPr="00A852FA">
        <w:rPr>
          <w:lang w:val="en-GB"/>
        </w:rPr>
        <w:t>Process of Numerical Decision Making in Banks</w:t>
      </w:r>
    </w:p>
    <w:p w14:paraId="539BB727" w14:textId="6BD27A55" w:rsidR="00A852FA" w:rsidRPr="00A852FA" w:rsidRDefault="00A852FA" w:rsidP="00A852FA">
      <w:pPr>
        <w:jc w:val="both"/>
        <w:rPr>
          <w:rFonts w:ascii="Times New Roman" w:hAnsi="Times New Roman" w:cs="Times New Roman"/>
          <w:sz w:val="24"/>
          <w:szCs w:val="24"/>
          <w:lang w:val="en-GB"/>
        </w:rPr>
      </w:pPr>
      <w:proofErr w:type="spellStart"/>
      <w:r w:rsidRPr="00A852FA">
        <w:rPr>
          <w:rFonts w:ascii="Times New Roman" w:hAnsi="Times New Roman" w:cs="Times New Roman"/>
          <w:sz w:val="24"/>
          <w:szCs w:val="24"/>
          <w:lang w:val="en-GB"/>
        </w:rPr>
        <w:t>Guilhem</w:t>
      </w:r>
      <w:proofErr w:type="spellEnd"/>
      <w:r w:rsidRPr="00A852FA">
        <w:rPr>
          <w:rFonts w:ascii="Times New Roman" w:hAnsi="Times New Roman" w:cs="Times New Roman"/>
          <w:sz w:val="24"/>
          <w:szCs w:val="24"/>
          <w:lang w:val="en-GB"/>
        </w:rPr>
        <w:t xml:space="preserve"> </w:t>
      </w:r>
      <w:proofErr w:type="spellStart"/>
      <w:r w:rsidRPr="00A852FA">
        <w:rPr>
          <w:rFonts w:ascii="Times New Roman" w:hAnsi="Times New Roman" w:cs="Times New Roman"/>
          <w:sz w:val="24"/>
          <w:szCs w:val="24"/>
          <w:lang w:val="en-GB"/>
        </w:rPr>
        <w:t>Vincens</w:t>
      </w:r>
      <w:proofErr w:type="spellEnd"/>
      <w:r w:rsidR="00365531">
        <w:rPr>
          <w:rFonts w:ascii="Times New Roman" w:hAnsi="Times New Roman" w:cs="Times New Roman"/>
          <w:sz w:val="24"/>
          <w:szCs w:val="24"/>
          <w:lang w:val="en-GB"/>
        </w:rPr>
        <w:t xml:space="preserve"> (2020)</w:t>
      </w:r>
      <w:r w:rsidRPr="00A852FA">
        <w:rPr>
          <w:rFonts w:ascii="Times New Roman" w:hAnsi="Times New Roman" w:cs="Times New Roman"/>
          <w:sz w:val="24"/>
          <w:szCs w:val="24"/>
          <w:lang w:val="en-GB"/>
        </w:rPr>
        <w:t>, in a LinkedIn post about the data-driven decision-making journey in banking</w:t>
      </w:r>
      <w:r w:rsidR="00416D70">
        <w:rPr>
          <w:rFonts w:ascii="Times New Roman" w:hAnsi="Times New Roman" w:cs="Times New Roman"/>
          <w:sz w:val="24"/>
          <w:szCs w:val="24"/>
          <w:lang w:val="en-GB"/>
        </w:rPr>
        <w:t xml:space="preserve"> (URL: </w:t>
      </w:r>
      <w:hyperlink r:id="rId21" w:history="1">
        <w:r w:rsidR="00416D70" w:rsidRPr="00F16BEF">
          <w:rPr>
            <w:rStyle w:val="Hiperhivatkozs"/>
            <w:rFonts w:ascii="Times New Roman" w:hAnsi="Times New Roman" w:cs="Times New Roman"/>
            <w:sz w:val="24"/>
            <w:szCs w:val="24"/>
            <w:lang w:val="en-GB"/>
          </w:rPr>
          <w:t>https://www.linkedin.com/pulse/data-driven-decision-making-journey-banking-guilhem-vincens</w:t>
        </w:r>
      </w:hyperlink>
      <w:r w:rsidR="00416D70">
        <w:rPr>
          <w:rFonts w:ascii="Times New Roman" w:hAnsi="Times New Roman" w:cs="Times New Roman"/>
          <w:sz w:val="24"/>
          <w:szCs w:val="24"/>
          <w:lang w:val="en-GB"/>
        </w:rPr>
        <w:t>)</w:t>
      </w:r>
      <w:r w:rsidRPr="00A852FA">
        <w:rPr>
          <w:rFonts w:ascii="Times New Roman" w:hAnsi="Times New Roman" w:cs="Times New Roman"/>
          <w:sz w:val="24"/>
          <w:szCs w:val="24"/>
          <w:lang w:val="en-GB"/>
        </w:rPr>
        <w:t xml:space="preserve">, details how banks can leverage data to achieve business objectives and value creation. </w:t>
      </w:r>
      <w:proofErr w:type="spellStart"/>
      <w:r w:rsidRPr="00A852FA">
        <w:rPr>
          <w:rFonts w:ascii="Times New Roman" w:hAnsi="Times New Roman" w:cs="Times New Roman"/>
          <w:sz w:val="24"/>
          <w:szCs w:val="24"/>
          <w:lang w:val="en-GB"/>
        </w:rPr>
        <w:t>Vincens</w:t>
      </w:r>
      <w:proofErr w:type="spellEnd"/>
      <w:r w:rsidRPr="00A852FA">
        <w:rPr>
          <w:rFonts w:ascii="Times New Roman" w:hAnsi="Times New Roman" w:cs="Times New Roman"/>
          <w:sz w:val="24"/>
          <w:szCs w:val="24"/>
          <w:lang w:val="en-GB"/>
        </w:rPr>
        <w:t xml:space="preserve"> notes that banks need to have a clear understanding of their business objectives and align their data analytics strategies with these objectives. He highlights that banks need to collect and analy</w:t>
      </w:r>
      <w:r w:rsidR="00365531">
        <w:rPr>
          <w:rFonts w:ascii="Times New Roman" w:hAnsi="Times New Roman" w:cs="Times New Roman"/>
          <w:sz w:val="24"/>
          <w:szCs w:val="24"/>
          <w:lang w:val="en-GB"/>
        </w:rPr>
        <w:t>s</w:t>
      </w:r>
      <w:r w:rsidRPr="00A852FA">
        <w:rPr>
          <w:rFonts w:ascii="Times New Roman" w:hAnsi="Times New Roman" w:cs="Times New Roman"/>
          <w:sz w:val="24"/>
          <w:szCs w:val="24"/>
          <w:lang w:val="en-GB"/>
        </w:rPr>
        <w:t>e data from different sources to gain insights into customer behavio</w:t>
      </w:r>
      <w:r w:rsidR="00365531">
        <w:rPr>
          <w:rFonts w:ascii="Times New Roman" w:hAnsi="Times New Roman" w:cs="Times New Roman"/>
          <w:sz w:val="24"/>
          <w:szCs w:val="24"/>
          <w:lang w:val="en-GB"/>
        </w:rPr>
        <w:t>u</w:t>
      </w:r>
      <w:r w:rsidRPr="00A852FA">
        <w:rPr>
          <w:rFonts w:ascii="Times New Roman" w:hAnsi="Times New Roman" w:cs="Times New Roman"/>
          <w:sz w:val="24"/>
          <w:szCs w:val="24"/>
          <w:lang w:val="en-GB"/>
        </w:rPr>
        <w:t>r and identify potential risks and opportunities.</w:t>
      </w:r>
      <w:r w:rsidR="00B32565">
        <w:rPr>
          <w:rFonts w:ascii="Times New Roman" w:hAnsi="Times New Roman" w:cs="Times New Roman"/>
          <w:sz w:val="24"/>
          <w:szCs w:val="24"/>
          <w:lang w:val="en-GB"/>
        </w:rPr>
        <w:t xml:space="preserve"> </w:t>
      </w:r>
      <w:r w:rsidR="00B32565" w:rsidRPr="00CD3727">
        <w:rPr>
          <w:rFonts w:ascii="Times New Roman" w:hAnsi="Times New Roman" w:cs="Times New Roman"/>
          <w:sz w:val="24"/>
          <w:szCs w:val="24"/>
          <w:lang w:val="en-GB"/>
        </w:rPr>
        <w:t xml:space="preserve">(c.f. </w:t>
      </w:r>
      <w:r w:rsidR="00B32565" w:rsidRPr="00EA15F3">
        <w:rPr>
          <w:rFonts w:ascii="Times New Roman" w:hAnsi="Times New Roman" w:cs="Times New Roman"/>
          <w:sz w:val="24"/>
          <w:szCs w:val="24"/>
          <w:lang w:val="en-GB"/>
        </w:rPr>
        <w:t>The data-driven decision-making journey in banking -</w:t>
      </w:r>
      <w:r w:rsidR="00B32565">
        <w:rPr>
          <w:rFonts w:ascii="Times New Roman" w:hAnsi="Times New Roman" w:cs="Times New Roman"/>
          <w:sz w:val="24"/>
          <w:szCs w:val="24"/>
          <w:lang w:val="en-GB"/>
        </w:rPr>
        <w:t xml:space="preserve"> </w:t>
      </w:r>
      <w:proofErr w:type="spellStart"/>
      <w:r w:rsidR="00B32565" w:rsidRPr="00CD3727">
        <w:rPr>
          <w:rFonts w:ascii="Times New Roman" w:hAnsi="Times New Roman" w:cs="Times New Roman"/>
          <w:sz w:val="24"/>
          <w:szCs w:val="24"/>
          <w:lang w:val="en-GB"/>
        </w:rPr>
        <w:t>Guilhem</w:t>
      </w:r>
      <w:proofErr w:type="spellEnd"/>
      <w:r w:rsidR="00B32565" w:rsidRPr="00CD3727">
        <w:rPr>
          <w:rFonts w:ascii="Times New Roman" w:hAnsi="Times New Roman" w:cs="Times New Roman"/>
          <w:sz w:val="24"/>
          <w:szCs w:val="24"/>
          <w:lang w:val="en-GB"/>
        </w:rPr>
        <w:t xml:space="preserve"> </w:t>
      </w:r>
      <w:proofErr w:type="spellStart"/>
      <w:r w:rsidR="00B32565" w:rsidRPr="00CD3727">
        <w:rPr>
          <w:rFonts w:ascii="Times New Roman" w:hAnsi="Times New Roman" w:cs="Times New Roman"/>
          <w:sz w:val="24"/>
          <w:szCs w:val="24"/>
          <w:lang w:val="en-GB"/>
        </w:rPr>
        <w:t>Vincens</w:t>
      </w:r>
      <w:proofErr w:type="spellEnd"/>
      <w:r w:rsidR="00B32565" w:rsidRPr="00CD3727">
        <w:rPr>
          <w:rFonts w:ascii="Times New Roman" w:hAnsi="Times New Roman" w:cs="Times New Roman"/>
          <w:sz w:val="24"/>
          <w:szCs w:val="24"/>
          <w:lang w:val="en-GB"/>
        </w:rPr>
        <w:t>)</w:t>
      </w:r>
    </w:p>
    <w:p w14:paraId="6ABF956A" w14:textId="45DDF3BC" w:rsidR="00B32565" w:rsidRDefault="00A852FA" w:rsidP="00A852FA">
      <w:pPr>
        <w:jc w:val="both"/>
        <w:rPr>
          <w:rFonts w:ascii="Times New Roman" w:hAnsi="Times New Roman" w:cs="Times New Roman"/>
          <w:sz w:val="24"/>
          <w:szCs w:val="24"/>
          <w:lang w:val="en-GB"/>
        </w:rPr>
      </w:pPr>
      <w:proofErr w:type="spellStart"/>
      <w:r w:rsidRPr="00A852FA">
        <w:rPr>
          <w:rFonts w:ascii="Times New Roman" w:hAnsi="Times New Roman" w:cs="Times New Roman"/>
          <w:sz w:val="24"/>
          <w:szCs w:val="24"/>
          <w:lang w:val="en-GB"/>
        </w:rPr>
        <w:t>Vincens</w:t>
      </w:r>
      <w:proofErr w:type="spellEnd"/>
      <w:r w:rsidRPr="00A852FA">
        <w:rPr>
          <w:rFonts w:ascii="Times New Roman" w:hAnsi="Times New Roman" w:cs="Times New Roman"/>
          <w:sz w:val="24"/>
          <w:szCs w:val="24"/>
          <w:lang w:val="en-GB"/>
        </w:rPr>
        <w:t xml:space="preserve"> emphasizes that the success of numerical decision-making in banks depends on a robust data governance framework. This framework includes data quality, data security, and data privacy, among other factors. Additionally, banks need to ensure that their staff has the necessary skills to analy</w:t>
      </w:r>
      <w:r w:rsidR="003A6629">
        <w:rPr>
          <w:rFonts w:ascii="Times New Roman" w:hAnsi="Times New Roman" w:cs="Times New Roman"/>
          <w:sz w:val="24"/>
          <w:szCs w:val="24"/>
          <w:lang w:val="en-GB"/>
        </w:rPr>
        <w:t>s</w:t>
      </w:r>
      <w:r w:rsidRPr="00A852FA">
        <w:rPr>
          <w:rFonts w:ascii="Times New Roman" w:hAnsi="Times New Roman" w:cs="Times New Roman"/>
          <w:sz w:val="24"/>
          <w:szCs w:val="24"/>
          <w:lang w:val="en-GB"/>
        </w:rPr>
        <w:t>e and interpret data accurately.</w:t>
      </w:r>
      <w:r w:rsidR="00B32565">
        <w:rPr>
          <w:rFonts w:ascii="Times New Roman" w:hAnsi="Times New Roman" w:cs="Times New Roman"/>
          <w:sz w:val="24"/>
          <w:szCs w:val="24"/>
          <w:lang w:val="en-GB"/>
        </w:rPr>
        <w:t xml:space="preserve"> </w:t>
      </w:r>
      <w:r w:rsidR="00B32565" w:rsidRPr="00CD3727">
        <w:rPr>
          <w:rFonts w:ascii="Times New Roman" w:hAnsi="Times New Roman" w:cs="Times New Roman"/>
          <w:sz w:val="24"/>
          <w:szCs w:val="24"/>
          <w:lang w:val="en-GB"/>
        </w:rPr>
        <w:t xml:space="preserve">(c.f. </w:t>
      </w:r>
      <w:r w:rsidR="00B32565" w:rsidRPr="00EA15F3">
        <w:rPr>
          <w:rFonts w:ascii="Times New Roman" w:hAnsi="Times New Roman" w:cs="Times New Roman"/>
          <w:sz w:val="24"/>
          <w:szCs w:val="24"/>
          <w:lang w:val="en-GB"/>
        </w:rPr>
        <w:t>The data-driven decision-making journey in banking -</w:t>
      </w:r>
      <w:r w:rsidR="00B32565">
        <w:rPr>
          <w:rFonts w:ascii="Times New Roman" w:hAnsi="Times New Roman" w:cs="Times New Roman"/>
          <w:sz w:val="24"/>
          <w:szCs w:val="24"/>
          <w:lang w:val="en-GB"/>
        </w:rPr>
        <w:t xml:space="preserve"> </w:t>
      </w:r>
      <w:proofErr w:type="spellStart"/>
      <w:r w:rsidR="00B32565" w:rsidRPr="00CD3727">
        <w:rPr>
          <w:rFonts w:ascii="Times New Roman" w:hAnsi="Times New Roman" w:cs="Times New Roman"/>
          <w:sz w:val="24"/>
          <w:szCs w:val="24"/>
          <w:lang w:val="en-GB"/>
        </w:rPr>
        <w:t>Guilhem</w:t>
      </w:r>
      <w:proofErr w:type="spellEnd"/>
      <w:r w:rsidR="00B32565" w:rsidRPr="00CD3727">
        <w:rPr>
          <w:rFonts w:ascii="Times New Roman" w:hAnsi="Times New Roman" w:cs="Times New Roman"/>
          <w:sz w:val="24"/>
          <w:szCs w:val="24"/>
          <w:lang w:val="en-GB"/>
        </w:rPr>
        <w:t xml:space="preserve"> </w:t>
      </w:r>
      <w:proofErr w:type="spellStart"/>
      <w:r w:rsidR="00B32565" w:rsidRPr="00CD3727">
        <w:rPr>
          <w:rFonts w:ascii="Times New Roman" w:hAnsi="Times New Roman" w:cs="Times New Roman"/>
          <w:sz w:val="24"/>
          <w:szCs w:val="24"/>
          <w:lang w:val="en-GB"/>
        </w:rPr>
        <w:t>Vincens</w:t>
      </w:r>
      <w:proofErr w:type="spellEnd"/>
      <w:r w:rsidR="00B32565" w:rsidRPr="00CD3727">
        <w:rPr>
          <w:rFonts w:ascii="Times New Roman" w:hAnsi="Times New Roman" w:cs="Times New Roman"/>
          <w:sz w:val="24"/>
          <w:szCs w:val="24"/>
          <w:lang w:val="en-GB"/>
        </w:rPr>
        <w:t>)</w:t>
      </w:r>
    </w:p>
    <w:p w14:paraId="3BA28BF4" w14:textId="6B21D15D" w:rsidR="00AE3846" w:rsidRPr="00AE3846" w:rsidRDefault="00AE3846" w:rsidP="00AE3846">
      <w:pPr>
        <w:jc w:val="both"/>
        <w:rPr>
          <w:rFonts w:ascii="Times New Roman" w:hAnsi="Times New Roman" w:cs="Times New Roman"/>
          <w:sz w:val="24"/>
          <w:szCs w:val="24"/>
          <w:lang w:val="en-GB"/>
        </w:rPr>
      </w:pPr>
      <w:r w:rsidRPr="00AE3846">
        <w:rPr>
          <w:rFonts w:ascii="Times New Roman" w:hAnsi="Times New Roman" w:cs="Times New Roman"/>
          <w:sz w:val="24"/>
          <w:szCs w:val="24"/>
          <w:lang w:val="en-GB"/>
        </w:rPr>
        <w:t xml:space="preserve">Lynn </w:t>
      </w:r>
      <w:proofErr w:type="spellStart"/>
      <w:r w:rsidRPr="00AE3846">
        <w:rPr>
          <w:rFonts w:ascii="Times New Roman" w:hAnsi="Times New Roman" w:cs="Times New Roman"/>
          <w:sz w:val="24"/>
          <w:szCs w:val="24"/>
          <w:lang w:val="en-GB"/>
        </w:rPr>
        <w:t>Medcalf's</w:t>
      </w:r>
      <w:proofErr w:type="spellEnd"/>
      <w:r w:rsidRPr="00AE3846">
        <w:rPr>
          <w:rFonts w:ascii="Times New Roman" w:hAnsi="Times New Roman" w:cs="Times New Roman"/>
          <w:sz w:val="24"/>
          <w:szCs w:val="24"/>
          <w:lang w:val="en-GB"/>
        </w:rPr>
        <w:t xml:space="preserve"> article</w:t>
      </w:r>
      <w:r w:rsidR="00991C3F">
        <w:rPr>
          <w:rFonts w:ascii="Times New Roman" w:hAnsi="Times New Roman" w:cs="Times New Roman"/>
          <w:sz w:val="24"/>
          <w:szCs w:val="24"/>
          <w:lang w:val="en-GB"/>
        </w:rPr>
        <w:t xml:space="preserve"> (2021)</w:t>
      </w:r>
      <w:r>
        <w:rPr>
          <w:rFonts w:ascii="Times New Roman" w:hAnsi="Times New Roman" w:cs="Times New Roman"/>
          <w:sz w:val="24"/>
          <w:szCs w:val="24"/>
          <w:lang w:val="en-GB"/>
        </w:rPr>
        <w:t xml:space="preserve"> (URL: </w:t>
      </w:r>
      <w:hyperlink r:id="rId22" w:history="1">
        <w:r w:rsidRPr="00F16BEF">
          <w:rPr>
            <w:rStyle w:val="Hiperhivatkozs"/>
            <w:rFonts w:ascii="Times New Roman" w:hAnsi="Times New Roman" w:cs="Times New Roman"/>
            <w:sz w:val="24"/>
            <w:szCs w:val="24"/>
            <w:lang w:val="en-GB"/>
          </w:rPr>
          <w:t>https://believeinbanking.com/2021/05/11/data-driven-decision-making-in-banking/</w:t>
        </w:r>
      </w:hyperlink>
      <w:r>
        <w:rPr>
          <w:rFonts w:ascii="Times New Roman" w:hAnsi="Times New Roman" w:cs="Times New Roman"/>
          <w:sz w:val="24"/>
          <w:szCs w:val="24"/>
          <w:lang w:val="en-GB"/>
        </w:rPr>
        <w:t>)</w:t>
      </w:r>
      <w:r w:rsidRPr="00AE3846">
        <w:rPr>
          <w:rFonts w:ascii="Times New Roman" w:hAnsi="Times New Roman" w:cs="Times New Roman"/>
          <w:sz w:val="24"/>
          <w:szCs w:val="24"/>
          <w:lang w:val="en-GB"/>
        </w:rPr>
        <w:t xml:space="preserve"> highlights the importance of data-driven decision-making in the banking industry. She argues that the banking industry is undergoing a significant transformation due to the availability of data and the use of advanced analytics. Banks can leverage big data to gain valuable insights into their customers' behavio</w:t>
      </w:r>
      <w:r w:rsidR="00365531">
        <w:rPr>
          <w:rFonts w:ascii="Times New Roman" w:hAnsi="Times New Roman" w:cs="Times New Roman"/>
          <w:sz w:val="24"/>
          <w:szCs w:val="24"/>
          <w:lang w:val="en-GB"/>
        </w:rPr>
        <w:t>u</w:t>
      </w:r>
      <w:r w:rsidRPr="00AE3846">
        <w:rPr>
          <w:rFonts w:ascii="Times New Roman" w:hAnsi="Times New Roman" w:cs="Times New Roman"/>
          <w:sz w:val="24"/>
          <w:szCs w:val="24"/>
          <w:lang w:val="en-GB"/>
        </w:rPr>
        <w:t>r, preferences, and needs. This information can be used to make data-driven decisions that can help banks improve customer satisfaction, reduce costs, and increase revenue</w:t>
      </w:r>
      <w:r>
        <w:rPr>
          <w:rFonts w:ascii="Times New Roman" w:hAnsi="Times New Roman" w:cs="Times New Roman"/>
          <w:sz w:val="24"/>
          <w:szCs w:val="24"/>
          <w:lang w:val="en-GB"/>
        </w:rPr>
        <w:t xml:space="preserve"> </w:t>
      </w:r>
      <w:r w:rsidRPr="00CD3727">
        <w:rPr>
          <w:rFonts w:ascii="Times New Roman" w:hAnsi="Times New Roman" w:cs="Times New Roman"/>
          <w:sz w:val="24"/>
          <w:szCs w:val="24"/>
          <w:lang w:val="en-GB"/>
        </w:rPr>
        <w:t xml:space="preserve">(c.f. </w:t>
      </w:r>
      <w:r w:rsidRPr="00EA15F3">
        <w:rPr>
          <w:rFonts w:ascii="Times New Roman" w:hAnsi="Times New Roman" w:cs="Times New Roman"/>
          <w:sz w:val="24"/>
          <w:szCs w:val="24"/>
          <w:lang w:val="en-GB"/>
        </w:rPr>
        <w:t>Data-Driven Decision-Making in Banking - Believe in Banking</w:t>
      </w:r>
      <w:r>
        <w:rPr>
          <w:rFonts w:ascii="Times New Roman" w:hAnsi="Times New Roman" w:cs="Times New Roman"/>
          <w:sz w:val="24"/>
          <w:szCs w:val="24"/>
          <w:lang w:val="en-GB"/>
        </w:rPr>
        <w:t xml:space="preserve"> by </w:t>
      </w:r>
      <w:r w:rsidRPr="00416D70">
        <w:rPr>
          <w:rFonts w:ascii="Times New Roman" w:hAnsi="Times New Roman" w:cs="Times New Roman"/>
          <w:sz w:val="24"/>
          <w:szCs w:val="24"/>
          <w:lang w:val="en-GB"/>
        </w:rPr>
        <w:t xml:space="preserve">Lynn </w:t>
      </w:r>
      <w:proofErr w:type="spellStart"/>
      <w:r w:rsidRPr="00416D70">
        <w:rPr>
          <w:rFonts w:ascii="Times New Roman" w:hAnsi="Times New Roman" w:cs="Times New Roman"/>
          <w:sz w:val="24"/>
          <w:szCs w:val="24"/>
          <w:lang w:val="en-GB"/>
        </w:rPr>
        <w:t>Medcalf</w:t>
      </w:r>
      <w:proofErr w:type="spellEnd"/>
      <w:r w:rsidRPr="00CD3727">
        <w:rPr>
          <w:rFonts w:ascii="Times New Roman" w:hAnsi="Times New Roman" w:cs="Times New Roman"/>
          <w:sz w:val="24"/>
          <w:szCs w:val="24"/>
          <w:lang w:val="en-GB"/>
        </w:rPr>
        <w:t>)</w:t>
      </w:r>
      <w:r w:rsidR="00365531">
        <w:rPr>
          <w:rFonts w:ascii="Times New Roman" w:hAnsi="Times New Roman" w:cs="Times New Roman"/>
          <w:sz w:val="24"/>
          <w:szCs w:val="24"/>
          <w:lang w:val="en-GB"/>
        </w:rPr>
        <w:t>.</w:t>
      </w:r>
    </w:p>
    <w:p w14:paraId="575544A7" w14:textId="56FC73B0" w:rsidR="00AE3846" w:rsidRPr="00AE3846" w:rsidRDefault="00AE3846" w:rsidP="00AE3846">
      <w:pPr>
        <w:jc w:val="both"/>
        <w:rPr>
          <w:rFonts w:ascii="Times New Roman" w:hAnsi="Times New Roman" w:cs="Times New Roman"/>
          <w:sz w:val="24"/>
          <w:szCs w:val="24"/>
          <w:lang w:val="en-GB"/>
        </w:rPr>
      </w:pPr>
      <w:r w:rsidRPr="00AE3846">
        <w:rPr>
          <w:rFonts w:ascii="Times New Roman" w:hAnsi="Times New Roman" w:cs="Times New Roman"/>
          <w:sz w:val="24"/>
          <w:szCs w:val="24"/>
          <w:lang w:val="en-GB"/>
        </w:rPr>
        <w:lastRenderedPageBreak/>
        <w:t>The article also emphasizes the importance of using machine learning and predictive analytics in the banking industry. By analy</w:t>
      </w:r>
      <w:r w:rsidR="00365531">
        <w:rPr>
          <w:rFonts w:ascii="Times New Roman" w:hAnsi="Times New Roman" w:cs="Times New Roman"/>
          <w:sz w:val="24"/>
          <w:szCs w:val="24"/>
          <w:lang w:val="en-GB"/>
        </w:rPr>
        <w:t>s</w:t>
      </w:r>
      <w:r w:rsidRPr="00AE3846">
        <w:rPr>
          <w:rFonts w:ascii="Times New Roman" w:hAnsi="Times New Roman" w:cs="Times New Roman"/>
          <w:sz w:val="24"/>
          <w:szCs w:val="24"/>
          <w:lang w:val="en-GB"/>
        </w:rPr>
        <w:t>ing historical data, machine learning algorithms can identify patterns and trends that can help banks predict future outcomes. Predictive analytics can be used to identify potential risks and opportunities, allowing banks to make informed decisions.</w:t>
      </w:r>
      <w:r>
        <w:rPr>
          <w:rFonts w:ascii="Times New Roman" w:hAnsi="Times New Roman" w:cs="Times New Roman"/>
          <w:sz w:val="24"/>
          <w:szCs w:val="24"/>
          <w:lang w:val="en-GB"/>
        </w:rPr>
        <w:t xml:space="preserve"> </w:t>
      </w:r>
      <w:r w:rsidRPr="00CD3727">
        <w:rPr>
          <w:rFonts w:ascii="Times New Roman" w:hAnsi="Times New Roman" w:cs="Times New Roman"/>
          <w:sz w:val="24"/>
          <w:szCs w:val="24"/>
          <w:lang w:val="en-GB"/>
        </w:rPr>
        <w:t xml:space="preserve">(c.f. </w:t>
      </w:r>
      <w:r w:rsidRPr="00EA15F3">
        <w:rPr>
          <w:rFonts w:ascii="Times New Roman" w:hAnsi="Times New Roman" w:cs="Times New Roman"/>
          <w:sz w:val="24"/>
          <w:szCs w:val="24"/>
          <w:lang w:val="en-GB"/>
        </w:rPr>
        <w:t>Data-Driven Decision-Making in Banking - Believe in Banking</w:t>
      </w:r>
      <w:r>
        <w:rPr>
          <w:rFonts w:ascii="Times New Roman" w:hAnsi="Times New Roman" w:cs="Times New Roman"/>
          <w:sz w:val="24"/>
          <w:szCs w:val="24"/>
          <w:lang w:val="en-GB"/>
        </w:rPr>
        <w:t xml:space="preserve"> by </w:t>
      </w:r>
      <w:r w:rsidRPr="00416D70">
        <w:rPr>
          <w:rFonts w:ascii="Times New Roman" w:hAnsi="Times New Roman" w:cs="Times New Roman"/>
          <w:sz w:val="24"/>
          <w:szCs w:val="24"/>
          <w:lang w:val="en-GB"/>
        </w:rPr>
        <w:t xml:space="preserve">Lynn </w:t>
      </w:r>
      <w:proofErr w:type="spellStart"/>
      <w:r w:rsidRPr="00416D70">
        <w:rPr>
          <w:rFonts w:ascii="Times New Roman" w:hAnsi="Times New Roman" w:cs="Times New Roman"/>
          <w:sz w:val="24"/>
          <w:szCs w:val="24"/>
          <w:lang w:val="en-GB"/>
        </w:rPr>
        <w:t>Medcalf</w:t>
      </w:r>
      <w:proofErr w:type="spellEnd"/>
      <w:r w:rsidRPr="00CD3727">
        <w:rPr>
          <w:rFonts w:ascii="Times New Roman" w:hAnsi="Times New Roman" w:cs="Times New Roman"/>
          <w:sz w:val="24"/>
          <w:szCs w:val="24"/>
          <w:lang w:val="en-GB"/>
        </w:rPr>
        <w:t>)</w:t>
      </w:r>
    </w:p>
    <w:p w14:paraId="2A545ADC" w14:textId="286F7036" w:rsidR="00F64112" w:rsidRDefault="00F64112" w:rsidP="00F64112">
      <w:pPr>
        <w:pStyle w:val="Cmsor2"/>
        <w:rPr>
          <w:lang w:val="en-GB"/>
        </w:rPr>
      </w:pPr>
      <w:r>
        <w:rPr>
          <w:lang w:val="en-GB"/>
        </w:rPr>
        <w:t>Similarity analysis</w:t>
      </w:r>
    </w:p>
    <w:p w14:paraId="58755724" w14:textId="3F7944E2" w:rsidR="0015799E" w:rsidRDefault="007511BB" w:rsidP="000C0A0F">
      <w:pPr>
        <w:jc w:val="both"/>
        <w:rPr>
          <w:rStyle w:val="Hiperhivatkozs"/>
          <w:rFonts w:ascii="Times New Roman" w:hAnsi="Times New Roman" w:cs="Times New Roman"/>
          <w:color w:val="auto"/>
          <w:sz w:val="24"/>
          <w:szCs w:val="24"/>
          <w:u w:val="none"/>
          <w:lang w:val="en-GB"/>
        </w:rPr>
      </w:pPr>
      <w:r w:rsidRPr="000C0A0F">
        <w:rPr>
          <w:rFonts w:ascii="Times New Roman" w:hAnsi="Times New Roman" w:cs="Times New Roman"/>
          <w:sz w:val="24"/>
          <w:szCs w:val="24"/>
          <w:lang w:val="en-GB"/>
        </w:rPr>
        <w:t>COCO</w:t>
      </w:r>
      <w:r w:rsidR="00DC16F6" w:rsidRPr="000C0A0F">
        <w:rPr>
          <w:rFonts w:ascii="Times New Roman" w:hAnsi="Times New Roman" w:cs="Times New Roman"/>
          <w:sz w:val="24"/>
          <w:szCs w:val="24"/>
          <w:lang w:val="en-GB"/>
        </w:rPr>
        <w:t xml:space="preserve"> Y0 (component-based object comparison for objectivity)</w:t>
      </w:r>
      <w:r w:rsidRPr="000C0A0F">
        <w:rPr>
          <w:rFonts w:ascii="Times New Roman" w:hAnsi="Times New Roman" w:cs="Times New Roman"/>
          <w:sz w:val="24"/>
          <w:szCs w:val="24"/>
          <w:lang w:val="en-GB"/>
        </w:rPr>
        <w:t xml:space="preserve"> Algorithm: </w:t>
      </w:r>
      <w:r w:rsidR="00993C90">
        <w:rPr>
          <w:rFonts w:ascii="Times New Roman" w:hAnsi="Times New Roman" w:cs="Times New Roman"/>
          <w:sz w:val="24"/>
          <w:szCs w:val="24"/>
          <w:lang w:val="en-GB"/>
        </w:rPr>
        <w:t xml:space="preserve">c.f. </w:t>
      </w:r>
      <w:hyperlink r:id="rId23" w:history="1">
        <w:r w:rsidR="00540AD8" w:rsidRPr="00E179C6">
          <w:rPr>
            <w:rStyle w:val="Hiperhivatkozs"/>
            <w:rFonts w:ascii="Times New Roman" w:hAnsi="Times New Roman" w:cs="Times New Roman"/>
            <w:sz w:val="24"/>
            <w:szCs w:val="24"/>
            <w:lang w:val="en-GB"/>
          </w:rPr>
          <w:t>https://miau.my-x.hu/miau/196/My-X%20Team_A5%20fuzet_EN_jav.pdf</w:t>
        </w:r>
      </w:hyperlink>
      <w:r w:rsidR="00365531">
        <w:rPr>
          <w:rStyle w:val="Hiperhivatkozs"/>
          <w:rFonts w:ascii="Times New Roman" w:hAnsi="Times New Roman" w:cs="Times New Roman"/>
          <w:sz w:val="24"/>
          <w:szCs w:val="24"/>
          <w:lang w:val="en-GB"/>
        </w:rPr>
        <w:t xml:space="preserve"> / </w:t>
      </w:r>
      <w:hyperlink r:id="rId24" w:history="1">
        <w:r w:rsidR="00365531" w:rsidRPr="00E179C6">
          <w:rPr>
            <w:rStyle w:val="Hiperhivatkozs"/>
            <w:rFonts w:ascii="Times New Roman" w:hAnsi="Times New Roman" w:cs="Times New Roman"/>
            <w:sz w:val="24"/>
            <w:szCs w:val="24"/>
            <w:lang w:val="en-GB"/>
          </w:rPr>
          <w:t>https://miau.my-x.hu/miau/297/esport.mp4</w:t>
        </w:r>
      </w:hyperlink>
      <w:r w:rsidR="00DC16F6" w:rsidRPr="000C0A0F">
        <w:rPr>
          <w:rFonts w:ascii="Times New Roman" w:hAnsi="Times New Roman" w:cs="Times New Roman"/>
          <w:sz w:val="24"/>
          <w:szCs w:val="24"/>
          <w:lang w:val="en-GB"/>
        </w:rPr>
        <w:t xml:space="preserve">“marking of anti-discrimination calculations, alias ideal searching model where in case of every X after the giving of direction effecting towards </w:t>
      </w:r>
      <w:proofErr w:type="spellStart"/>
      <w:r w:rsidR="00DC16F6" w:rsidRPr="000C0A0F">
        <w:rPr>
          <w:rFonts w:ascii="Times New Roman" w:hAnsi="Times New Roman" w:cs="Times New Roman"/>
          <w:sz w:val="24"/>
          <w:szCs w:val="24"/>
          <w:lang w:val="en-GB"/>
        </w:rPr>
        <w:t>ideality</w:t>
      </w:r>
      <w:proofErr w:type="spellEnd"/>
      <w:r w:rsidR="00DC16F6" w:rsidRPr="000C0A0F">
        <w:rPr>
          <w:rFonts w:ascii="Times New Roman" w:hAnsi="Times New Roman" w:cs="Times New Roman"/>
          <w:sz w:val="24"/>
          <w:szCs w:val="24"/>
          <w:lang w:val="en-GB"/>
        </w:rPr>
        <w:t xml:space="preserve"> that object is searching which mostly differs from the average in the framework of optimization so that the aim of optimization is all along to compel identity of objects.”</w:t>
      </w:r>
    </w:p>
    <w:p w14:paraId="49A9310B" w14:textId="6FF550DD" w:rsidR="007F37DA" w:rsidRPr="00E72311" w:rsidRDefault="00BA1CF0" w:rsidP="00E72311">
      <w:pPr>
        <w:pStyle w:val="Cmsor1"/>
        <w:rPr>
          <w:lang w:val="en-GB"/>
        </w:rPr>
      </w:pPr>
      <w:r>
        <w:rPr>
          <w:lang w:val="en-GB"/>
        </w:rPr>
        <w:t>Data and methods</w:t>
      </w:r>
    </w:p>
    <w:p w14:paraId="3640B953" w14:textId="2B3A3DD0" w:rsidR="001D15AC" w:rsidRPr="000C0A0F" w:rsidRDefault="00373031" w:rsidP="00BA1CF0">
      <w:pPr>
        <w:pStyle w:val="Cmsor2"/>
        <w:rPr>
          <w:lang w:val="en-GB"/>
        </w:rPr>
      </w:pPr>
      <w:r w:rsidRPr="000C0A0F">
        <w:rPr>
          <w:lang w:val="en-GB"/>
        </w:rPr>
        <w:t>Problem</w:t>
      </w:r>
    </w:p>
    <w:p w14:paraId="4963B36E" w14:textId="5DDB8321" w:rsidR="00B52405" w:rsidRPr="000C0A0F" w:rsidRDefault="002E6C88" w:rsidP="000C0A0F">
      <w:pPr>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 xml:space="preserve">Binary data comparison can lead to unsuccessful results if we want to determine the exact differences between two datasets. During binary comparison, we only check if the data is equal or not, and we do not </w:t>
      </w:r>
      <w:proofErr w:type="gramStart"/>
      <w:r w:rsidRPr="000C0A0F">
        <w:rPr>
          <w:rFonts w:ascii="Times New Roman" w:hAnsi="Times New Roman" w:cs="Times New Roman"/>
          <w:sz w:val="24"/>
          <w:szCs w:val="24"/>
          <w:lang w:val="en-GB"/>
        </w:rPr>
        <w:t>take into account</w:t>
      </w:r>
      <w:proofErr w:type="gramEnd"/>
      <w:r w:rsidRPr="000C0A0F">
        <w:rPr>
          <w:rFonts w:ascii="Times New Roman" w:hAnsi="Times New Roman" w:cs="Times New Roman"/>
          <w:sz w:val="24"/>
          <w:szCs w:val="24"/>
          <w:lang w:val="en-GB"/>
        </w:rPr>
        <w:t xml:space="preserve"> its precise value. If the differences between the two datasets are </w:t>
      </w:r>
      <w:r w:rsidR="00B52405" w:rsidRPr="000C0A0F">
        <w:rPr>
          <w:rFonts w:ascii="Times New Roman" w:hAnsi="Times New Roman" w:cs="Times New Roman"/>
          <w:sz w:val="24"/>
          <w:szCs w:val="24"/>
          <w:lang w:val="en-GB"/>
        </w:rPr>
        <w:t>systematically zero,</w:t>
      </w:r>
      <w:r w:rsidRPr="000C0A0F">
        <w:rPr>
          <w:rFonts w:ascii="Times New Roman" w:hAnsi="Times New Roman" w:cs="Times New Roman"/>
          <w:sz w:val="24"/>
          <w:szCs w:val="24"/>
          <w:lang w:val="en-GB"/>
        </w:rPr>
        <w:t xml:space="preserve"> the binary comparison </w:t>
      </w:r>
      <w:r w:rsidR="00B52405" w:rsidRPr="000C0A0F">
        <w:rPr>
          <w:rFonts w:ascii="Times New Roman" w:hAnsi="Times New Roman" w:cs="Times New Roman"/>
          <w:sz w:val="24"/>
          <w:szCs w:val="24"/>
          <w:lang w:val="en-GB"/>
        </w:rPr>
        <w:t xml:space="preserve">(the check of the sameness) </w:t>
      </w:r>
      <w:r w:rsidRPr="000C0A0F">
        <w:rPr>
          <w:rFonts w:ascii="Times New Roman" w:hAnsi="Times New Roman" w:cs="Times New Roman"/>
          <w:sz w:val="24"/>
          <w:szCs w:val="24"/>
          <w:lang w:val="en-GB"/>
        </w:rPr>
        <w:t xml:space="preserve">may be successful. However, if the differences between the datasets are significant or diverse, the binary comparison will not be able to determine </w:t>
      </w:r>
      <w:r w:rsidR="00B52405" w:rsidRPr="000C0A0F">
        <w:rPr>
          <w:rFonts w:ascii="Times New Roman" w:hAnsi="Times New Roman" w:cs="Times New Roman"/>
          <w:sz w:val="24"/>
          <w:szCs w:val="24"/>
          <w:lang w:val="en-GB"/>
        </w:rPr>
        <w:t>the similarity level of</w:t>
      </w:r>
      <w:r w:rsidRPr="000C0A0F">
        <w:rPr>
          <w:rFonts w:ascii="Times New Roman" w:hAnsi="Times New Roman" w:cs="Times New Roman"/>
          <w:sz w:val="24"/>
          <w:szCs w:val="24"/>
          <w:lang w:val="en-GB"/>
        </w:rPr>
        <w:t xml:space="preserve"> differences we want to identify.</w:t>
      </w:r>
    </w:p>
    <w:p w14:paraId="38F7C2E0" w14:textId="09816433" w:rsidR="00B52405" w:rsidRPr="000C0A0F" w:rsidRDefault="00B52405" w:rsidP="000C0A0F">
      <w:pPr>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With other words: we can speak about totally or partially sameness (like concerning the genetic codes or we can ask the following question: what is a the most similar dataset of arbitrary alternatives - compared to a benchmark and/or reference dataset?</w:t>
      </w:r>
    </w:p>
    <w:p w14:paraId="3EBE2A9B" w14:textId="394FF858" w:rsidR="002E6C88" w:rsidRPr="000C0A0F" w:rsidRDefault="00B52405" w:rsidP="000C0A0F">
      <w:pPr>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The</w:t>
      </w:r>
      <w:r w:rsidR="002E6C88" w:rsidRPr="000C0A0F">
        <w:rPr>
          <w:rFonts w:ascii="Times New Roman" w:hAnsi="Times New Roman" w:cs="Times New Roman"/>
          <w:sz w:val="24"/>
          <w:szCs w:val="24"/>
          <w:lang w:val="en-GB"/>
        </w:rPr>
        <w:t xml:space="preserve"> problem with binary comparison is that this method does not show the nuances and subtle differences that may exist between the data. For example, if the difference between two datasets is only a slight variation in numerical value, but this difference is essential for the analysis, the binary comparison will not display this variation.</w:t>
      </w:r>
      <w:r w:rsidR="00365531">
        <w:rPr>
          <w:rFonts w:ascii="Times New Roman" w:hAnsi="Times New Roman" w:cs="Times New Roman"/>
          <w:sz w:val="24"/>
          <w:szCs w:val="24"/>
          <w:lang w:val="en-GB"/>
        </w:rPr>
        <w:t xml:space="preserve"> </w:t>
      </w:r>
      <w:r w:rsidR="002E6C88" w:rsidRPr="000C0A0F">
        <w:rPr>
          <w:rFonts w:ascii="Times New Roman" w:hAnsi="Times New Roman" w:cs="Times New Roman"/>
          <w:sz w:val="24"/>
          <w:szCs w:val="24"/>
          <w:lang w:val="en-GB"/>
        </w:rPr>
        <w:t>Therefore, binary data comparison may not provide a complete and accurate</w:t>
      </w:r>
      <w:r w:rsidRPr="000C0A0F">
        <w:rPr>
          <w:rFonts w:ascii="Times New Roman" w:hAnsi="Times New Roman" w:cs="Times New Roman"/>
          <w:sz w:val="24"/>
          <w:szCs w:val="24"/>
          <w:lang w:val="en-GB"/>
        </w:rPr>
        <w:t xml:space="preserve"> (fine-scaled)</w:t>
      </w:r>
      <w:r w:rsidR="002E6C88" w:rsidRPr="000C0A0F">
        <w:rPr>
          <w:rFonts w:ascii="Times New Roman" w:hAnsi="Times New Roman" w:cs="Times New Roman"/>
          <w:sz w:val="24"/>
          <w:szCs w:val="24"/>
          <w:lang w:val="en-GB"/>
        </w:rPr>
        <w:t xml:space="preserve"> picture of the differences between datasets.</w:t>
      </w:r>
    </w:p>
    <w:p w14:paraId="3B8CFC5E" w14:textId="093A6624" w:rsidR="00021E11" w:rsidRPr="000C0A0F" w:rsidRDefault="002E6C88" w:rsidP="000C0A0F">
      <w:pPr>
        <w:spacing w:line="240" w:lineRule="auto"/>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In the demo</w:t>
      </w:r>
      <w:r w:rsidR="00B52405" w:rsidRPr="000C0A0F">
        <w:rPr>
          <w:rFonts w:ascii="Times New Roman" w:hAnsi="Times New Roman" w:cs="Times New Roman"/>
          <w:sz w:val="24"/>
          <w:szCs w:val="24"/>
          <w:lang w:val="en-GB"/>
        </w:rPr>
        <w:t xml:space="preserve"> (</w:t>
      </w:r>
      <w:hyperlink r:id="rId25" w:history="1">
        <w:r w:rsidR="00B52405" w:rsidRPr="000C0A0F">
          <w:rPr>
            <w:rStyle w:val="Hiperhivatkozs"/>
            <w:rFonts w:ascii="Times New Roman" w:hAnsi="Times New Roman" w:cs="Times New Roman"/>
            <w:sz w:val="24"/>
            <w:szCs w:val="24"/>
            <w:lang w:val="en-GB"/>
          </w:rPr>
          <w:t>https://miau.my-x.hu/miau/296/risk_index_naive_regression_coco.xlsx</w:t>
        </w:r>
      </w:hyperlink>
      <w:r w:rsidR="00B52405" w:rsidRPr="000C0A0F">
        <w:rPr>
          <w:rFonts w:ascii="Times New Roman" w:hAnsi="Times New Roman" w:cs="Times New Roman"/>
          <w:sz w:val="24"/>
          <w:szCs w:val="24"/>
          <w:lang w:val="en-GB"/>
        </w:rPr>
        <w:t>)</w:t>
      </w:r>
      <w:r w:rsidRPr="000C0A0F">
        <w:rPr>
          <w:rFonts w:ascii="Times New Roman" w:hAnsi="Times New Roman" w:cs="Times New Roman"/>
          <w:sz w:val="24"/>
          <w:szCs w:val="24"/>
          <w:lang w:val="en-GB"/>
        </w:rPr>
        <w:t xml:space="preserve">, </w:t>
      </w:r>
      <w:r w:rsidR="003D4F77" w:rsidRPr="000C0A0F">
        <w:rPr>
          <w:rFonts w:ascii="Times New Roman" w:hAnsi="Times New Roman" w:cs="Times New Roman"/>
          <w:sz w:val="24"/>
          <w:szCs w:val="24"/>
          <w:lang w:val="en-GB"/>
        </w:rPr>
        <w:t>you can see the presented to unsuccessful results and that we did not receive data on the ratio of the differences</w:t>
      </w:r>
      <w:r w:rsidR="00775C3F" w:rsidRPr="000C0A0F">
        <w:rPr>
          <w:rFonts w:ascii="Times New Roman" w:hAnsi="Times New Roman" w:cs="Times New Roman"/>
          <w:sz w:val="24"/>
          <w:szCs w:val="24"/>
          <w:lang w:val="en-GB"/>
        </w:rPr>
        <w:t>. "NA" values represent the possibility of error, while "no" values represent the possibility of error handling.</w:t>
      </w:r>
    </w:p>
    <w:p w14:paraId="38405A76" w14:textId="4B24821C" w:rsidR="00C67536" w:rsidRPr="000C0A0F" w:rsidRDefault="00B05244" w:rsidP="000C0A0F">
      <w:pPr>
        <w:jc w:val="both"/>
        <w:rPr>
          <w:rFonts w:ascii="Times New Roman" w:hAnsi="Times New Roman" w:cs="Times New Roman"/>
          <w:sz w:val="24"/>
          <w:szCs w:val="24"/>
          <w:lang w:val="en-GB"/>
        </w:rPr>
      </w:pPr>
      <w:r w:rsidRPr="000C0A0F">
        <w:rPr>
          <w:noProof/>
          <w:lang w:val="en-GB"/>
        </w:rPr>
        <w:drawing>
          <wp:inline distT="0" distB="0" distL="0" distR="0" wp14:anchorId="2807AC8B" wp14:editId="0F9B097E">
            <wp:extent cx="5760720" cy="1516380"/>
            <wp:effectExtent l="0" t="0" r="0" b="762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26"/>
                    <a:stretch>
                      <a:fillRect/>
                    </a:stretch>
                  </pic:blipFill>
                  <pic:spPr>
                    <a:xfrm>
                      <a:off x="0" y="0"/>
                      <a:ext cx="5760720" cy="1516380"/>
                    </a:xfrm>
                    <a:prstGeom prst="rect">
                      <a:avLst/>
                    </a:prstGeom>
                  </pic:spPr>
                </pic:pic>
              </a:graphicData>
            </a:graphic>
          </wp:inline>
        </w:drawing>
      </w:r>
    </w:p>
    <w:p w14:paraId="52A03EF8" w14:textId="0E82703F" w:rsidR="00AE4601" w:rsidRDefault="00AE4601" w:rsidP="000C0A0F">
      <w:pPr>
        <w:spacing w:line="240" w:lineRule="auto"/>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 xml:space="preserve">Figure#2 (from </w:t>
      </w:r>
      <w:r w:rsidR="000F45DA" w:rsidRPr="000C0A0F">
        <w:rPr>
          <w:rFonts w:ascii="Times New Roman" w:hAnsi="Times New Roman" w:cs="Times New Roman"/>
          <w:sz w:val="24"/>
          <w:szCs w:val="24"/>
          <w:lang w:val="en-GB"/>
        </w:rPr>
        <w:t>sheet difference binary</w:t>
      </w:r>
      <w:r w:rsidR="00991C3F">
        <w:rPr>
          <w:rFonts w:ascii="Times New Roman" w:hAnsi="Times New Roman" w:cs="Times New Roman"/>
          <w:sz w:val="24"/>
          <w:szCs w:val="24"/>
          <w:lang w:val="en-GB"/>
        </w:rPr>
        <w:t>, A1:G13</w:t>
      </w:r>
      <w:r w:rsidRPr="000C0A0F">
        <w:rPr>
          <w:rFonts w:ascii="Times New Roman" w:hAnsi="Times New Roman" w:cs="Times New Roman"/>
          <w:sz w:val="24"/>
          <w:szCs w:val="24"/>
          <w:lang w:val="en-GB"/>
        </w:rPr>
        <w:t>)</w:t>
      </w:r>
    </w:p>
    <w:p w14:paraId="3B7C8B4D" w14:textId="5BB6FBC4" w:rsidR="00991C3F" w:rsidRPr="000C0A0F" w:rsidRDefault="00991C3F" w:rsidP="000C0A0F">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Source: (</w:t>
      </w:r>
      <w:hyperlink r:id="rId27" w:history="1">
        <w:r w:rsidRPr="000C0A0F">
          <w:rPr>
            <w:rStyle w:val="Hiperhivatkozs"/>
            <w:rFonts w:ascii="Times New Roman" w:hAnsi="Times New Roman" w:cs="Times New Roman"/>
            <w:sz w:val="24"/>
            <w:szCs w:val="24"/>
            <w:lang w:val="en-GB"/>
          </w:rPr>
          <w:t>https://miau.my-x.hu/miau/296/risk_index_naive_regression_coco.xlsx</w:t>
        </w:r>
      </w:hyperlink>
      <w:r w:rsidRPr="000C0A0F">
        <w:rPr>
          <w:rFonts w:ascii="Times New Roman" w:hAnsi="Times New Roman" w:cs="Times New Roman"/>
          <w:sz w:val="24"/>
          <w:szCs w:val="24"/>
          <w:lang w:val="en-GB"/>
        </w:rPr>
        <w:t>)</w:t>
      </w:r>
    </w:p>
    <w:p w14:paraId="2BC037A9" w14:textId="3124B575" w:rsidR="00224DA5" w:rsidRPr="000C0A0F" w:rsidRDefault="002E6C88" w:rsidP="000C0A0F">
      <w:pPr>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 xml:space="preserve">The </w:t>
      </w:r>
      <w:proofErr w:type="gramStart"/>
      <w:r w:rsidRPr="000C0A0F">
        <w:rPr>
          <w:rFonts w:ascii="Times New Roman" w:hAnsi="Times New Roman" w:cs="Times New Roman"/>
          <w:sz w:val="24"/>
          <w:szCs w:val="24"/>
          <w:lang w:val="en-GB"/>
        </w:rPr>
        <w:t>most simple</w:t>
      </w:r>
      <w:proofErr w:type="gramEnd"/>
      <w:r w:rsidRPr="000C0A0F">
        <w:rPr>
          <w:rFonts w:ascii="Times New Roman" w:hAnsi="Times New Roman" w:cs="Times New Roman"/>
          <w:sz w:val="24"/>
          <w:szCs w:val="24"/>
          <w:lang w:val="en-GB"/>
        </w:rPr>
        <w:t xml:space="preserve"> evaluation of differences between scanned transaction-data and expected data is a direct comparison with binary outputs (e.g., yes or no). This evaluation has only one single case for a YES-conclusion (if each comparison leads to yes and each other combination leads to the no-conclusion - indepe</w:t>
      </w:r>
      <w:r w:rsidR="00B52405" w:rsidRPr="000C0A0F">
        <w:rPr>
          <w:rFonts w:ascii="Times New Roman" w:hAnsi="Times New Roman" w:cs="Times New Roman"/>
          <w:sz w:val="24"/>
          <w:szCs w:val="24"/>
          <w:lang w:val="en-GB"/>
        </w:rPr>
        <w:t>n</w:t>
      </w:r>
      <w:r w:rsidRPr="000C0A0F">
        <w:rPr>
          <w:rFonts w:ascii="Times New Roman" w:hAnsi="Times New Roman" w:cs="Times New Roman"/>
          <w:sz w:val="24"/>
          <w:szCs w:val="24"/>
          <w:lang w:val="en-GB"/>
        </w:rPr>
        <w:t xml:space="preserve">dent from the amount and quality of lack/similarity-level/etc. </w:t>
      </w:r>
    </w:p>
    <w:p w14:paraId="4D840FD1" w14:textId="3D056E2C" w:rsidR="002E6C88" w:rsidRPr="000C0A0F" w:rsidRDefault="00224DA5" w:rsidP="000C0A0F">
      <w:pPr>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Binary solutions can be model</w:t>
      </w:r>
      <w:r w:rsidR="009A15AE">
        <w:rPr>
          <w:rFonts w:ascii="Times New Roman" w:hAnsi="Times New Roman" w:cs="Times New Roman"/>
          <w:sz w:val="24"/>
          <w:szCs w:val="24"/>
          <w:lang w:val="en-GB"/>
        </w:rPr>
        <w:t>l</w:t>
      </w:r>
      <w:r w:rsidRPr="000C0A0F">
        <w:rPr>
          <w:rFonts w:ascii="Times New Roman" w:hAnsi="Times New Roman" w:cs="Times New Roman"/>
          <w:sz w:val="24"/>
          <w:szCs w:val="24"/>
          <w:lang w:val="en-GB"/>
        </w:rPr>
        <w:t>ed in EGO</w:t>
      </w:r>
      <w:r w:rsidR="00B52405" w:rsidRPr="000C0A0F">
        <w:rPr>
          <w:rFonts w:ascii="Times New Roman" w:hAnsi="Times New Roman" w:cs="Times New Roman"/>
          <w:sz w:val="24"/>
          <w:szCs w:val="24"/>
          <w:lang w:val="en-GB"/>
        </w:rPr>
        <w:t xml:space="preserve"> frame</w:t>
      </w:r>
      <w:r w:rsidR="009A15AE">
        <w:rPr>
          <w:rFonts w:ascii="Times New Roman" w:hAnsi="Times New Roman" w:cs="Times New Roman"/>
          <w:sz w:val="24"/>
          <w:szCs w:val="24"/>
          <w:lang w:val="en-GB"/>
        </w:rPr>
        <w:t xml:space="preserve"> </w:t>
      </w:r>
      <w:r w:rsidR="00B52405" w:rsidRPr="000C0A0F">
        <w:rPr>
          <w:rFonts w:ascii="Times New Roman" w:hAnsi="Times New Roman" w:cs="Times New Roman"/>
          <w:sz w:val="24"/>
          <w:szCs w:val="24"/>
          <w:lang w:val="en-GB"/>
        </w:rPr>
        <w:t>system</w:t>
      </w:r>
      <w:r w:rsidRPr="000C0A0F">
        <w:rPr>
          <w:rFonts w:ascii="Times New Roman" w:hAnsi="Times New Roman" w:cs="Times New Roman"/>
          <w:sz w:val="24"/>
          <w:szCs w:val="24"/>
          <w:lang w:val="en-GB"/>
        </w:rPr>
        <w:t xml:space="preserve">: </w:t>
      </w:r>
      <w:hyperlink r:id="rId28" w:history="1">
        <w:r w:rsidRPr="000C0A0F">
          <w:rPr>
            <w:rStyle w:val="Hiperhivatkozs"/>
            <w:rFonts w:ascii="Times New Roman" w:hAnsi="Times New Roman" w:cs="Times New Roman"/>
            <w:sz w:val="24"/>
            <w:szCs w:val="24"/>
            <w:lang w:val="en-GB"/>
          </w:rPr>
          <w:t>https://miau.my-x.hu/myx-free/ego_en/</w:t>
        </w:r>
      </w:hyperlink>
    </w:p>
    <w:p w14:paraId="7EBAC517" w14:textId="4360AD20" w:rsidR="002C2BEE" w:rsidRPr="000C0A0F" w:rsidRDefault="002C2BEE" w:rsidP="000C0A0F">
      <w:pPr>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 xml:space="preserve">To achieve more precise and detailed results, it is worth considering other comparison methods, such as </w:t>
      </w:r>
      <w:r w:rsidR="004046F6" w:rsidRPr="000C0A0F">
        <w:rPr>
          <w:rFonts w:ascii="Times New Roman" w:hAnsi="Times New Roman" w:cs="Times New Roman"/>
          <w:sz w:val="24"/>
          <w:szCs w:val="24"/>
          <w:lang w:val="en-GB"/>
        </w:rPr>
        <w:t>determining/evaluating</w:t>
      </w:r>
      <w:r w:rsidRPr="000C0A0F">
        <w:rPr>
          <w:rFonts w:ascii="Times New Roman" w:hAnsi="Times New Roman" w:cs="Times New Roman"/>
          <w:sz w:val="24"/>
          <w:szCs w:val="24"/>
          <w:lang w:val="en-GB"/>
        </w:rPr>
        <w:t xml:space="preserve"> numerical differences.</w:t>
      </w:r>
    </w:p>
    <w:p w14:paraId="2CD51ADD" w14:textId="35A26633" w:rsidR="00B05244" w:rsidRPr="000C0A0F" w:rsidRDefault="009A15AE" w:rsidP="000C0A0F">
      <w:pPr>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Numbering</w:t>
      </w:r>
      <w:r w:rsidR="00B05244" w:rsidRPr="000C0A0F">
        <w:rPr>
          <w:rFonts w:ascii="Times New Roman" w:hAnsi="Times New Roman" w:cs="Times New Roman"/>
          <w:sz w:val="24"/>
          <w:szCs w:val="24"/>
          <w:lang w:val="en-GB"/>
        </w:rPr>
        <w:t xml:space="preserve"> the data is necessary to determine the difference between two datasets. </w:t>
      </w:r>
      <w:r w:rsidRPr="000C0A0F">
        <w:rPr>
          <w:rFonts w:ascii="Times New Roman" w:hAnsi="Times New Roman" w:cs="Times New Roman"/>
          <w:sz w:val="24"/>
          <w:szCs w:val="24"/>
          <w:lang w:val="en-GB"/>
        </w:rPr>
        <w:t>Numeration</w:t>
      </w:r>
      <w:r w:rsidR="00B05244" w:rsidRPr="000C0A0F">
        <w:rPr>
          <w:rFonts w:ascii="Times New Roman" w:hAnsi="Times New Roman" w:cs="Times New Roman"/>
          <w:sz w:val="24"/>
          <w:szCs w:val="24"/>
          <w:lang w:val="en-GB"/>
        </w:rPr>
        <w:t xml:space="preserve"> involves transforming the data</w:t>
      </w:r>
      <w:r w:rsidR="004046F6" w:rsidRPr="000C0A0F">
        <w:rPr>
          <w:rFonts w:ascii="Times New Roman" w:hAnsi="Times New Roman" w:cs="Times New Roman"/>
          <w:sz w:val="24"/>
          <w:szCs w:val="24"/>
          <w:lang w:val="en-GB"/>
        </w:rPr>
        <w:t xml:space="preserve"> (incl. </w:t>
      </w:r>
      <w:r w:rsidR="00120620">
        <w:rPr>
          <w:rFonts w:ascii="Times New Roman" w:hAnsi="Times New Roman" w:cs="Times New Roman"/>
          <w:sz w:val="24"/>
          <w:szCs w:val="24"/>
          <w:lang w:val="en-GB"/>
        </w:rPr>
        <w:t>a</w:t>
      </w:r>
      <w:r w:rsidR="004046F6" w:rsidRPr="000C0A0F">
        <w:rPr>
          <w:rFonts w:ascii="Times New Roman" w:hAnsi="Times New Roman" w:cs="Times New Roman"/>
          <w:sz w:val="24"/>
          <w:szCs w:val="24"/>
          <w:lang w:val="en-GB"/>
        </w:rPr>
        <w:t>ttribute definitions)</w:t>
      </w:r>
      <w:r w:rsidR="00B05244" w:rsidRPr="000C0A0F">
        <w:rPr>
          <w:rFonts w:ascii="Times New Roman" w:hAnsi="Times New Roman" w:cs="Times New Roman"/>
          <w:sz w:val="24"/>
          <w:szCs w:val="24"/>
          <w:lang w:val="en-GB"/>
        </w:rPr>
        <w:t xml:space="preserve"> into numerical values to enable mathematical operations on them.</w:t>
      </w:r>
    </w:p>
    <w:p w14:paraId="2B2FD543" w14:textId="323785C6" w:rsidR="004046F6" w:rsidRPr="000C0A0F" w:rsidRDefault="00B05244" w:rsidP="000C0A0F">
      <w:pPr>
        <w:spacing w:line="240" w:lineRule="auto"/>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In the demo</w:t>
      </w:r>
      <w:r w:rsidR="004046F6" w:rsidRPr="000C0A0F">
        <w:rPr>
          <w:rFonts w:ascii="Times New Roman" w:hAnsi="Times New Roman" w:cs="Times New Roman"/>
          <w:sz w:val="24"/>
          <w:szCs w:val="24"/>
          <w:lang w:val="en-GB"/>
        </w:rPr>
        <w:t xml:space="preserve"> (</w:t>
      </w:r>
      <w:hyperlink r:id="rId29" w:history="1">
        <w:r w:rsidR="004046F6" w:rsidRPr="000C0A0F">
          <w:rPr>
            <w:rStyle w:val="Hiperhivatkozs"/>
            <w:rFonts w:ascii="Times New Roman" w:hAnsi="Times New Roman" w:cs="Times New Roman"/>
            <w:sz w:val="24"/>
            <w:szCs w:val="24"/>
            <w:lang w:val="en-GB"/>
          </w:rPr>
          <w:t>https://miau.my-x.hu/miau/296/risk_index_naive_regression_coco.xlsx</w:t>
        </w:r>
      </w:hyperlink>
      <w:r w:rsidR="004046F6" w:rsidRPr="000C0A0F">
        <w:rPr>
          <w:rFonts w:ascii="Times New Roman" w:hAnsi="Times New Roman" w:cs="Times New Roman"/>
          <w:sz w:val="24"/>
          <w:szCs w:val="24"/>
          <w:lang w:val="en-GB"/>
        </w:rPr>
        <w:t>)</w:t>
      </w:r>
      <w:r w:rsidRPr="000C0A0F">
        <w:rPr>
          <w:rFonts w:ascii="Times New Roman" w:hAnsi="Times New Roman" w:cs="Times New Roman"/>
          <w:sz w:val="24"/>
          <w:szCs w:val="24"/>
          <w:lang w:val="en-GB"/>
        </w:rPr>
        <w:t xml:space="preserve">, you can see the </w:t>
      </w:r>
      <w:r w:rsidR="004046F6" w:rsidRPr="000C0A0F">
        <w:rPr>
          <w:rFonts w:ascii="Times New Roman" w:hAnsi="Times New Roman" w:cs="Times New Roman"/>
          <w:sz w:val="24"/>
          <w:szCs w:val="24"/>
          <w:lang w:val="en-GB"/>
        </w:rPr>
        <w:t xml:space="preserve">(quasi randomly) </w:t>
      </w:r>
      <w:r w:rsidRPr="000C0A0F">
        <w:rPr>
          <w:rFonts w:ascii="Times New Roman" w:hAnsi="Times New Roman" w:cs="Times New Roman"/>
          <w:sz w:val="24"/>
          <w:szCs w:val="24"/>
          <w:lang w:val="en-GB"/>
        </w:rPr>
        <w:t>calculated d</w:t>
      </w:r>
      <w:r w:rsidR="00734DB3" w:rsidRPr="000C0A0F">
        <w:rPr>
          <w:rFonts w:ascii="Times New Roman" w:hAnsi="Times New Roman" w:cs="Times New Roman"/>
          <w:sz w:val="24"/>
          <w:szCs w:val="24"/>
          <w:lang w:val="en-GB"/>
        </w:rPr>
        <w:t>ifference</w:t>
      </w:r>
      <w:r w:rsidRPr="000C0A0F">
        <w:rPr>
          <w:rFonts w:ascii="Times New Roman" w:hAnsi="Times New Roman" w:cs="Times New Roman"/>
          <w:sz w:val="24"/>
          <w:szCs w:val="24"/>
          <w:lang w:val="en-GB"/>
        </w:rPr>
        <w:t>s per attribute in numbers</w:t>
      </w:r>
      <w:r w:rsidR="003D4F77" w:rsidRPr="000C0A0F">
        <w:rPr>
          <w:rFonts w:ascii="Times New Roman" w:hAnsi="Times New Roman" w:cs="Times New Roman"/>
          <w:sz w:val="24"/>
          <w:szCs w:val="24"/>
          <w:lang w:val="en-GB"/>
        </w:rPr>
        <w:t>,</w:t>
      </w:r>
      <w:r w:rsidR="00B62E2F" w:rsidRPr="000C0A0F">
        <w:rPr>
          <w:rFonts w:ascii="Times New Roman" w:hAnsi="Times New Roman" w:cs="Times New Roman"/>
          <w:sz w:val="24"/>
          <w:szCs w:val="24"/>
          <w:lang w:val="en-GB"/>
        </w:rPr>
        <w:t xml:space="preserve"> and the summed difference of the attributes in the „benchmark2” column.</w:t>
      </w:r>
      <w:r w:rsidR="004046F6" w:rsidRPr="000C0A0F">
        <w:rPr>
          <w:rFonts w:ascii="Times New Roman" w:hAnsi="Times New Roman" w:cs="Times New Roman"/>
          <w:sz w:val="24"/>
          <w:szCs w:val="24"/>
          <w:lang w:val="en-GB"/>
        </w:rPr>
        <w:t xml:space="preserve"> (</w:t>
      </w:r>
      <w:proofErr w:type="gramStart"/>
      <w:r w:rsidR="004046F6" w:rsidRPr="000C0A0F">
        <w:rPr>
          <w:rFonts w:ascii="Times New Roman" w:hAnsi="Times New Roman" w:cs="Times New Roman"/>
          <w:sz w:val="24"/>
          <w:szCs w:val="24"/>
          <w:lang w:val="en-GB"/>
        </w:rPr>
        <w:t>see</w:t>
      </w:r>
      <w:proofErr w:type="gramEnd"/>
      <w:r w:rsidR="00120620">
        <w:rPr>
          <w:rFonts w:ascii="Times New Roman" w:hAnsi="Times New Roman" w:cs="Times New Roman"/>
          <w:sz w:val="24"/>
          <w:szCs w:val="24"/>
          <w:lang w:val="en-GB"/>
        </w:rPr>
        <w:t>:</w:t>
      </w:r>
      <w:r w:rsidR="004046F6" w:rsidRPr="000C0A0F">
        <w:rPr>
          <w:rFonts w:ascii="Times New Roman" w:hAnsi="Times New Roman" w:cs="Times New Roman"/>
          <w:sz w:val="24"/>
          <w:szCs w:val="24"/>
          <w:lang w:val="en-GB"/>
        </w:rPr>
        <w:t xml:space="preserve"> Figure#3). Column H (benchmark2) is a kind of aggregation (a kind of knowledge representation form. Benchmark2 is the sum of the raw values in the same row from the column B to column H.</w:t>
      </w:r>
    </w:p>
    <w:p w14:paraId="51AB12EC" w14:textId="0DEBEB99" w:rsidR="00B05244" w:rsidRPr="000C0A0F" w:rsidRDefault="003D4F77" w:rsidP="000C0A0F">
      <w:pPr>
        <w:spacing w:line="240" w:lineRule="auto"/>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However, the c</w:t>
      </w:r>
      <w:r w:rsidR="00021E11" w:rsidRPr="000C0A0F">
        <w:rPr>
          <w:rFonts w:ascii="Times New Roman" w:hAnsi="Times New Roman" w:cs="Times New Roman"/>
          <w:sz w:val="24"/>
          <w:szCs w:val="24"/>
          <w:lang w:val="en-GB"/>
        </w:rPr>
        <w:t>orrelation</w:t>
      </w:r>
      <w:r w:rsidR="004046F6" w:rsidRPr="000C0A0F">
        <w:rPr>
          <w:rFonts w:ascii="Times New Roman" w:hAnsi="Times New Roman" w:cs="Times New Roman"/>
          <w:sz w:val="24"/>
          <w:szCs w:val="24"/>
          <w:lang w:val="en-GB"/>
        </w:rPr>
        <w:t xml:space="preserve"> (between column D and H)</w:t>
      </w:r>
      <w:r w:rsidR="00021E11" w:rsidRPr="000C0A0F">
        <w:rPr>
          <w:rFonts w:ascii="Times New Roman" w:hAnsi="Times New Roman" w:cs="Times New Roman"/>
          <w:sz w:val="24"/>
          <w:szCs w:val="24"/>
          <w:lang w:val="en-GB"/>
        </w:rPr>
        <w:t xml:space="preserve"> show</w:t>
      </w:r>
      <w:r w:rsidR="004046F6" w:rsidRPr="000C0A0F">
        <w:rPr>
          <w:rFonts w:ascii="Times New Roman" w:hAnsi="Times New Roman" w:cs="Times New Roman"/>
          <w:sz w:val="24"/>
          <w:szCs w:val="24"/>
          <w:lang w:val="en-GB"/>
        </w:rPr>
        <w:t>s</w:t>
      </w:r>
      <w:r w:rsidR="00021E11" w:rsidRPr="000C0A0F">
        <w:rPr>
          <w:rFonts w:ascii="Times New Roman" w:hAnsi="Times New Roman" w:cs="Times New Roman"/>
          <w:sz w:val="24"/>
          <w:szCs w:val="24"/>
          <w:lang w:val="en-GB"/>
        </w:rPr>
        <w:t xml:space="preserve"> that “Amount being transferred” </w:t>
      </w:r>
      <w:r w:rsidR="002042C0" w:rsidRPr="000C0A0F">
        <w:rPr>
          <w:rFonts w:ascii="Times New Roman" w:hAnsi="Times New Roman" w:cs="Times New Roman"/>
          <w:sz w:val="24"/>
          <w:szCs w:val="24"/>
          <w:lang w:val="en-GB"/>
        </w:rPr>
        <w:t>column</w:t>
      </w:r>
      <w:r w:rsidR="00021E11" w:rsidRPr="000C0A0F">
        <w:rPr>
          <w:rFonts w:ascii="Times New Roman" w:hAnsi="Times New Roman" w:cs="Times New Roman"/>
          <w:sz w:val="24"/>
          <w:szCs w:val="24"/>
          <w:lang w:val="en-GB"/>
        </w:rPr>
        <w:t xml:space="preserve"> is too dominant</w:t>
      </w:r>
      <w:r w:rsidR="004046F6" w:rsidRPr="000C0A0F">
        <w:rPr>
          <w:rFonts w:ascii="Times New Roman" w:hAnsi="Times New Roman" w:cs="Times New Roman"/>
          <w:sz w:val="24"/>
          <w:szCs w:val="24"/>
          <w:lang w:val="en-GB"/>
        </w:rPr>
        <w:t>, because of its massive numerical volume compared to each other value in the OAM below (see Figure#3)</w:t>
      </w:r>
      <w:r w:rsidR="00E202B8">
        <w:rPr>
          <w:rFonts w:ascii="Times New Roman" w:hAnsi="Times New Roman" w:cs="Times New Roman"/>
          <w:sz w:val="24"/>
          <w:szCs w:val="24"/>
          <w:lang w:val="en-GB"/>
        </w:rPr>
        <w:t>.</w:t>
      </w:r>
    </w:p>
    <w:p w14:paraId="70D39B2A" w14:textId="7897D86C" w:rsidR="0060637A" w:rsidRPr="000C0A0F" w:rsidRDefault="0060637A" w:rsidP="000C0A0F">
      <w:pPr>
        <w:spacing w:line="240" w:lineRule="auto"/>
        <w:jc w:val="both"/>
        <w:rPr>
          <w:rFonts w:ascii="Times New Roman" w:hAnsi="Times New Roman" w:cs="Times New Roman"/>
          <w:sz w:val="24"/>
          <w:szCs w:val="24"/>
          <w:lang w:val="en-GB"/>
        </w:rPr>
      </w:pPr>
      <w:r w:rsidRPr="000C0A0F">
        <w:rPr>
          <w:noProof/>
          <w:lang w:val="en-GB"/>
        </w:rPr>
        <w:drawing>
          <wp:inline distT="0" distB="0" distL="0" distR="0" wp14:anchorId="74569B4C" wp14:editId="57EC0041">
            <wp:extent cx="5760720" cy="1806575"/>
            <wp:effectExtent l="0" t="0" r="0" b="3175"/>
            <wp:docPr id="1" name="Kép 1"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asztal látható&#10;&#10;Automatikusan generált leírás"/>
                    <pic:cNvPicPr/>
                  </pic:nvPicPr>
                  <pic:blipFill>
                    <a:blip r:embed="rId30"/>
                    <a:stretch>
                      <a:fillRect/>
                    </a:stretch>
                  </pic:blipFill>
                  <pic:spPr>
                    <a:xfrm>
                      <a:off x="0" y="0"/>
                      <a:ext cx="5760720" cy="1806575"/>
                    </a:xfrm>
                    <a:prstGeom prst="rect">
                      <a:avLst/>
                    </a:prstGeom>
                  </pic:spPr>
                </pic:pic>
              </a:graphicData>
            </a:graphic>
          </wp:inline>
        </w:drawing>
      </w:r>
    </w:p>
    <w:p w14:paraId="7B2D95C0" w14:textId="32A98FF2" w:rsidR="00991C3F" w:rsidRDefault="00FB0950" w:rsidP="000C0A0F">
      <w:pPr>
        <w:spacing w:line="240" w:lineRule="auto"/>
        <w:jc w:val="both"/>
        <w:rPr>
          <w:rFonts w:ascii="Times New Roman" w:hAnsi="Times New Roman" w:cs="Times New Roman"/>
          <w:noProof/>
          <w:sz w:val="24"/>
          <w:szCs w:val="24"/>
          <w:lang w:val="en-GB"/>
        </w:rPr>
      </w:pPr>
      <w:r w:rsidRPr="000C0A0F">
        <w:rPr>
          <w:rFonts w:ascii="Times New Roman" w:hAnsi="Times New Roman" w:cs="Times New Roman"/>
          <w:noProof/>
          <w:sz w:val="24"/>
          <w:szCs w:val="24"/>
          <w:lang w:val="en-GB"/>
        </w:rPr>
        <w:t>Figure#3 (from sheet difference)</w:t>
      </w:r>
    </w:p>
    <w:p w14:paraId="2FD8F34B" w14:textId="461CE427" w:rsidR="00991C3F" w:rsidRPr="000C0A0F" w:rsidRDefault="00991C3F" w:rsidP="000C0A0F">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Source:</w:t>
      </w:r>
      <w:r w:rsidR="00E202B8">
        <w:rPr>
          <w:rFonts w:ascii="Times New Roman" w:hAnsi="Times New Roman" w:cs="Times New Roman"/>
          <w:noProof/>
          <w:sz w:val="24"/>
          <w:szCs w:val="24"/>
          <w:lang w:val="en-GB"/>
        </w:rPr>
        <w:t xml:space="preserve"> (</w:t>
      </w:r>
      <w:hyperlink r:id="rId31" w:history="1">
        <w:r w:rsidR="00E202B8" w:rsidRPr="00F16BEF">
          <w:rPr>
            <w:rStyle w:val="Hiperhivatkozs"/>
            <w:rFonts w:ascii="Times New Roman" w:hAnsi="Times New Roman" w:cs="Times New Roman"/>
            <w:sz w:val="24"/>
            <w:szCs w:val="24"/>
            <w:lang w:val="en-GB"/>
          </w:rPr>
          <w:t>https://miau.my-x.hu/miau/296/risk_index_naive_regression_coco.xlsx</w:t>
        </w:r>
      </w:hyperlink>
      <w:r w:rsidR="00E202B8" w:rsidRPr="000C0A0F">
        <w:rPr>
          <w:rFonts w:ascii="Times New Roman" w:hAnsi="Times New Roman" w:cs="Times New Roman"/>
          <w:sz w:val="24"/>
          <w:szCs w:val="24"/>
          <w:lang w:val="en-GB"/>
        </w:rPr>
        <w:t>)</w:t>
      </w:r>
    </w:p>
    <w:p w14:paraId="18D4A4FC" w14:textId="3E6074B7" w:rsidR="003122F3" w:rsidRPr="000C0A0F" w:rsidRDefault="00373031" w:rsidP="000C0A0F">
      <w:pPr>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A more sophisticated approach</w:t>
      </w:r>
      <w:r w:rsidR="004046F6" w:rsidRPr="000C0A0F">
        <w:rPr>
          <w:rFonts w:ascii="Times New Roman" w:hAnsi="Times New Roman" w:cs="Times New Roman"/>
          <w:sz w:val="24"/>
          <w:szCs w:val="24"/>
          <w:lang w:val="en-GB"/>
        </w:rPr>
        <w:t xml:space="preserve"> than the randomly created addition (see Figure#3)</w:t>
      </w:r>
      <w:r w:rsidRPr="000C0A0F">
        <w:rPr>
          <w:rFonts w:ascii="Times New Roman" w:hAnsi="Times New Roman" w:cs="Times New Roman"/>
          <w:sz w:val="24"/>
          <w:szCs w:val="24"/>
          <w:lang w:val="en-GB"/>
        </w:rPr>
        <w:t xml:space="preserve"> is the derivation of numeric attributes measuring differences/similarities. If a numeric value (like amount being transferred) is too dominant, a simple addition (</w:t>
      </w:r>
      <w:r w:rsidR="009A15AE">
        <w:rPr>
          <w:rFonts w:ascii="Times New Roman" w:hAnsi="Times New Roman" w:cs="Times New Roman"/>
          <w:sz w:val="24"/>
          <w:szCs w:val="24"/>
          <w:lang w:val="en-GB"/>
        </w:rPr>
        <w:t>see</w:t>
      </w:r>
      <w:r w:rsidRPr="000C0A0F">
        <w:rPr>
          <w:rFonts w:ascii="Times New Roman" w:hAnsi="Times New Roman" w:cs="Times New Roman"/>
          <w:sz w:val="24"/>
          <w:szCs w:val="24"/>
          <w:lang w:val="en-GB"/>
        </w:rPr>
        <w:t xml:space="preserve"> </w:t>
      </w:r>
      <w:r w:rsidR="009A15AE">
        <w:rPr>
          <w:rFonts w:ascii="Times New Roman" w:hAnsi="Times New Roman" w:cs="Times New Roman"/>
          <w:sz w:val="24"/>
          <w:szCs w:val="24"/>
          <w:lang w:val="en-GB"/>
        </w:rPr>
        <w:t>Benchmark2</w:t>
      </w:r>
      <w:r w:rsidRPr="000C0A0F">
        <w:rPr>
          <w:rFonts w:ascii="Times New Roman" w:hAnsi="Times New Roman" w:cs="Times New Roman"/>
          <w:sz w:val="24"/>
          <w:szCs w:val="24"/>
          <w:lang w:val="en-GB"/>
        </w:rPr>
        <w:t xml:space="preserve">) leads to </w:t>
      </w:r>
      <w:r w:rsidR="004046F6" w:rsidRPr="000C0A0F">
        <w:rPr>
          <w:rFonts w:ascii="Times New Roman" w:hAnsi="Times New Roman" w:cs="Times New Roman"/>
          <w:sz w:val="24"/>
          <w:szCs w:val="24"/>
          <w:lang w:val="en-GB"/>
        </w:rPr>
        <w:t xml:space="preserve">hardly or quasi </w:t>
      </w:r>
      <w:r w:rsidRPr="000C0A0F">
        <w:rPr>
          <w:rFonts w:ascii="Times New Roman" w:hAnsi="Times New Roman" w:cs="Times New Roman"/>
          <w:sz w:val="24"/>
          <w:szCs w:val="24"/>
          <w:lang w:val="en-GB"/>
        </w:rPr>
        <w:t xml:space="preserve">unchanging correlation between the column H and column D. This anomaly is a conscious technique in case of public procurement where a </w:t>
      </w:r>
      <w:r w:rsidR="009A15AE">
        <w:rPr>
          <w:rFonts w:ascii="Times New Roman" w:hAnsi="Times New Roman" w:cs="Times New Roman"/>
          <w:sz w:val="24"/>
          <w:szCs w:val="24"/>
          <w:lang w:val="en-GB"/>
        </w:rPr>
        <w:t>“</w:t>
      </w:r>
      <w:r w:rsidRPr="000C0A0F">
        <w:rPr>
          <w:rFonts w:ascii="Times New Roman" w:hAnsi="Times New Roman" w:cs="Times New Roman"/>
          <w:sz w:val="24"/>
          <w:szCs w:val="24"/>
          <w:lang w:val="en-GB"/>
        </w:rPr>
        <w:t>mafia-like</w:t>
      </w:r>
      <w:r w:rsidR="009A15AE">
        <w:rPr>
          <w:rFonts w:ascii="Times New Roman" w:hAnsi="Times New Roman" w:cs="Times New Roman"/>
          <w:sz w:val="24"/>
          <w:szCs w:val="24"/>
          <w:lang w:val="en-GB"/>
        </w:rPr>
        <w:t>”</w:t>
      </w:r>
      <w:r w:rsidRPr="000C0A0F">
        <w:rPr>
          <w:rFonts w:ascii="Times New Roman" w:hAnsi="Times New Roman" w:cs="Times New Roman"/>
          <w:sz w:val="24"/>
          <w:szCs w:val="24"/>
          <w:lang w:val="en-GB"/>
        </w:rPr>
        <w:t xml:space="preserve"> partner d</w:t>
      </w:r>
      <w:r w:rsidR="004046F6" w:rsidRPr="000C0A0F">
        <w:rPr>
          <w:rFonts w:ascii="Times New Roman" w:hAnsi="Times New Roman" w:cs="Times New Roman"/>
          <w:sz w:val="24"/>
          <w:szCs w:val="24"/>
          <w:lang w:val="en-GB"/>
        </w:rPr>
        <w:t>oes</w:t>
      </w:r>
      <w:r w:rsidRPr="000C0A0F">
        <w:rPr>
          <w:rFonts w:ascii="Times New Roman" w:hAnsi="Times New Roman" w:cs="Times New Roman"/>
          <w:sz w:val="24"/>
          <w:szCs w:val="24"/>
          <w:lang w:val="en-GB"/>
        </w:rPr>
        <w:t xml:space="preserve"> have to win a tendering process ...)</w:t>
      </w:r>
    </w:p>
    <w:p w14:paraId="5B08DB62" w14:textId="24BDD071" w:rsidR="002C2BEE" w:rsidRPr="000C0A0F" w:rsidRDefault="003122F3" w:rsidP="000C0A0F">
      <w:pPr>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Bencmark1 and Benchmark2 are suboptimal examples of numerical difference and decision making. When we need to sum attributes that belong to different intervals, a simple addition is not ideal. In this case the „Amount being transferred difference length” is too dominant.</w:t>
      </w:r>
    </w:p>
    <w:p w14:paraId="2B333553" w14:textId="00490B03" w:rsidR="00373031" w:rsidRPr="000C0A0F" w:rsidRDefault="0060637A" w:rsidP="000C0A0F">
      <w:pPr>
        <w:jc w:val="both"/>
        <w:rPr>
          <w:rFonts w:ascii="Times New Roman" w:hAnsi="Times New Roman" w:cs="Times New Roman"/>
          <w:sz w:val="24"/>
          <w:szCs w:val="24"/>
          <w:lang w:val="en-GB"/>
        </w:rPr>
      </w:pPr>
      <w:r w:rsidRPr="000C0A0F">
        <w:rPr>
          <w:noProof/>
          <w:lang w:val="en-GB"/>
        </w:rPr>
        <w:lastRenderedPageBreak/>
        <w:drawing>
          <wp:inline distT="0" distB="0" distL="0" distR="0" wp14:anchorId="0D3818E8" wp14:editId="4C2CA9FD">
            <wp:extent cx="5760720" cy="1498600"/>
            <wp:effectExtent l="0" t="0" r="0" b="6350"/>
            <wp:docPr id="5" name="Kép 5"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descr="A képen asztal látható&#10;&#10;Automatikusan generált leírás"/>
                    <pic:cNvPicPr/>
                  </pic:nvPicPr>
                  <pic:blipFill>
                    <a:blip r:embed="rId32"/>
                    <a:stretch>
                      <a:fillRect/>
                    </a:stretch>
                  </pic:blipFill>
                  <pic:spPr>
                    <a:xfrm>
                      <a:off x="0" y="0"/>
                      <a:ext cx="5760720" cy="1498600"/>
                    </a:xfrm>
                    <a:prstGeom prst="rect">
                      <a:avLst/>
                    </a:prstGeom>
                  </pic:spPr>
                </pic:pic>
              </a:graphicData>
            </a:graphic>
          </wp:inline>
        </w:drawing>
      </w:r>
    </w:p>
    <w:p w14:paraId="28BF2493" w14:textId="56581066" w:rsidR="00FB0950" w:rsidRDefault="00FB0950" w:rsidP="000C0A0F">
      <w:pPr>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Figure#4 (from sheet difference)</w:t>
      </w:r>
    </w:p>
    <w:p w14:paraId="0B79F239" w14:textId="45E5ACC0" w:rsidR="00E202B8" w:rsidRPr="000C0A0F" w:rsidRDefault="00E202B8" w:rsidP="000C0A0F">
      <w:pPr>
        <w:jc w:val="both"/>
        <w:rPr>
          <w:rFonts w:ascii="Times New Roman" w:hAnsi="Times New Roman" w:cs="Times New Roman"/>
          <w:sz w:val="24"/>
          <w:szCs w:val="24"/>
          <w:lang w:val="en-GB"/>
        </w:rPr>
      </w:pPr>
      <w:r>
        <w:rPr>
          <w:rFonts w:ascii="Times New Roman" w:hAnsi="Times New Roman" w:cs="Times New Roman"/>
          <w:sz w:val="24"/>
          <w:szCs w:val="24"/>
          <w:lang w:val="en-GB"/>
        </w:rPr>
        <w:t>Source: (</w:t>
      </w:r>
      <w:hyperlink r:id="rId33" w:history="1">
        <w:r w:rsidRPr="00F16BEF">
          <w:rPr>
            <w:rStyle w:val="Hiperhivatkozs"/>
            <w:rFonts w:ascii="Times New Roman" w:hAnsi="Times New Roman" w:cs="Times New Roman"/>
            <w:sz w:val="24"/>
            <w:szCs w:val="24"/>
            <w:lang w:val="en-GB"/>
          </w:rPr>
          <w:t>https://miau.my-x.hu/miau/296/risk_index_naive_regression_coco.xlsx</w:t>
        </w:r>
      </w:hyperlink>
      <w:r w:rsidRPr="000C0A0F">
        <w:rPr>
          <w:rFonts w:ascii="Times New Roman" w:hAnsi="Times New Roman" w:cs="Times New Roman"/>
          <w:sz w:val="24"/>
          <w:szCs w:val="24"/>
          <w:lang w:val="en-GB"/>
        </w:rPr>
        <w:t>)</w:t>
      </w:r>
    </w:p>
    <w:p w14:paraId="4DD1D7A9" w14:textId="0B97414F" w:rsidR="00373031" w:rsidRPr="000C0A0F" w:rsidRDefault="002C2BEE" w:rsidP="000C0A0F">
      <w:pPr>
        <w:spacing w:line="240" w:lineRule="auto"/>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 xml:space="preserve">The equal weighting can be the reason for the dominance of the "Amount being transferred" column in the table. Equal weighting means that the columns are treated with equal importance during the creation of the table, and the data in all columns receive the same weight. This results in higher values in the "Amount being transferred" column having a stronger influence on </w:t>
      </w:r>
      <w:proofErr w:type="gramStart"/>
      <w:r w:rsidRPr="000C0A0F">
        <w:rPr>
          <w:rFonts w:ascii="Times New Roman" w:hAnsi="Times New Roman" w:cs="Times New Roman"/>
          <w:sz w:val="24"/>
          <w:szCs w:val="24"/>
          <w:lang w:val="en-GB"/>
        </w:rPr>
        <w:t>the final result</w:t>
      </w:r>
      <w:proofErr w:type="gramEnd"/>
      <w:r w:rsidRPr="000C0A0F">
        <w:rPr>
          <w:rFonts w:ascii="Times New Roman" w:hAnsi="Times New Roman" w:cs="Times New Roman"/>
          <w:sz w:val="24"/>
          <w:szCs w:val="24"/>
          <w:lang w:val="en-GB"/>
        </w:rPr>
        <w:t xml:space="preserve"> than the data in the other columns.</w:t>
      </w:r>
    </w:p>
    <w:p w14:paraId="44B12A8C" w14:textId="52EB9CF0" w:rsidR="001E6E77" w:rsidRDefault="00D66945" w:rsidP="000C0A0F">
      <w:pPr>
        <w:spacing w:line="240" w:lineRule="auto"/>
        <w:jc w:val="both"/>
        <w:rPr>
          <w:rFonts w:ascii="Times New Roman" w:hAnsi="Times New Roman" w:cs="Times New Roman"/>
          <w:noProof/>
          <w:sz w:val="24"/>
          <w:szCs w:val="24"/>
          <w:lang w:val="en-GB"/>
        </w:rPr>
      </w:pPr>
      <w:r w:rsidRPr="000C0A0F">
        <w:rPr>
          <w:noProof/>
          <w:lang w:val="en-GB"/>
        </w:rPr>
        <w:drawing>
          <wp:inline distT="0" distB="0" distL="0" distR="0" wp14:anchorId="4B853235" wp14:editId="654BF94F">
            <wp:extent cx="6232031" cy="1771650"/>
            <wp:effectExtent l="0" t="0" r="0" b="0"/>
            <wp:docPr id="11" name="Kép 11"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ép 11" descr="A képen asztal látható&#10;&#10;Automatikusan generált leírás"/>
                    <pic:cNvPicPr/>
                  </pic:nvPicPr>
                  <pic:blipFill>
                    <a:blip r:embed="rId34"/>
                    <a:stretch>
                      <a:fillRect/>
                    </a:stretch>
                  </pic:blipFill>
                  <pic:spPr>
                    <a:xfrm>
                      <a:off x="0" y="0"/>
                      <a:ext cx="6238341" cy="1773444"/>
                    </a:xfrm>
                    <a:prstGeom prst="rect">
                      <a:avLst/>
                    </a:prstGeom>
                  </pic:spPr>
                </pic:pic>
              </a:graphicData>
            </a:graphic>
          </wp:inline>
        </w:drawing>
      </w:r>
    </w:p>
    <w:p w14:paraId="33F090F5" w14:textId="2AC36778" w:rsidR="00E202B8" w:rsidRDefault="00E202B8" w:rsidP="000C0A0F">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Figure#5 (from sheet difference (3))</w:t>
      </w:r>
    </w:p>
    <w:p w14:paraId="25653798" w14:textId="37C9EAB6" w:rsidR="00E202B8" w:rsidRPr="000C0A0F" w:rsidRDefault="00E202B8" w:rsidP="000C0A0F">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Source: (</w:t>
      </w:r>
      <w:hyperlink r:id="rId35" w:history="1">
        <w:r w:rsidRPr="000C0A0F">
          <w:rPr>
            <w:rStyle w:val="Hiperhivatkozs"/>
            <w:rFonts w:ascii="Times New Roman" w:hAnsi="Times New Roman" w:cs="Times New Roman"/>
            <w:sz w:val="24"/>
            <w:szCs w:val="24"/>
            <w:lang w:val="en-GB"/>
          </w:rPr>
          <w:t>https://miau.my-x.hu/miau/296/risk_index_naive_regression_coco.xlsx</w:t>
        </w:r>
      </w:hyperlink>
      <w:r w:rsidRPr="000C0A0F">
        <w:rPr>
          <w:rFonts w:ascii="Times New Roman" w:hAnsi="Times New Roman" w:cs="Times New Roman"/>
          <w:sz w:val="24"/>
          <w:szCs w:val="24"/>
          <w:lang w:val="en-GB"/>
        </w:rPr>
        <w:t>)</w:t>
      </w:r>
    </w:p>
    <w:p w14:paraId="5FD3C32C" w14:textId="69AD053D" w:rsidR="00E202B8" w:rsidRDefault="00BE714E" w:rsidP="00E202B8">
      <w:pPr>
        <w:spacing w:line="240" w:lineRule="auto"/>
        <w:jc w:val="both"/>
        <w:rPr>
          <w:rFonts w:ascii="Times New Roman" w:hAnsi="Times New Roman" w:cs="Times New Roman"/>
          <w:noProof/>
          <w:sz w:val="24"/>
          <w:szCs w:val="24"/>
          <w:lang w:val="en-GB"/>
        </w:rPr>
      </w:pPr>
      <w:r w:rsidRPr="000C0A0F">
        <w:rPr>
          <w:rFonts w:ascii="Times New Roman" w:hAnsi="Times New Roman" w:cs="Times New Roman"/>
          <w:noProof/>
          <w:sz w:val="24"/>
          <w:szCs w:val="24"/>
          <w:lang w:val="en-GB"/>
        </w:rPr>
        <w:t xml:space="preserve">(The only difference between benchmark1 and benchmark2 is that benchmark1 show the </w:t>
      </w:r>
      <w:r w:rsidRPr="00E72311">
        <w:rPr>
          <w:rFonts w:ascii="Times New Roman" w:hAnsi="Times New Roman" w:cs="Times New Roman"/>
          <w:noProof/>
          <w:sz w:val="24"/>
          <w:szCs w:val="24"/>
          <w:lang w:val="en-GB"/>
        </w:rPr>
        <w:t>„</w:t>
      </w:r>
      <w:r w:rsidRPr="000C0A0F">
        <w:rPr>
          <w:rFonts w:ascii="Times New Roman" w:hAnsi="Times New Roman" w:cs="Times New Roman"/>
          <w:noProof/>
          <w:sz w:val="24"/>
          <w:szCs w:val="24"/>
          <w:lang w:val="en-GB"/>
        </w:rPr>
        <w:t>hidden</w:t>
      </w:r>
      <w:r w:rsidR="00E72311">
        <w:rPr>
          <w:rFonts w:ascii="Times New Roman" w:hAnsi="Times New Roman" w:cs="Times New Roman"/>
          <w:noProof/>
          <w:sz w:val="24"/>
          <w:szCs w:val="24"/>
          <w:lang w:val="en-GB"/>
        </w:rPr>
        <w:t>”</w:t>
      </w:r>
      <w:r w:rsidRPr="000C0A0F">
        <w:rPr>
          <w:rFonts w:ascii="Times New Roman" w:hAnsi="Times New Roman" w:cs="Times New Roman"/>
          <w:noProof/>
          <w:sz w:val="24"/>
          <w:szCs w:val="24"/>
          <w:lang w:val="en-GB"/>
        </w:rPr>
        <w:t xml:space="preserve"> weights behin</w:t>
      </w:r>
      <w:r w:rsidR="00767131" w:rsidRPr="000C0A0F">
        <w:rPr>
          <w:rFonts w:ascii="Times New Roman" w:hAnsi="Times New Roman" w:cs="Times New Roman"/>
          <w:noProof/>
          <w:sz w:val="24"/>
          <w:szCs w:val="24"/>
          <w:lang w:val="en-GB"/>
        </w:rPr>
        <w:t>d</w:t>
      </w:r>
      <w:r w:rsidRPr="000C0A0F">
        <w:rPr>
          <w:rFonts w:ascii="Times New Roman" w:hAnsi="Times New Roman" w:cs="Times New Roman"/>
          <w:noProof/>
          <w:sz w:val="24"/>
          <w:szCs w:val="24"/>
          <w:lang w:val="en-GB"/>
        </w:rPr>
        <w:t xml:space="preserve"> benchmark</w:t>
      </w:r>
      <w:r w:rsidR="00767131" w:rsidRPr="000C0A0F">
        <w:rPr>
          <w:rFonts w:ascii="Times New Roman" w:hAnsi="Times New Roman" w:cs="Times New Roman"/>
          <w:noProof/>
          <w:sz w:val="24"/>
          <w:szCs w:val="24"/>
          <w:lang w:val="en-GB"/>
        </w:rPr>
        <w:t>2.</w:t>
      </w:r>
      <w:r w:rsidRPr="000C0A0F">
        <w:rPr>
          <w:rFonts w:ascii="Times New Roman" w:hAnsi="Times New Roman" w:cs="Times New Roman"/>
          <w:noProof/>
          <w:sz w:val="24"/>
          <w:szCs w:val="24"/>
          <w:lang w:val="en-GB"/>
        </w:rPr>
        <w:t xml:space="preserve"> You can see in the demo, the</w:t>
      </w:r>
      <w:r w:rsidR="00767131" w:rsidRPr="000C0A0F">
        <w:rPr>
          <w:rFonts w:ascii="Times New Roman" w:hAnsi="Times New Roman" w:cs="Times New Roman"/>
          <w:noProof/>
          <w:sz w:val="24"/>
          <w:szCs w:val="24"/>
          <w:lang w:val="en-GB"/>
        </w:rPr>
        <w:t xml:space="preserve"> values of benchmark1 is the same as benchmark2, and the</w:t>
      </w:r>
      <w:r w:rsidRPr="000C0A0F">
        <w:rPr>
          <w:rFonts w:ascii="Times New Roman" w:hAnsi="Times New Roman" w:cs="Times New Roman"/>
          <w:noProof/>
          <w:sz w:val="24"/>
          <w:szCs w:val="24"/>
          <w:lang w:val="en-GB"/>
        </w:rPr>
        <w:t xml:space="preserve"> rank column has no change.</w:t>
      </w:r>
      <w:r w:rsidR="00767131" w:rsidRPr="000C0A0F">
        <w:rPr>
          <w:rFonts w:ascii="Times New Roman" w:hAnsi="Times New Roman" w:cs="Times New Roman"/>
          <w:noProof/>
          <w:sz w:val="24"/>
          <w:szCs w:val="24"/>
          <w:lang w:val="en-GB"/>
        </w:rPr>
        <w:t>)</w:t>
      </w:r>
    </w:p>
    <w:p w14:paraId="5F1F0655" w14:textId="671305D6" w:rsidR="00373031" w:rsidRPr="000C0A0F" w:rsidRDefault="00373031" w:rsidP="00BA1CF0">
      <w:pPr>
        <w:pStyle w:val="Cmsor2"/>
        <w:rPr>
          <w:noProof/>
          <w:lang w:val="en-GB"/>
        </w:rPr>
      </w:pPr>
      <w:r w:rsidRPr="000C0A0F">
        <w:rPr>
          <w:noProof/>
          <w:lang w:val="en-GB"/>
        </w:rPr>
        <w:t>Solution</w:t>
      </w:r>
    </w:p>
    <w:p w14:paraId="4A25F4FD" w14:textId="4CC53635" w:rsidR="00BE714E" w:rsidRPr="000C0A0F" w:rsidRDefault="00BE714E" w:rsidP="000C0A0F">
      <w:pPr>
        <w:spacing w:line="240" w:lineRule="auto"/>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If we used more appropriate method for determining the importance of the columns instead of equal weighting, the result would be more uniform and the dominance of the "Amount being transferred" column could be reduced.</w:t>
      </w:r>
    </w:p>
    <w:p w14:paraId="428838C2" w14:textId="66171B86" w:rsidR="002219BD" w:rsidRPr="000C0A0F" w:rsidRDefault="00BE714E" w:rsidP="000C0A0F">
      <w:pPr>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If it is important to ensure that each involved attribute should have a chance to change the final ranking of objects (see benchmark1), then it is possible to optimize weights (having before the hidden values of "1" (see worksheet of difference3)</w:t>
      </w:r>
    </w:p>
    <w:p w14:paraId="2A2E2E87" w14:textId="6AD41ADA" w:rsidR="002219BD" w:rsidRPr="000C0A0F" w:rsidRDefault="002219BD" w:rsidP="000C0A0F">
      <w:pPr>
        <w:jc w:val="both"/>
        <w:rPr>
          <w:rFonts w:ascii="Times New Roman" w:hAnsi="Times New Roman" w:cs="Times New Roman"/>
          <w:b/>
          <w:bCs/>
          <w:sz w:val="24"/>
          <w:szCs w:val="24"/>
          <w:lang w:val="en-GB"/>
        </w:rPr>
      </w:pPr>
      <w:r w:rsidRPr="000C0A0F">
        <w:rPr>
          <w:rFonts w:ascii="Times New Roman" w:hAnsi="Times New Roman" w:cs="Times New Roman"/>
          <w:sz w:val="24"/>
          <w:szCs w:val="24"/>
          <w:lang w:val="en-GB"/>
        </w:rPr>
        <w:t>The values were ranked by attributes.</w:t>
      </w:r>
    </w:p>
    <w:p w14:paraId="24413F8D" w14:textId="5B5024B6" w:rsidR="002219BD" w:rsidRPr="000C0A0F" w:rsidRDefault="002219BD" w:rsidP="000C0A0F">
      <w:pPr>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The optimal column is a norm-value for anti-discrimination analysis because we need a fictive basic value as zero point. The similarity</w:t>
      </w:r>
      <w:r w:rsidR="00993C90">
        <w:rPr>
          <w:rFonts w:ascii="Times New Roman" w:hAnsi="Times New Roman" w:cs="Times New Roman"/>
          <w:sz w:val="24"/>
          <w:szCs w:val="24"/>
          <w:lang w:val="en-GB"/>
        </w:rPr>
        <w:t>-</w:t>
      </w:r>
      <w:r w:rsidRPr="000C0A0F">
        <w:rPr>
          <w:rFonts w:ascii="Times New Roman" w:hAnsi="Times New Roman" w:cs="Times New Roman"/>
          <w:sz w:val="24"/>
          <w:szCs w:val="24"/>
          <w:lang w:val="en-GB"/>
        </w:rPr>
        <w:t>based risk-scale. 1000 is not too high for data visualisation (in a case of a small analysis)</w:t>
      </w:r>
    </w:p>
    <w:p w14:paraId="67A80EAB" w14:textId="177CFDF1" w:rsidR="002219BD" w:rsidRPr="000C0A0F" w:rsidRDefault="002219BD" w:rsidP="000C0A0F">
      <w:pPr>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The closest to the optimum transaction has the less risk.</w:t>
      </w:r>
    </w:p>
    <w:p w14:paraId="3BFF0F49" w14:textId="3D03750E" w:rsidR="007511BB" w:rsidRPr="000C0A0F" w:rsidRDefault="0015799E" w:rsidP="000C0A0F">
      <w:pPr>
        <w:jc w:val="both"/>
        <w:rPr>
          <w:rStyle w:val="Hiperhivatkozs"/>
          <w:rFonts w:ascii="Times New Roman" w:hAnsi="Times New Roman" w:cs="Times New Roman"/>
          <w:sz w:val="24"/>
          <w:szCs w:val="24"/>
          <w:lang w:val="en-GB"/>
        </w:rPr>
      </w:pPr>
      <w:r w:rsidRPr="000C0A0F">
        <w:rPr>
          <w:rFonts w:ascii="Times New Roman" w:hAnsi="Times New Roman" w:cs="Times New Roman"/>
          <w:sz w:val="24"/>
          <w:szCs w:val="24"/>
          <w:lang w:val="en-GB"/>
        </w:rPr>
        <w:lastRenderedPageBreak/>
        <w:t>We used COCO</w:t>
      </w:r>
      <w:r w:rsidR="00C134E2" w:rsidRPr="000C0A0F">
        <w:rPr>
          <w:rFonts w:ascii="Times New Roman" w:hAnsi="Times New Roman" w:cs="Times New Roman"/>
          <w:sz w:val="24"/>
          <w:szCs w:val="24"/>
          <w:lang w:val="en-GB"/>
        </w:rPr>
        <w:t xml:space="preserve"> Y0</w:t>
      </w:r>
      <w:r w:rsidRPr="000C0A0F">
        <w:rPr>
          <w:rFonts w:ascii="Times New Roman" w:hAnsi="Times New Roman" w:cs="Times New Roman"/>
          <w:sz w:val="24"/>
          <w:szCs w:val="24"/>
          <w:lang w:val="en-GB"/>
        </w:rPr>
        <w:t xml:space="preserve"> Algorithm to calculate the optimal: </w:t>
      </w:r>
      <w:r w:rsidR="00D544DF" w:rsidRPr="000C0A0F">
        <w:rPr>
          <w:rFonts w:ascii="Times New Roman" w:hAnsi="Times New Roman" w:cs="Times New Roman"/>
          <w:sz w:val="24"/>
          <w:szCs w:val="24"/>
          <w:lang w:val="en-GB"/>
        </w:rPr>
        <w:br/>
      </w:r>
      <w:hyperlink r:id="rId36" w:history="1">
        <w:r w:rsidR="00D544DF" w:rsidRPr="000C0A0F">
          <w:rPr>
            <w:rStyle w:val="Hiperhivatkozs"/>
            <w:rFonts w:ascii="Times New Roman" w:hAnsi="Times New Roman" w:cs="Times New Roman"/>
            <w:sz w:val="24"/>
            <w:szCs w:val="24"/>
            <w:lang w:val="en-GB"/>
          </w:rPr>
          <w:t>https://miau.my-x.hu/miau/196/My-X%20Team_A5%20fuzet_EN_jav.pdf</w:t>
        </w:r>
      </w:hyperlink>
    </w:p>
    <w:p w14:paraId="3126BB4D" w14:textId="05D2A4E3" w:rsidR="0015799E" w:rsidRPr="000C0A0F" w:rsidRDefault="007511BB" w:rsidP="000C0A0F">
      <w:pPr>
        <w:jc w:val="both"/>
        <w:rPr>
          <w:rFonts w:ascii="Times New Roman" w:hAnsi="Times New Roman" w:cs="Times New Roman"/>
          <w:sz w:val="24"/>
          <w:szCs w:val="24"/>
          <w:lang w:val="en-GB"/>
        </w:rPr>
      </w:pPr>
      <w:r w:rsidRPr="000C0A0F">
        <w:rPr>
          <w:rFonts w:ascii="Times New Roman" w:hAnsi="Times New Roman" w:cs="Times New Roman"/>
          <w:b/>
          <w:bCs/>
          <w:noProof/>
          <w:sz w:val="24"/>
          <w:szCs w:val="24"/>
          <w:lang w:val="en-GB"/>
        </w:rPr>
        <w:drawing>
          <wp:inline distT="0" distB="0" distL="0" distR="0" wp14:anchorId="109FA49C" wp14:editId="3CAC47A2">
            <wp:extent cx="1463040" cy="492726"/>
            <wp:effectExtent l="0" t="0" r="3810" b="0"/>
            <wp:docPr id="4" name="Kép 4" descr="COCO">
              <a:extLst xmlns:a="http://schemas.openxmlformats.org/drawingml/2006/main">
                <a:ext uri="{FF2B5EF4-FFF2-40B4-BE49-F238E27FC236}">
                  <a16:creationId xmlns:a16="http://schemas.microsoft.com/office/drawing/2014/main" id="{4B4E8484-7A96-D9A8-6DA7-9361DA7D2A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ép 6" descr="COCO">
                      <a:extLst>
                        <a:ext uri="{FF2B5EF4-FFF2-40B4-BE49-F238E27FC236}">
                          <a16:creationId xmlns:a16="http://schemas.microsoft.com/office/drawing/2014/main" id="{4B4E8484-7A96-D9A8-6DA7-9361DA7D2A7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77881" cy="497724"/>
                    </a:xfrm>
                    <a:prstGeom prst="rect">
                      <a:avLst/>
                    </a:prstGeom>
                    <a:noFill/>
                  </pic:spPr>
                </pic:pic>
              </a:graphicData>
            </a:graphic>
          </wp:inline>
        </w:drawing>
      </w:r>
      <w:r w:rsidRPr="000C0A0F">
        <w:rPr>
          <w:rFonts w:ascii="Times New Roman" w:hAnsi="Times New Roman" w:cs="Times New Roman"/>
          <w:sz w:val="24"/>
          <w:szCs w:val="24"/>
          <w:lang w:val="en-GB"/>
        </w:rPr>
        <w:t xml:space="preserve"> </w:t>
      </w:r>
    </w:p>
    <w:p w14:paraId="0CB77978" w14:textId="570AC721" w:rsidR="002219BD" w:rsidRPr="000C0A0F" w:rsidRDefault="002219BD" w:rsidP="000C0A0F">
      <w:pPr>
        <w:jc w:val="both"/>
        <w:rPr>
          <w:rFonts w:ascii="Times New Roman" w:hAnsi="Times New Roman" w:cs="Times New Roman"/>
          <w:b/>
          <w:bCs/>
          <w:sz w:val="24"/>
          <w:szCs w:val="24"/>
          <w:lang w:val="en-GB"/>
        </w:rPr>
      </w:pPr>
      <w:r w:rsidRPr="000C0A0F">
        <w:rPr>
          <w:rFonts w:ascii="Times New Roman" w:hAnsi="Times New Roman" w:cs="Times New Roman"/>
          <w:noProof/>
          <w:sz w:val="24"/>
          <w:szCs w:val="24"/>
          <w:lang w:val="en-GB"/>
        </w:rPr>
        <w:drawing>
          <wp:inline distT="0" distB="0" distL="0" distR="0" wp14:anchorId="607789DF" wp14:editId="51624E98">
            <wp:extent cx="5267325" cy="1671008"/>
            <wp:effectExtent l="0" t="0" r="0" b="5715"/>
            <wp:docPr id="8" name="Kép 7">
              <a:extLst xmlns:a="http://schemas.openxmlformats.org/drawingml/2006/main">
                <a:ext uri="{FF2B5EF4-FFF2-40B4-BE49-F238E27FC236}">
                  <a16:creationId xmlns:a16="http://schemas.microsoft.com/office/drawing/2014/main" id="{59E3F483-CBA5-4DE9-86CD-0104CC1541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ép 7">
                      <a:extLst>
                        <a:ext uri="{FF2B5EF4-FFF2-40B4-BE49-F238E27FC236}">
                          <a16:creationId xmlns:a16="http://schemas.microsoft.com/office/drawing/2014/main" id="{59E3F483-CBA5-4DE9-86CD-0104CC154159}"/>
                        </a:ext>
                      </a:extLst>
                    </pic:cNvPr>
                    <pic:cNvPicPr>
                      <a:picLocks noChangeAspect="1"/>
                    </pic:cNvPicPr>
                  </pic:nvPicPr>
                  <pic:blipFill>
                    <a:blip r:embed="rId38"/>
                    <a:stretch>
                      <a:fillRect/>
                    </a:stretch>
                  </pic:blipFill>
                  <pic:spPr>
                    <a:xfrm>
                      <a:off x="0" y="0"/>
                      <a:ext cx="5649267" cy="1792175"/>
                    </a:xfrm>
                    <a:prstGeom prst="rect">
                      <a:avLst/>
                    </a:prstGeom>
                  </pic:spPr>
                </pic:pic>
              </a:graphicData>
            </a:graphic>
          </wp:inline>
        </w:drawing>
      </w:r>
    </w:p>
    <w:p w14:paraId="55A2CFA2" w14:textId="35BC9848" w:rsidR="00C23F1E" w:rsidRDefault="00FB0950" w:rsidP="000C0A0F">
      <w:pPr>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Figure#5 (from sheet difference (2))</w:t>
      </w:r>
    </w:p>
    <w:p w14:paraId="1F2AC1B3" w14:textId="05DAEDBB" w:rsidR="005E0843" w:rsidRPr="000C0A0F" w:rsidRDefault="005E0843" w:rsidP="000C0A0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Source: </w:t>
      </w:r>
      <w:hyperlink r:id="rId39" w:history="1">
        <w:r w:rsidRPr="000C0A0F">
          <w:rPr>
            <w:rStyle w:val="Hiperhivatkozs"/>
            <w:rFonts w:ascii="Times New Roman" w:hAnsi="Times New Roman" w:cs="Times New Roman"/>
            <w:sz w:val="24"/>
            <w:szCs w:val="24"/>
            <w:lang w:val="en-GB"/>
          </w:rPr>
          <w:t>https://miau.my-x.hu/miau/296/risk_index_naive_regression_coco.xlsx</w:t>
        </w:r>
      </w:hyperlink>
    </w:p>
    <w:p w14:paraId="6E2BD8B2" w14:textId="5EAA37AC" w:rsidR="00734DB3" w:rsidRPr="000C0A0F" w:rsidRDefault="001D15AC" w:rsidP="00BA1CF0">
      <w:pPr>
        <w:pStyle w:val="Cmsor1"/>
        <w:rPr>
          <w:lang w:val="en-GB"/>
        </w:rPr>
      </w:pPr>
      <w:r w:rsidRPr="000C0A0F">
        <w:rPr>
          <w:lang w:val="en-GB"/>
        </w:rPr>
        <w:t>Conclusion</w:t>
      </w:r>
      <w:r w:rsidR="00BA1CF0">
        <w:rPr>
          <w:lang w:val="en-GB"/>
        </w:rPr>
        <w:t xml:space="preserve"> &amp; Discussion</w:t>
      </w:r>
    </w:p>
    <w:p w14:paraId="73DE20E3" w14:textId="6E25095E" w:rsidR="00373031" w:rsidRPr="000C0A0F" w:rsidRDefault="00373031" w:rsidP="000C0A0F">
      <w:pPr>
        <w:spacing w:line="240" w:lineRule="auto"/>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The advantage of numerical decision making is only realized if the sophisticated weightings have been properly determined and applied. Checking for this is important to ensure the objectivity and reliability of the decision-making process.</w:t>
      </w:r>
    </w:p>
    <w:p w14:paraId="2BA08C8B" w14:textId="77777777" w:rsidR="00373031" w:rsidRPr="000C0A0F" w:rsidRDefault="00373031" w:rsidP="000C0A0F">
      <w:pPr>
        <w:spacing w:line="240" w:lineRule="auto"/>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The relationship between weighting and correlation (c.f. between the observed phenomena) in numerical decision-making is important. Weighting allows the bank making the decision to give priority to different options. Correlations then show how the different options influence each other.</w:t>
      </w:r>
    </w:p>
    <w:p w14:paraId="493C6F83" w14:textId="345507F1" w:rsidR="00373031" w:rsidRPr="000C0A0F" w:rsidRDefault="00373031" w:rsidP="000C0A0F">
      <w:pPr>
        <w:spacing w:line="240" w:lineRule="auto"/>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The decision-maker must re-consider the weightings to ensure that risk management and profitability are in balance. Even if we want to give equal weights to all options (c.f. attributes or even level of attribute-values), correlations can still help in decision making by showing how the different options affect each other. Despite equal weighting, there may be a case where one option has a greater impact on the other, and correlations can demonstrate this.</w:t>
      </w:r>
    </w:p>
    <w:p w14:paraId="23251343" w14:textId="1E52457B" w:rsidR="00734DB3" w:rsidRDefault="00373031" w:rsidP="000C0A0F">
      <w:pPr>
        <w:spacing w:line="240" w:lineRule="auto"/>
        <w:jc w:val="both"/>
        <w:rPr>
          <w:rFonts w:ascii="Times New Roman" w:hAnsi="Times New Roman" w:cs="Times New Roman"/>
          <w:sz w:val="24"/>
          <w:szCs w:val="24"/>
          <w:lang w:val="en-GB"/>
        </w:rPr>
      </w:pPr>
      <w:r w:rsidRPr="000C0A0F">
        <w:rPr>
          <w:rFonts w:ascii="Times New Roman" w:hAnsi="Times New Roman" w:cs="Times New Roman"/>
          <w:sz w:val="24"/>
          <w:szCs w:val="24"/>
          <w:lang w:val="en-GB"/>
        </w:rPr>
        <w:t xml:space="preserve">This can be used as useful information in the decision-making process, for example, if one option significantly affects the other, the bank making the decision should reconsider whether they really want to give equal weights to both options, </w:t>
      </w:r>
      <w:proofErr w:type="gramStart"/>
      <w:r w:rsidRPr="000C0A0F">
        <w:rPr>
          <w:rFonts w:ascii="Times New Roman" w:hAnsi="Times New Roman" w:cs="Times New Roman"/>
          <w:sz w:val="24"/>
          <w:szCs w:val="24"/>
          <w:lang w:val="en-GB"/>
        </w:rPr>
        <w:t>or</w:t>
      </w:r>
      <w:proofErr w:type="gramEnd"/>
      <w:r w:rsidR="00993C90">
        <w:rPr>
          <w:rFonts w:ascii="Times New Roman" w:hAnsi="Times New Roman" w:cs="Times New Roman"/>
          <w:sz w:val="24"/>
          <w:szCs w:val="24"/>
          <w:lang w:val="en-GB"/>
        </w:rPr>
        <w:t>,</w:t>
      </w:r>
      <w:r w:rsidRPr="000C0A0F">
        <w:rPr>
          <w:rFonts w:ascii="Times New Roman" w:hAnsi="Times New Roman" w:cs="Times New Roman"/>
          <w:sz w:val="24"/>
          <w:szCs w:val="24"/>
          <w:lang w:val="en-GB"/>
        </w:rPr>
        <w:t xml:space="preserve"> if they should weigh them according to the degree of influence.</w:t>
      </w:r>
    </w:p>
    <w:p w14:paraId="1D5FC79F" w14:textId="77777777" w:rsidR="00F64112" w:rsidRDefault="00F64112">
      <w:pPr>
        <w:rPr>
          <w:rFonts w:asciiTheme="majorHAnsi" w:eastAsiaTheme="majorEastAsia" w:hAnsiTheme="majorHAnsi" w:cstheme="majorBidi"/>
          <w:color w:val="2F5496" w:themeColor="accent1" w:themeShade="BF"/>
          <w:sz w:val="32"/>
          <w:szCs w:val="32"/>
          <w:lang w:val="en-GB"/>
        </w:rPr>
      </w:pPr>
      <w:r>
        <w:rPr>
          <w:lang w:val="en-GB"/>
        </w:rPr>
        <w:br w:type="page"/>
      </w:r>
    </w:p>
    <w:p w14:paraId="6060A8B6" w14:textId="1EBB956A" w:rsidR="00734DB3" w:rsidRPr="000C0A0F" w:rsidRDefault="00EB2FA6" w:rsidP="00BA1CF0">
      <w:pPr>
        <w:pStyle w:val="Cmsor1"/>
        <w:rPr>
          <w:lang w:val="en-GB"/>
        </w:rPr>
      </w:pPr>
      <w:r w:rsidRPr="000C0A0F">
        <w:rPr>
          <w:lang w:val="en-GB"/>
        </w:rPr>
        <w:lastRenderedPageBreak/>
        <w:t>References</w:t>
      </w:r>
    </w:p>
    <w:p w14:paraId="1C979864" w14:textId="22B9C1AE" w:rsidR="00C0633E" w:rsidRDefault="00993C90" w:rsidP="000C0A0F">
      <w:pPr>
        <w:jc w:val="both"/>
        <w:rPr>
          <w:rFonts w:ascii="Times New Roman" w:hAnsi="Times New Roman" w:cs="Times New Roman"/>
          <w:sz w:val="24"/>
          <w:szCs w:val="24"/>
          <w:lang w:val="en-GB"/>
        </w:rPr>
      </w:pPr>
      <w:r>
        <w:rPr>
          <w:rFonts w:ascii="Times New Roman" w:hAnsi="Times New Roman" w:cs="Times New Roman"/>
          <w:sz w:val="24"/>
          <w:szCs w:val="24"/>
          <w:lang w:val="en-GB"/>
        </w:rPr>
        <w:t>Online tool for similarity analyses:</w:t>
      </w:r>
      <w:r w:rsidRPr="00EA15F3">
        <w:rPr>
          <w:rFonts w:ascii="Times New Roman" w:hAnsi="Times New Roman" w:cs="Times New Roman"/>
          <w:sz w:val="24"/>
          <w:szCs w:val="24"/>
          <w:lang w:val="en-GB"/>
        </w:rPr>
        <w:t xml:space="preserve"> </w:t>
      </w:r>
      <w:hyperlink r:id="rId40" w:history="1">
        <w:r w:rsidRPr="00E179C6">
          <w:rPr>
            <w:rStyle w:val="Hiperhivatkozs"/>
            <w:rFonts w:ascii="Times New Roman" w:hAnsi="Times New Roman" w:cs="Times New Roman"/>
            <w:sz w:val="24"/>
            <w:szCs w:val="24"/>
            <w:lang w:val="en-GB"/>
          </w:rPr>
          <w:t>https://miau.my-x.hu/myx-free</w:t>
        </w:r>
      </w:hyperlink>
      <w:r w:rsidR="00EA15F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Downloaded </w:t>
      </w:r>
      <w:r w:rsidR="00EA15F3" w:rsidRPr="00EA15F3">
        <w:rPr>
          <w:rFonts w:ascii="Times New Roman" w:hAnsi="Times New Roman" w:cs="Times New Roman"/>
          <w:sz w:val="24"/>
          <w:szCs w:val="24"/>
          <w:lang w:val="en-GB"/>
        </w:rPr>
        <w:t>March 15, 2023.</w:t>
      </w:r>
      <w:r w:rsidR="00734DB3" w:rsidRPr="000C0A0F">
        <w:rPr>
          <w:rFonts w:ascii="Times New Roman" w:hAnsi="Times New Roman" w:cs="Times New Roman"/>
          <w:sz w:val="24"/>
          <w:szCs w:val="24"/>
          <w:lang w:val="en-GB"/>
        </w:rPr>
        <w:tab/>
      </w:r>
    </w:p>
    <w:p w14:paraId="7A6F69E5" w14:textId="74B6D105" w:rsidR="00EA15F3" w:rsidRPr="00416D70" w:rsidRDefault="00993C90" w:rsidP="000C0A0F">
      <w:pPr>
        <w:jc w:val="both"/>
        <w:rPr>
          <w:rFonts w:ascii="Times New Roman" w:hAnsi="Times New Roman" w:cs="Times New Roman"/>
          <w:color w:val="0563C1" w:themeColor="hyperlink"/>
          <w:sz w:val="24"/>
          <w:szCs w:val="24"/>
          <w:u w:val="single"/>
          <w:lang w:val="en-GB"/>
        </w:rPr>
      </w:pPr>
      <w:r>
        <w:rPr>
          <w:rFonts w:ascii="Times New Roman" w:hAnsi="Times New Roman" w:cs="Times New Roman"/>
          <w:sz w:val="24"/>
          <w:szCs w:val="24"/>
          <w:lang w:val="en-GB"/>
        </w:rPr>
        <w:t>History of similarity analysis:</w:t>
      </w:r>
      <w:r w:rsidRPr="00EA15F3">
        <w:rPr>
          <w:rFonts w:ascii="Times New Roman" w:hAnsi="Times New Roman" w:cs="Times New Roman"/>
          <w:sz w:val="24"/>
          <w:szCs w:val="24"/>
          <w:lang w:val="en-GB"/>
        </w:rPr>
        <w:t xml:space="preserve"> </w:t>
      </w:r>
      <w:hyperlink r:id="rId41" w:history="1">
        <w:r w:rsidRPr="00E179C6">
          <w:rPr>
            <w:rStyle w:val="Hiperhivatkozs"/>
            <w:rFonts w:ascii="Times New Roman" w:hAnsi="Times New Roman" w:cs="Times New Roman"/>
            <w:sz w:val="24"/>
            <w:szCs w:val="24"/>
            <w:lang w:val="en-GB"/>
          </w:rPr>
          <w:t>https://miau.my-x.hu/miau/196/My-X%20Team_A5%20fuzet_EN_jav.pdf</w:t>
        </w:r>
      </w:hyperlink>
      <w:r w:rsidR="00EA15F3">
        <w:rPr>
          <w:rStyle w:val="Hiperhivatkozs"/>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Downloaded </w:t>
      </w:r>
      <w:r w:rsidR="00EA15F3" w:rsidRPr="00EA15F3">
        <w:rPr>
          <w:rFonts w:ascii="Times New Roman" w:hAnsi="Times New Roman" w:cs="Times New Roman"/>
          <w:sz w:val="24"/>
          <w:szCs w:val="24"/>
          <w:lang w:val="en-GB"/>
        </w:rPr>
        <w:t>March 15, 2023.</w:t>
      </w:r>
    </w:p>
    <w:p w14:paraId="687BE1DD" w14:textId="720F74C3" w:rsidR="00EA15F3" w:rsidRPr="00EA15F3" w:rsidRDefault="00EA15F3" w:rsidP="00EA15F3">
      <w:pPr>
        <w:jc w:val="both"/>
        <w:rPr>
          <w:rFonts w:ascii="Times New Roman" w:hAnsi="Times New Roman" w:cs="Times New Roman"/>
          <w:sz w:val="24"/>
          <w:szCs w:val="24"/>
          <w:lang w:val="en-GB"/>
        </w:rPr>
      </w:pPr>
      <w:r w:rsidRPr="00EA15F3">
        <w:rPr>
          <w:rFonts w:ascii="Times New Roman" w:hAnsi="Times New Roman" w:cs="Times New Roman"/>
          <w:sz w:val="24"/>
          <w:szCs w:val="24"/>
          <w:lang w:val="en-GB"/>
        </w:rPr>
        <w:t>Strategic choices for banks in the digital age</w:t>
      </w:r>
      <w:r w:rsidR="00416D70">
        <w:rPr>
          <w:rFonts w:ascii="Times New Roman" w:hAnsi="Times New Roman" w:cs="Times New Roman"/>
          <w:sz w:val="24"/>
          <w:szCs w:val="24"/>
          <w:lang w:val="en-GB"/>
        </w:rPr>
        <w:t xml:space="preserve"> by </w:t>
      </w:r>
      <w:r w:rsidR="00416D70" w:rsidRPr="00A852FA">
        <w:rPr>
          <w:rFonts w:ascii="Times New Roman" w:hAnsi="Times New Roman" w:cs="Times New Roman"/>
          <w:sz w:val="24"/>
          <w:szCs w:val="24"/>
          <w:lang w:val="en-GB"/>
        </w:rPr>
        <w:t xml:space="preserve">Henk </w:t>
      </w:r>
      <w:proofErr w:type="spellStart"/>
      <w:r w:rsidR="00416D70" w:rsidRPr="00A852FA">
        <w:rPr>
          <w:rFonts w:ascii="Times New Roman" w:hAnsi="Times New Roman" w:cs="Times New Roman"/>
          <w:sz w:val="24"/>
          <w:szCs w:val="24"/>
          <w:lang w:val="en-GB"/>
        </w:rPr>
        <w:t>Broeders</w:t>
      </w:r>
      <w:proofErr w:type="spellEnd"/>
      <w:r w:rsidR="00416D70" w:rsidRPr="00A852FA">
        <w:rPr>
          <w:rFonts w:ascii="Times New Roman" w:hAnsi="Times New Roman" w:cs="Times New Roman"/>
          <w:sz w:val="24"/>
          <w:szCs w:val="24"/>
          <w:lang w:val="en-GB"/>
        </w:rPr>
        <w:t xml:space="preserve"> and Somesh Khanna </w:t>
      </w:r>
      <w:r w:rsidR="00AE3846">
        <w:rPr>
          <w:rFonts w:ascii="Times New Roman" w:hAnsi="Times New Roman" w:cs="Times New Roman"/>
          <w:sz w:val="24"/>
          <w:szCs w:val="24"/>
          <w:lang w:val="en-GB"/>
        </w:rPr>
        <w:t>(</w:t>
      </w:r>
      <w:r w:rsidRPr="00EA15F3">
        <w:rPr>
          <w:rFonts w:ascii="Times New Roman" w:hAnsi="Times New Roman" w:cs="Times New Roman"/>
          <w:sz w:val="24"/>
          <w:szCs w:val="24"/>
          <w:lang w:val="en-GB"/>
        </w:rPr>
        <w:t>McKinsey</w:t>
      </w:r>
      <w:r w:rsidR="00AE3846">
        <w:rPr>
          <w:rFonts w:ascii="Times New Roman" w:hAnsi="Times New Roman" w:cs="Times New Roman"/>
          <w:sz w:val="24"/>
          <w:szCs w:val="24"/>
          <w:lang w:val="en-GB"/>
        </w:rPr>
        <w:t>)</w:t>
      </w:r>
      <w:r w:rsidRPr="00EA15F3">
        <w:rPr>
          <w:rFonts w:ascii="Times New Roman" w:hAnsi="Times New Roman" w:cs="Times New Roman"/>
          <w:sz w:val="24"/>
          <w:szCs w:val="24"/>
          <w:lang w:val="en-GB"/>
        </w:rPr>
        <w:t>.</w:t>
      </w:r>
      <w:r w:rsidR="001367AC">
        <w:rPr>
          <w:rFonts w:ascii="Times New Roman" w:hAnsi="Times New Roman" w:cs="Times New Roman"/>
          <w:sz w:val="24"/>
          <w:szCs w:val="24"/>
          <w:lang w:val="en-GB"/>
        </w:rPr>
        <w:t xml:space="preserve"> </w:t>
      </w:r>
      <w:hyperlink r:id="rId42" w:history="1">
        <w:r w:rsidR="00E202B8" w:rsidRPr="00F16BEF">
          <w:rPr>
            <w:rStyle w:val="Hiperhivatkozs"/>
            <w:rFonts w:ascii="Times New Roman" w:hAnsi="Times New Roman" w:cs="Times New Roman"/>
            <w:sz w:val="24"/>
            <w:szCs w:val="24"/>
            <w:lang w:val="en-GB"/>
          </w:rPr>
          <w:t>https://www.mckinsey.com/industries/financial-services/our-insights/strategic-choices-for-banks-in-the-digital-age</w:t>
        </w:r>
      </w:hyperlink>
      <w:r w:rsidRPr="00EA15F3">
        <w:rPr>
          <w:rFonts w:ascii="Times New Roman" w:hAnsi="Times New Roman" w:cs="Times New Roman"/>
          <w:sz w:val="24"/>
          <w:szCs w:val="24"/>
          <w:lang w:val="en-GB"/>
        </w:rPr>
        <w:t xml:space="preserve"> </w:t>
      </w:r>
      <w:r w:rsidR="00993C90">
        <w:rPr>
          <w:rFonts w:ascii="Times New Roman" w:hAnsi="Times New Roman" w:cs="Times New Roman"/>
          <w:sz w:val="24"/>
          <w:szCs w:val="24"/>
          <w:lang w:val="en-GB"/>
        </w:rPr>
        <w:t xml:space="preserve">Downloaded </w:t>
      </w:r>
      <w:r w:rsidRPr="00EA15F3">
        <w:rPr>
          <w:rFonts w:ascii="Times New Roman" w:hAnsi="Times New Roman" w:cs="Times New Roman"/>
          <w:sz w:val="24"/>
          <w:szCs w:val="24"/>
          <w:lang w:val="en-GB"/>
        </w:rPr>
        <w:t>March 15, 2023.</w:t>
      </w:r>
    </w:p>
    <w:p w14:paraId="7394CA7A" w14:textId="3DAEB2D5" w:rsidR="00EA15F3" w:rsidRPr="00EA15F3" w:rsidRDefault="00EA15F3" w:rsidP="00EA15F3">
      <w:pPr>
        <w:jc w:val="both"/>
        <w:rPr>
          <w:rFonts w:ascii="Times New Roman" w:hAnsi="Times New Roman" w:cs="Times New Roman"/>
          <w:sz w:val="24"/>
          <w:szCs w:val="24"/>
          <w:lang w:val="en-GB"/>
        </w:rPr>
      </w:pPr>
      <w:r w:rsidRPr="00EA15F3">
        <w:rPr>
          <w:rFonts w:ascii="Times New Roman" w:hAnsi="Times New Roman" w:cs="Times New Roman"/>
          <w:sz w:val="24"/>
          <w:szCs w:val="24"/>
          <w:lang w:val="en-GB"/>
        </w:rPr>
        <w:t>The data-driven decision-making journey in banking</w:t>
      </w:r>
      <w:r w:rsidR="00AE3846">
        <w:rPr>
          <w:rFonts w:ascii="Times New Roman" w:hAnsi="Times New Roman" w:cs="Times New Roman"/>
          <w:sz w:val="24"/>
          <w:szCs w:val="24"/>
          <w:lang w:val="en-GB"/>
        </w:rPr>
        <w:t xml:space="preserve"> by </w:t>
      </w:r>
      <w:proofErr w:type="spellStart"/>
      <w:r w:rsidR="00AE3846" w:rsidRPr="00A852FA">
        <w:rPr>
          <w:rFonts w:ascii="Times New Roman" w:hAnsi="Times New Roman" w:cs="Times New Roman"/>
          <w:sz w:val="24"/>
          <w:szCs w:val="24"/>
          <w:lang w:val="en-GB"/>
        </w:rPr>
        <w:t>Guilhem</w:t>
      </w:r>
      <w:proofErr w:type="spellEnd"/>
      <w:r w:rsidR="00AE3846" w:rsidRPr="00A852FA">
        <w:rPr>
          <w:rFonts w:ascii="Times New Roman" w:hAnsi="Times New Roman" w:cs="Times New Roman"/>
          <w:sz w:val="24"/>
          <w:szCs w:val="24"/>
          <w:lang w:val="en-GB"/>
        </w:rPr>
        <w:t xml:space="preserve"> </w:t>
      </w:r>
      <w:proofErr w:type="spellStart"/>
      <w:r w:rsidR="00AE3846" w:rsidRPr="00A852FA">
        <w:rPr>
          <w:rFonts w:ascii="Times New Roman" w:hAnsi="Times New Roman" w:cs="Times New Roman"/>
          <w:sz w:val="24"/>
          <w:szCs w:val="24"/>
          <w:lang w:val="en-GB"/>
        </w:rPr>
        <w:t>Vincens</w:t>
      </w:r>
      <w:proofErr w:type="spellEnd"/>
      <w:r w:rsidR="00AE3846">
        <w:rPr>
          <w:rFonts w:ascii="Times New Roman" w:hAnsi="Times New Roman" w:cs="Times New Roman"/>
          <w:sz w:val="24"/>
          <w:szCs w:val="24"/>
          <w:lang w:val="en-GB"/>
        </w:rPr>
        <w:t xml:space="preserve"> (</w:t>
      </w:r>
      <w:r w:rsidRPr="00EA15F3">
        <w:rPr>
          <w:rFonts w:ascii="Times New Roman" w:hAnsi="Times New Roman" w:cs="Times New Roman"/>
          <w:sz w:val="24"/>
          <w:szCs w:val="24"/>
          <w:lang w:val="en-GB"/>
        </w:rPr>
        <w:t>LinkedIn</w:t>
      </w:r>
      <w:r w:rsidR="00AE3846">
        <w:rPr>
          <w:rFonts w:ascii="Times New Roman" w:hAnsi="Times New Roman" w:cs="Times New Roman"/>
          <w:sz w:val="24"/>
          <w:szCs w:val="24"/>
          <w:lang w:val="en-GB"/>
        </w:rPr>
        <w:t>)</w:t>
      </w:r>
      <w:r w:rsidRPr="00EA15F3">
        <w:rPr>
          <w:rFonts w:ascii="Times New Roman" w:hAnsi="Times New Roman" w:cs="Times New Roman"/>
          <w:sz w:val="24"/>
          <w:szCs w:val="24"/>
          <w:lang w:val="en-GB"/>
        </w:rPr>
        <w:t xml:space="preserve">. </w:t>
      </w:r>
      <w:hyperlink r:id="rId43" w:history="1">
        <w:r w:rsidRPr="00F16BEF">
          <w:rPr>
            <w:rStyle w:val="Hiperhivatkozs"/>
            <w:rFonts w:ascii="Times New Roman" w:hAnsi="Times New Roman" w:cs="Times New Roman"/>
            <w:sz w:val="24"/>
            <w:szCs w:val="24"/>
            <w:lang w:val="en-GB"/>
          </w:rPr>
          <w:t>https://www.linkedin.com/pulse/data-driven-decision-making-journey-banking-guilhem-vincens</w:t>
        </w:r>
      </w:hyperlink>
      <w:r w:rsidRPr="00EA15F3">
        <w:rPr>
          <w:rFonts w:ascii="Times New Roman" w:hAnsi="Times New Roman" w:cs="Times New Roman"/>
          <w:sz w:val="24"/>
          <w:szCs w:val="24"/>
          <w:lang w:val="en-GB"/>
        </w:rPr>
        <w:t xml:space="preserve"> </w:t>
      </w:r>
      <w:r w:rsidR="00993C90">
        <w:rPr>
          <w:rFonts w:ascii="Times New Roman" w:hAnsi="Times New Roman" w:cs="Times New Roman"/>
          <w:sz w:val="24"/>
          <w:szCs w:val="24"/>
          <w:lang w:val="en-GB"/>
        </w:rPr>
        <w:t xml:space="preserve">Downloaded </w:t>
      </w:r>
      <w:r w:rsidRPr="00EA15F3">
        <w:rPr>
          <w:rFonts w:ascii="Times New Roman" w:hAnsi="Times New Roman" w:cs="Times New Roman"/>
          <w:sz w:val="24"/>
          <w:szCs w:val="24"/>
          <w:lang w:val="en-GB"/>
        </w:rPr>
        <w:t>March 15, 2023.</w:t>
      </w:r>
    </w:p>
    <w:p w14:paraId="6C8F8091" w14:textId="1118194E" w:rsidR="00EA15F3" w:rsidRDefault="00EA15F3" w:rsidP="00EA15F3">
      <w:pPr>
        <w:jc w:val="both"/>
        <w:rPr>
          <w:rFonts w:ascii="Times New Roman" w:hAnsi="Times New Roman" w:cs="Times New Roman"/>
          <w:sz w:val="24"/>
          <w:szCs w:val="24"/>
          <w:lang w:val="en-GB"/>
        </w:rPr>
      </w:pPr>
      <w:r w:rsidRPr="00EA15F3">
        <w:rPr>
          <w:rFonts w:ascii="Times New Roman" w:hAnsi="Times New Roman" w:cs="Times New Roman"/>
          <w:sz w:val="24"/>
          <w:szCs w:val="24"/>
          <w:lang w:val="en-GB"/>
        </w:rPr>
        <w:t>Data-Driven Decision-Making in Banking - Believe in Banking</w:t>
      </w:r>
      <w:r w:rsidR="00416D70">
        <w:rPr>
          <w:rFonts w:ascii="Times New Roman" w:hAnsi="Times New Roman" w:cs="Times New Roman"/>
          <w:sz w:val="24"/>
          <w:szCs w:val="24"/>
          <w:lang w:val="en-GB"/>
        </w:rPr>
        <w:t xml:space="preserve"> by </w:t>
      </w:r>
      <w:r w:rsidR="00416D70" w:rsidRPr="00416D70">
        <w:rPr>
          <w:rFonts w:ascii="Times New Roman" w:hAnsi="Times New Roman" w:cs="Times New Roman"/>
          <w:sz w:val="24"/>
          <w:szCs w:val="24"/>
          <w:lang w:val="en-GB"/>
        </w:rPr>
        <w:t xml:space="preserve">Lynn </w:t>
      </w:r>
      <w:proofErr w:type="spellStart"/>
      <w:r w:rsidR="00416D70" w:rsidRPr="00416D70">
        <w:rPr>
          <w:rFonts w:ascii="Times New Roman" w:hAnsi="Times New Roman" w:cs="Times New Roman"/>
          <w:sz w:val="24"/>
          <w:szCs w:val="24"/>
          <w:lang w:val="en-GB"/>
        </w:rPr>
        <w:t>Medcalf</w:t>
      </w:r>
      <w:proofErr w:type="spellEnd"/>
      <w:r w:rsidR="00AE3846">
        <w:rPr>
          <w:rFonts w:ascii="Times New Roman" w:hAnsi="Times New Roman" w:cs="Times New Roman"/>
          <w:sz w:val="24"/>
          <w:szCs w:val="24"/>
          <w:lang w:val="en-GB"/>
        </w:rPr>
        <w:t xml:space="preserve"> </w:t>
      </w:r>
      <w:hyperlink r:id="rId44" w:history="1">
        <w:r w:rsidR="00AE3846" w:rsidRPr="00F16BEF">
          <w:rPr>
            <w:rStyle w:val="Hiperhivatkozs"/>
            <w:rFonts w:ascii="Times New Roman" w:hAnsi="Times New Roman" w:cs="Times New Roman"/>
            <w:sz w:val="24"/>
            <w:szCs w:val="24"/>
            <w:lang w:val="en-GB"/>
          </w:rPr>
          <w:t>https://believeinbanking.com/2021/05/11/data-driven-decision-making-in-banking/</w:t>
        </w:r>
      </w:hyperlink>
      <w:r w:rsidRPr="00EA15F3">
        <w:rPr>
          <w:rFonts w:ascii="Times New Roman" w:hAnsi="Times New Roman" w:cs="Times New Roman"/>
          <w:sz w:val="24"/>
          <w:szCs w:val="24"/>
          <w:lang w:val="en-GB"/>
        </w:rPr>
        <w:t xml:space="preserve"> </w:t>
      </w:r>
      <w:r w:rsidR="00993C90">
        <w:rPr>
          <w:rFonts w:ascii="Times New Roman" w:hAnsi="Times New Roman" w:cs="Times New Roman"/>
          <w:sz w:val="24"/>
          <w:szCs w:val="24"/>
          <w:lang w:val="en-GB"/>
        </w:rPr>
        <w:t xml:space="preserve">Downloaded </w:t>
      </w:r>
      <w:r w:rsidRPr="00EA15F3">
        <w:rPr>
          <w:rFonts w:ascii="Times New Roman" w:hAnsi="Times New Roman" w:cs="Times New Roman"/>
          <w:sz w:val="24"/>
          <w:szCs w:val="24"/>
          <w:lang w:val="en-GB"/>
        </w:rPr>
        <w:t>March 15, 2023.</w:t>
      </w:r>
    </w:p>
    <w:p w14:paraId="648F8480" w14:textId="16528D0C" w:rsidR="00540AD8" w:rsidRDefault="00540AD8" w:rsidP="00EA15F3">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Conference presentation about COCO (2023): </w:t>
      </w:r>
      <w:hyperlink r:id="rId45" w:history="1">
        <w:r w:rsidRPr="00E179C6">
          <w:rPr>
            <w:rStyle w:val="Hiperhivatkozs"/>
            <w:rFonts w:ascii="Times New Roman" w:hAnsi="Times New Roman" w:cs="Times New Roman"/>
            <w:sz w:val="24"/>
            <w:szCs w:val="24"/>
            <w:lang w:val="en-GB"/>
          </w:rPr>
          <w:t>https://miau.my-x.hu/miau/297/esport.mp4</w:t>
        </w:r>
      </w:hyperlink>
      <w:r>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Downloaded </w:t>
      </w:r>
      <w:r w:rsidRPr="00EA15F3">
        <w:rPr>
          <w:rFonts w:ascii="Times New Roman" w:hAnsi="Times New Roman" w:cs="Times New Roman"/>
          <w:sz w:val="24"/>
          <w:szCs w:val="24"/>
          <w:lang w:val="en-GB"/>
        </w:rPr>
        <w:t>March 15, 2023</w:t>
      </w:r>
      <w:r>
        <w:rPr>
          <w:rFonts w:ascii="Times New Roman" w:hAnsi="Times New Roman" w:cs="Times New Roman"/>
          <w:sz w:val="24"/>
          <w:szCs w:val="24"/>
          <w:lang w:val="en-GB"/>
        </w:rPr>
        <w:t>.</w:t>
      </w:r>
    </w:p>
    <w:p w14:paraId="77F9C1AC" w14:textId="6D29EB31" w:rsidR="00540AD8" w:rsidRDefault="00540AD8" w:rsidP="00EA15F3">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Background calculations of this article (2023): </w:t>
      </w:r>
      <w:hyperlink r:id="rId46" w:history="1">
        <w:r w:rsidRPr="00540AD8">
          <w:rPr>
            <w:rStyle w:val="Hiperhivatkozs"/>
            <w:rFonts w:ascii="Times New Roman" w:hAnsi="Times New Roman" w:cs="Times New Roman"/>
            <w:sz w:val="24"/>
            <w:szCs w:val="24"/>
            <w:lang w:val="en-GB"/>
          </w:rPr>
          <w:t>https://miau.my-x.hu/miau/296/risk_index_naive_regression_coco.xlsx</w:t>
        </w:r>
      </w:hyperlink>
      <w:r>
        <w:rPr>
          <w:rStyle w:val="Hiperhivatkozs"/>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Downloaded </w:t>
      </w:r>
      <w:r w:rsidRPr="00EA15F3">
        <w:rPr>
          <w:rFonts w:ascii="Times New Roman" w:hAnsi="Times New Roman" w:cs="Times New Roman"/>
          <w:sz w:val="24"/>
          <w:szCs w:val="24"/>
          <w:lang w:val="en-GB"/>
        </w:rPr>
        <w:t>March 15, 2023</w:t>
      </w:r>
      <w:r>
        <w:rPr>
          <w:rFonts w:ascii="Times New Roman" w:hAnsi="Times New Roman" w:cs="Times New Roman"/>
          <w:sz w:val="24"/>
          <w:szCs w:val="24"/>
          <w:lang w:val="en-GB"/>
        </w:rPr>
        <w:t>.</w:t>
      </w:r>
    </w:p>
    <w:p w14:paraId="7C309774" w14:textId="7CF54836" w:rsidR="003A6629" w:rsidRPr="000C0A0F" w:rsidRDefault="003A6629" w:rsidP="00EA15F3">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EGO- online expert system generator (2010): </w:t>
      </w:r>
      <w:hyperlink r:id="rId47" w:history="1">
        <w:r w:rsidRPr="000C0A0F">
          <w:rPr>
            <w:rStyle w:val="Hiperhivatkozs"/>
            <w:rFonts w:ascii="Times New Roman" w:hAnsi="Times New Roman" w:cs="Times New Roman"/>
            <w:sz w:val="24"/>
            <w:szCs w:val="24"/>
            <w:lang w:val="en-GB"/>
          </w:rPr>
          <w:t>https://miau.my-x.hu/myx-free/ego_en/</w:t>
        </w:r>
      </w:hyperlink>
      <w:r>
        <w:rPr>
          <w:rStyle w:val="Hiperhivatkozs"/>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Downloaded </w:t>
      </w:r>
      <w:r w:rsidRPr="00EA15F3">
        <w:rPr>
          <w:rFonts w:ascii="Times New Roman" w:hAnsi="Times New Roman" w:cs="Times New Roman"/>
          <w:sz w:val="24"/>
          <w:szCs w:val="24"/>
          <w:lang w:val="en-GB"/>
        </w:rPr>
        <w:t>March 15, 2023</w:t>
      </w:r>
      <w:r>
        <w:rPr>
          <w:rFonts w:ascii="Times New Roman" w:hAnsi="Times New Roman" w:cs="Times New Roman"/>
          <w:sz w:val="24"/>
          <w:szCs w:val="24"/>
          <w:lang w:val="en-GB"/>
        </w:rPr>
        <w:t>.</w:t>
      </w:r>
    </w:p>
    <w:sectPr w:rsidR="003A6629" w:rsidRPr="000C0A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C79F7" w14:textId="77777777" w:rsidR="007A08C8" w:rsidRDefault="007A08C8" w:rsidP="000C0A0F">
      <w:pPr>
        <w:spacing w:after="0" w:line="240" w:lineRule="auto"/>
      </w:pPr>
      <w:r>
        <w:separator/>
      </w:r>
    </w:p>
  </w:endnote>
  <w:endnote w:type="continuationSeparator" w:id="0">
    <w:p w14:paraId="3DC12D73" w14:textId="77777777" w:rsidR="007A08C8" w:rsidRDefault="007A08C8" w:rsidP="000C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64291" w14:textId="77777777" w:rsidR="007A08C8" w:rsidRDefault="007A08C8" w:rsidP="000C0A0F">
      <w:pPr>
        <w:spacing w:after="0" w:line="240" w:lineRule="auto"/>
      </w:pPr>
      <w:r>
        <w:separator/>
      </w:r>
    </w:p>
  </w:footnote>
  <w:footnote w:type="continuationSeparator" w:id="0">
    <w:p w14:paraId="29C01EF6" w14:textId="77777777" w:rsidR="007A08C8" w:rsidRDefault="007A08C8" w:rsidP="000C0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FDE"/>
    <w:multiLevelType w:val="hybridMultilevel"/>
    <w:tmpl w:val="F6E0B862"/>
    <w:lvl w:ilvl="0" w:tplc="040E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6347AA3"/>
    <w:multiLevelType w:val="hybridMultilevel"/>
    <w:tmpl w:val="63066E6A"/>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64C7551"/>
    <w:multiLevelType w:val="hybridMultilevel"/>
    <w:tmpl w:val="F1B425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10319743">
    <w:abstractNumId w:val="2"/>
  </w:num>
  <w:num w:numId="2" w16cid:durableId="1000892413">
    <w:abstractNumId w:val="0"/>
  </w:num>
  <w:num w:numId="3" w16cid:durableId="834031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3E"/>
    <w:rsid w:val="00021E11"/>
    <w:rsid w:val="00027AEE"/>
    <w:rsid w:val="00093E62"/>
    <w:rsid w:val="000C0A0F"/>
    <w:rsid w:val="000E795D"/>
    <w:rsid w:val="000F45DA"/>
    <w:rsid w:val="00120620"/>
    <w:rsid w:val="001367AC"/>
    <w:rsid w:val="0015799E"/>
    <w:rsid w:val="00191AD9"/>
    <w:rsid w:val="001D15AC"/>
    <w:rsid w:val="001E6261"/>
    <w:rsid w:val="001E6E77"/>
    <w:rsid w:val="002042C0"/>
    <w:rsid w:val="002219BD"/>
    <w:rsid w:val="00224DA5"/>
    <w:rsid w:val="00251D49"/>
    <w:rsid w:val="002C2BEE"/>
    <w:rsid w:val="002C43CB"/>
    <w:rsid w:val="002E6C88"/>
    <w:rsid w:val="003122F3"/>
    <w:rsid w:val="00321918"/>
    <w:rsid w:val="00324DFA"/>
    <w:rsid w:val="00365531"/>
    <w:rsid w:val="00373031"/>
    <w:rsid w:val="003A6629"/>
    <w:rsid w:val="003D4F77"/>
    <w:rsid w:val="004046F6"/>
    <w:rsid w:val="00416D70"/>
    <w:rsid w:val="00421583"/>
    <w:rsid w:val="004C0B42"/>
    <w:rsid w:val="004D7141"/>
    <w:rsid w:val="00540AD8"/>
    <w:rsid w:val="005E0843"/>
    <w:rsid w:val="005E2039"/>
    <w:rsid w:val="0060637A"/>
    <w:rsid w:val="006439C8"/>
    <w:rsid w:val="00655167"/>
    <w:rsid w:val="00671379"/>
    <w:rsid w:val="00734DB3"/>
    <w:rsid w:val="00750867"/>
    <w:rsid w:val="007511BB"/>
    <w:rsid w:val="00767131"/>
    <w:rsid w:val="00775C3F"/>
    <w:rsid w:val="00780106"/>
    <w:rsid w:val="007A08C8"/>
    <w:rsid w:val="007F37DA"/>
    <w:rsid w:val="00881A74"/>
    <w:rsid w:val="00885FF7"/>
    <w:rsid w:val="00917366"/>
    <w:rsid w:val="00944C32"/>
    <w:rsid w:val="00991C3F"/>
    <w:rsid w:val="00993C90"/>
    <w:rsid w:val="009A15AE"/>
    <w:rsid w:val="00A852FA"/>
    <w:rsid w:val="00AD654C"/>
    <w:rsid w:val="00AE3846"/>
    <w:rsid w:val="00AE4601"/>
    <w:rsid w:val="00B05244"/>
    <w:rsid w:val="00B32565"/>
    <w:rsid w:val="00B52405"/>
    <w:rsid w:val="00B62E2F"/>
    <w:rsid w:val="00B70730"/>
    <w:rsid w:val="00BA1CF0"/>
    <w:rsid w:val="00BB0983"/>
    <w:rsid w:val="00BE714E"/>
    <w:rsid w:val="00C0633E"/>
    <w:rsid w:val="00C134E2"/>
    <w:rsid w:val="00C23F1E"/>
    <w:rsid w:val="00C62932"/>
    <w:rsid w:val="00C67536"/>
    <w:rsid w:val="00CD3727"/>
    <w:rsid w:val="00D049C5"/>
    <w:rsid w:val="00D544DF"/>
    <w:rsid w:val="00D62058"/>
    <w:rsid w:val="00D66945"/>
    <w:rsid w:val="00DC16F6"/>
    <w:rsid w:val="00DE5BFD"/>
    <w:rsid w:val="00DF0275"/>
    <w:rsid w:val="00E202B8"/>
    <w:rsid w:val="00E61C9D"/>
    <w:rsid w:val="00E72311"/>
    <w:rsid w:val="00EA15F3"/>
    <w:rsid w:val="00EB2FA6"/>
    <w:rsid w:val="00ED2D5E"/>
    <w:rsid w:val="00EE00CD"/>
    <w:rsid w:val="00F64112"/>
    <w:rsid w:val="00FB09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47CD"/>
  <w15:chartTrackingRefBased/>
  <w15:docId w15:val="{91A80340-7828-47E1-A539-A86DB97E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BA1C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BA1C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70730"/>
    <w:pPr>
      <w:ind w:left="720"/>
      <w:contextualSpacing/>
    </w:pPr>
  </w:style>
  <w:style w:type="character" w:styleId="Hiperhivatkozs">
    <w:name w:val="Hyperlink"/>
    <w:basedOn w:val="Bekezdsalapbettpusa"/>
    <w:uiPriority w:val="99"/>
    <w:unhideWhenUsed/>
    <w:rsid w:val="00DF0275"/>
    <w:rPr>
      <w:color w:val="0563C1" w:themeColor="hyperlink"/>
      <w:u w:val="single"/>
    </w:rPr>
  </w:style>
  <w:style w:type="character" w:styleId="Feloldatlanmegemlts">
    <w:name w:val="Unresolved Mention"/>
    <w:basedOn w:val="Bekezdsalapbettpusa"/>
    <w:uiPriority w:val="99"/>
    <w:semiHidden/>
    <w:unhideWhenUsed/>
    <w:rsid w:val="00DF0275"/>
    <w:rPr>
      <w:color w:val="605E5C"/>
      <w:shd w:val="clear" w:color="auto" w:fill="E1DFDD"/>
    </w:rPr>
  </w:style>
  <w:style w:type="character" w:styleId="Mrltotthiperhivatkozs">
    <w:name w:val="FollowedHyperlink"/>
    <w:basedOn w:val="Bekezdsalapbettpusa"/>
    <w:uiPriority w:val="99"/>
    <w:semiHidden/>
    <w:unhideWhenUsed/>
    <w:rsid w:val="00BB0983"/>
    <w:rPr>
      <w:color w:val="954F72" w:themeColor="followedHyperlink"/>
      <w:u w:val="single"/>
    </w:rPr>
  </w:style>
  <w:style w:type="paragraph" w:styleId="Lbjegyzetszveg">
    <w:name w:val="footnote text"/>
    <w:basedOn w:val="Norml"/>
    <w:link w:val="LbjegyzetszvegChar"/>
    <w:uiPriority w:val="99"/>
    <w:semiHidden/>
    <w:unhideWhenUsed/>
    <w:rsid w:val="000C0A0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C0A0F"/>
    <w:rPr>
      <w:sz w:val="20"/>
      <w:szCs w:val="20"/>
    </w:rPr>
  </w:style>
  <w:style w:type="character" w:styleId="Lbjegyzet-hivatkozs">
    <w:name w:val="footnote reference"/>
    <w:basedOn w:val="Bekezdsalapbettpusa"/>
    <w:uiPriority w:val="99"/>
    <w:semiHidden/>
    <w:unhideWhenUsed/>
    <w:rsid w:val="000C0A0F"/>
    <w:rPr>
      <w:vertAlign w:val="superscript"/>
    </w:rPr>
  </w:style>
  <w:style w:type="character" w:customStyle="1" w:styleId="Cmsor1Char">
    <w:name w:val="Címsor 1 Char"/>
    <w:basedOn w:val="Bekezdsalapbettpusa"/>
    <w:link w:val="Cmsor1"/>
    <w:uiPriority w:val="9"/>
    <w:rsid w:val="00BA1CF0"/>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rsid w:val="00BA1CF0"/>
    <w:rPr>
      <w:rFonts w:asciiTheme="majorHAnsi" w:eastAsiaTheme="majorEastAsia" w:hAnsiTheme="majorHAnsi" w:cstheme="majorBidi"/>
      <w:color w:val="2F5496" w:themeColor="accent1" w:themeShade="BF"/>
      <w:sz w:val="26"/>
      <w:szCs w:val="26"/>
    </w:rPr>
  </w:style>
  <w:style w:type="paragraph" w:styleId="Nincstrkz">
    <w:name w:val="No Spacing"/>
    <w:uiPriority w:val="1"/>
    <w:qFormat/>
    <w:rsid w:val="003655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6912">
      <w:bodyDiv w:val="1"/>
      <w:marLeft w:val="0"/>
      <w:marRight w:val="0"/>
      <w:marTop w:val="0"/>
      <w:marBottom w:val="0"/>
      <w:divBdr>
        <w:top w:val="none" w:sz="0" w:space="0" w:color="auto"/>
        <w:left w:val="none" w:sz="0" w:space="0" w:color="auto"/>
        <w:bottom w:val="none" w:sz="0" w:space="0" w:color="auto"/>
        <w:right w:val="none" w:sz="0" w:space="0" w:color="auto"/>
      </w:divBdr>
    </w:div>
    <w:div w:id="154885730">
      <w:bodyDiv w:val="1"/>
      <w:marLeft w:val="0"/>
      <w:marRight w:val="0"/>
      <w:marTop w:val="0"/>
      <w:marBottom w:val="0"/>
      <w:divBdr>
        <w:top w:val="none" w:sz="0" w:space="0" w:color="auto"/>
        <w:left w:val="none" w:sz="0" w:space="0" w:color="auto"/>
        <w:bottom w:val="none" w:sz="0" w:space="0" w:color="auto"/>
        <w:right w:val="none" w:sz="0" w:space="0" w:color="auto"/>
      </w:divBdr>
      <w:divsChild>
        <w:div w:id="1822964997">
          <w:marLeft w:val="0"/>
          <w:marRight w:val="0"/>
          <w:marTop w:val="0"/>
          <w:marBottom w:val="0"/>
          <w:divBdr>
            <w:top w:val="none" w:sz="0" w:space="0" w:color="auto"/>
            <w:left w:val="none" w:sz="0" w:space="0" w:color="auto"/>
            <w:bottom w:val="none" w:sz="0" w:space="0" w:color="auto"/>
            <w:right w:val="none" w:sz="0" w:space="0" w:color="auto"/>
          </w:divBdr>
        </w:div>
      </w:divsChild>
    </w:div>
    <w:div w:id="230622612">
      <w:bodyDiv w:val="1"/>
      <w:marLeft w:val="0"/>
      <w:marRight w:val="0"/>
      <w:marTop w:val="0"/>
      <w:marBottom w:val="0"/>
      <w:divBdr>
        <w:top w:val="none" w:sz="0" w:space="0" w:color="auto"/>
        <w:left w:val="none" w:sz="0" w:space="0" w:color="auto"/>
        <w:bottom w:val="none" w:sz="0" w:space="0" w:color="auto"/>
        <w:right w:val="none" w:sz="0" w:space="0" w:color="auto"/>
      </w:divBdr>
    </w:div>
    <w:div w:id="403798709">
      <w:bodyDiv w:val="1"/>
      <w:marLeft w:val="0"/>
      <w:marRight w:val="0"/>
      <w:marTop w:val="0"/>
      <w:marBottom w:val="0"/>
      <w:divBdr>
        <w:top w:val="none" w:sz="0" w:space="0" w:color="auto"/>
        <w:left w:val="none" w:sz="0" w:space="0" w:color="auto"/>
        <w:bottom w:val="none" w:sz="0" w:space="0" w:color="auto"/>
        <w:right w:val="none" w:sz="0" w:space="0" w:color="auto"/>
      </w:divBdr>
    </w:div>
    <w:div w:id="496577207">
      <w:bodyDiv w:val="1"/>
      <w:marLeft w:val="0"/>
      <w:marRight w:val="0"/>
      <w:marTop w:val="0"/>
      <w:marBottom w:val="0"/>
      <w:divBdr>
        <w:top w:val="none" w:sz="0" w:space="0" w:color="auto"/>
        <w:left w:val="none" w:sz="0" w:space="0" w:color="auto"/>
        <w:bottom w:val="none" w:sz="0" w:space="0" w:color="auto"/>
        <w:right w:val="none" w:sz="0" w:space="0" w:color="auto"/>
      </w:divBdr>
    </w:div>
    <w:div w:id="559246153">
      <w:bodyDiv w:val="1"/>
      <w:marLeft w:val="0"/>
      <w:marRight w:val="0"/>
      <w:marTop w:val="0"/>
      <w:marBottom w:val="0"/>
      <w:divBdr>
        <w:top w:val="none" w:sz="0" w:space="0" w:color="auto"/>
        <w:left w:val="none" w:sz="0" w:space="0" w:color="auto"/>
        <w:bottom w:val="none" w:sz="0" w:space="0" w:color="auto"/>
        <w:right w:val="none" w:sz="0" w:space="0" w:color="auto"/>
      </w:divBdr>
    </w:div>
    <w:div w:id="582685514">
      <w:bodyDiv w:val="1"/>
      <w:marLeft w:val="0"/>
      <w:marRight w:val="0"/>
      <w:marTop w:val="0"/>
      <w:marBottom w:val="0"/>
      <w:divBdr>
        <w:top w:val="none" w:sz="0" w:space="0" w:color="auto"/>
        <w:left w:val="none" w:sz="0" w:space="0" w:color="auto"/>
        <w:bottom w:val="none" w:sz="0" w:space="0" w:color="auto"/>
        <w:right w:val="none" w:sz="0" w:space="0" w:color="auto"/>
      </w:divBdr>
      <w:divsChild>
        <w:div w:id="2118518955">
          <w:marLeft w:val="0"/>
          <w:marRight w:val="0"/>
          <w:marTop w:val="0"/>
          <w:marBottom w:val="0"/>
          <w:divBdr>
            <w:top w:val="none" w:sz="0" w:space="0" w:color="auto"/>
            <w:left w:val="none" w:sz="0" w:space="0" w:color="auto"/>
            <w:bottom w:val="none" w:sz="0" w:space="0" w:color="auto"/>
            <w:right w:val="none" w:sz="0" w:space="0" w:color="auto"/>
          </w:divBdr>
        </w:div>
      </w:divsChild>
    </w:div>
    <w:div w:id="624509531">
      <w:bodyDiv w:val="1"/>
      <w:marLeft w:val="0"/>
      <w:marRight w:val="0"/>
      <w:marTop w:val="0"/>
      <w:marBottom w:val="0"/>
      <w:divBdr>
        <w:top w:val="none" w:sz="0" w:space="0" w:color="auto"/>
        <w:left w:val="none" w:sz="0" w:space="0" w:color="auto"/>
        <w:bottom w:val="none" w:sz="0" w:space="0" w:color="auto"/>
        <w:right w:val="none" w:sz="0" w:space="0" w:color="auto"/>
      </w:divBdr>
      <w:divsChild>
        <w:div w:id="212273340">
          <w:marLeft w:val="0"/>
          <w:marRight w:val="0"/>
          <w:marTop w:val="0"/>
          <w:marBottom w:val="0"/>
          <w:divBdr>
            <w:top w:val="none" w:sz="0" w:space="0" w:color="auto"/>
            <w:left w:val="none" w:sz="0" w:space="0" w:color="auto"/>
            <w:bottom w:val="none" w:sz="0" w:space="0" w:color="auto"/>
            <w:right w:val="none" w:sz="0" w:space="0" w:color="auto"/>
          </w:divBdr>
        </w:div>
      </w:divsChild>
    </w:div>
    <w:div w:id="639312934">
      <w:bodyDiv w:val="1"/>
      <w:marLeft w:val="0"/>
      <w:marRight w:val="0"/>
      <w:marTop w:val="0"/>
      <w:marBottom w:val="0"/>
      <w:divBdr>
        <w:top w:val="none" w:sz="0" w:space="0" w:color="auto"/>
        <w:left w:val="none" w:sz="0" w:space="0" w:color="auto"/>
        <w:bottom w:val="none" w:sz="0" w:space="0" w:color="auto"/>
        <w:right w:val="none" w:sz="0" w:space="0" w:color="auto"/>
      </w:divBdr>
    </w:div>
    <w:div w:id="748236135">
      <w:bodyDiv w:val="1"/>
      <w:marLeft w:val="0"/>
      <w:marRight w:val="0"/>
      <w:marTop w:val="0"/>
      <w:marBottom w:val="0"/>
      <w:divBdr>
        <w:top w:val="none" w:sz="0" w:space="0" w:color="auto"/>
        <w:left w:val="none" w:sz="0" w:space="0" w:color="auto"/>
        <w:bottom w:val="none" w:sz="0" w:space="0" w:color="auto"/>
        <w:right w:val="none" w:sz="0" w:space="0" w:color="auto"/>
      </w:divBdr>
    </w:div>
    <w:div w:id="873151591">
      <w:bodyDiv w:val="1"/>
      <w:marLeft w:val="0"/>
      <w:marRight w:val="0"/>
      <w:marTop w:val="0"/>
      <w:marBottom w:val="0"/>
      <w:divBdr>
        <w:top w:val="none" w:sz="0" w:space="0" w:color="auto"/>
        <w:left w:val="none" w:sz="0" w:space="0" w:color="auto"/>
        <w:bottom w:val="none" w:sz="0" w:space="0" w:color="auto"/>
        <w:right w:val="none" w:sz="0" w:space="0" w:color="auto"/>
      </w:divBdr>
    </w:div>
    <w:div w:id="921765308">
      <w:bodyDiv w:val="1"/>
      <w:marLeft w:val="0"/>
      <w:marRight w:val="0"/>
      <w:marTop w:val="0"/>
      <w:marBottom w:val="0"/>
      <w:divBdr>
        <w:top w:val="none" w:sz="0" w:space="0" w:color="auto"/>
        <w:left w:val="none" w:sz="0" w:space="0" w:color="auto"/>
        <w:bottom w:val="none" w:sz="0" w:space="0" w:color="auto"/>
        <w:right w:val="none" w:sz="0" w:space="0" w:color="auto"/>
      </w:divBdr>
    </w:div>
    <w:div w:id="1066076240">
      <w:bodyDiv w:val="1"/>
      <w:marLeft w:val="0"/>
      <w:marRight w:val="0"/>
      <w:marTop w:val="0"/>
      <w:marBottom w:val="0"/>
      <w:divBdr>
        <w:top w:val="none" w:sz="0" w:space="0" w:color="auto"/>
        <w:left w:val="none" w:sz="0" w:space="0" w:color="auto"/>
        <w:bottom w:val="none" w:sz="0" w:space="0" w:color="auto"/>
        <w:right w:val="none" w:sz="0" w:space="0" w:color="auto"/>
      </w:divBdr>
    </w:div>
    <w:div w:id="1078551375">
      <w:bodyDiv w:val="1"/>
      <w:marLeft w:val="0"/>
      <w:marRight w:val="0"/>
      <w:marTop w:val="0"/>
      <w:marBottom w:val="0"/>
      <w:divBdr>
        <w:top w:val="none" w:sz="0" w:space="0" w:color="auto"/>
        <w:left w:val="none" w:sz="0" w:space="0" w:color="auto"/>
        <w:bottom w:val="none" w:sz="0" w:space="0" w:color="auto"/>
        <w:right w:val="none" w:sz="0" w:space="0" w:color="auto"/>
      </w:divBdr>
      <w:divsChild>
        <w:div w:id="157772505">
          <w:marLeft w:val="0"/>
          <w:marRight w:val="0"/>
          <w:marTop w:val="0"/>
          <w:marBottom w:val="0"/>
          <w:divBdr>
            <w:top w:val="none" w:sz="0" w:space="0" w:color="auto"/>
            <w:left w:val="none" w:sz="0" w:space="0" w:color="auto"/>
            <w:bottom w:val="none" w:sz="0" w:space="0" w:color="auto"/>
            <w:right w:val="none" w:sz="0" w:space="0" w:color="auto"/>
          </w:divBdr>
        </w:div>
      </w:divsChild>
    </w:div>
    <w:div w:id="1107584668">
      <w:bodyDiv w:val="1"/>
      <w:marLeft w:val="0"/>
      <w:marRight w:val="0"/>
      <w:marTop w:val="0"/>
      <w:marBottom w:val="0"/>
      <w:divBdr>
        <w:top w:val="none" w:sz="0" w:space="0" w:color="auto"/>
        <w:left w:val="none" w:sz="0" w:space="0" w:color="auto"/>
        <w:bottom w:val="none" w:sz="0" w:space="0" w:color="auto"/>
        <w:right w:val="none" w:sz="0" w:space="0" w:color="auto"/>
      </w:divBdr>
      <w:divsChild>
        <w:div w:id="543492098">
          <w:marLeft w:val="0"/>
          <w:marRight w:val="0"/>
          <w:marTop w:val="0"/>
          <w:marBottom w:val="0"/>
          <w:divBdr>
            <w:top w:val="none" w:sz="0" w:space="0" w:color="auto"/>
            <w:left w:val="none" w:sz="0" w:space="0" w:color="auto"/>
            <w:bottom w:val="none" w:sz="0" w:space="0" w:color="auto"/>
            <w:right w:val="none" w:sz="0" w:space="0" w:color="auto"/>
          </w:divBdr>
        </w:div>
      </w:divsChild>
    </w:div>
    <w:div w:id="1243446206">
      <w:bodyDiv w:val="1"/>
      <w:marLeft w:val="0"/>
      <w:marRight w:val="0"/>
      <w:marTop w:val="0"/>
      <w:marBottom w:val="0"/>
      <w:divBdr>
        <w:top w:val="none" w:sz="0" w:space="0" w:color="auto"/>
        <w:left w:val="none" w:sz="0" w:space="0" w:color="auto"/>
        <w:bottom w:val="none" w:sz="0" w:space="0" w:color="auto"/>
        <w:right w:val="none" w:sz="0" w:space="0" w:color="auto"/>
      </w:divBdr>
    </w:div>
    <w:div w:id="1711417865">
      <w:bodyDiv w:val="1"/>
      <w:marLeft w:val="0"/>
      <w:marRight w:val="0"/>
      <w:marTop w:val="0"/>
      <w:marBottom w:val="0"/>
      <w:divBdr>
        <w:top w:val="none" w:sz="0" w:space="0" w:color="auto"/>
        <w:left w:val="none" w:sz="0" w:space="0" w:color="auto"/>
        <w:bottom w:val="none" w:sz="0" w:space="0" w:color="auto"/>
        <w:right w:val="none" w:sz="0" w:space="0" w:color="auto"/>
      </w:divBdr>
    </w:div>
    <w:div w:id="1744255956">
      <w:bodyDiv w:val="1"/>
      <w:marLeft w:val="0"/>
      <w:marRight w:val="0"/>
      <w:marTop w:val="0"/>
      <w:marBottom w:val="0"/>
      <w:divBdr>
        <w:top w:val="none" w:sz="0" w:space="0" w:color="auto"/>
        <w:left w:val="none" w:sz="0" w:space="0" w:color="auto"/>
        <w:bottom w:val="none" w:sz="0" w:space="0" w:color="auto"/>
        <w:right w:val="none" w:sz="0" w:space="0" w:color="auto"/>
      </w:divBdr>
    </w:div>
    <w:div w:id="1762798782">
      <w:bodyDiv w:val="1"/>
      <w:marLeft w:val="0"/>
      <w:marRight w:val="0"/>
      <w:marTop w:val="0"/>
      <w:marBottom w:val="0"/>
      <w:divBdr>
        <w:top w:val="none" w:sz="0" w:space="0" w:color="auto"/>
        <w:left w:val="none" w:sz="0" w:space="0" w:color="auto"/>
        <w:bottom w:val="none" w:sz="0" w:space="0" w:color="auto"/>
        <w:right w:val="none" w:sz="0" w:space="0" w:color="auto"/>
      </w:divBdr>
    </w:div>
    <w:div w:id="1878421317">
      <w:bodyDiv w:val="1"/>
      <w:marLeft w:val="0"/>
      <w:marRight w:val="0"/>
      <w:marTop w:val="0"/>
      <w:marBottom w:val="0"/>
      <w:divBdr>
        <w:top w:val="none" w:sz="0" w:space="0" w:color="auto"/>
        <w:left w:val="none" w:sz="0" w:space="0" w:color="auto"/>
        <w:bottom w:val="none" w:sz="0" w:space="0" w:color="auto"/>
        <w:right w:val="none" w:sz="0" w:space="0" w:color="auto"/>
      </w:divBdr>
    </w:div>
    <w:div w:id="1927960207">
      <w:bodyDiv w:val="1"/>
      <w:marLeft w:val="0"/>
      <w:marRight w:val="0"/>
      <w:marTop w:val="0"/>
      <w:marBottom w:val="0"/>
      <w:divBdr>
        <w:top w:val="none" w:sz="0" w:space="0" w:color="auto"/>
        <w:left w:val="none" w:sz="0" w:space="0" w:color="auto"/>
        <w:bottom w:val="none" w:sz="0" w:space="0" w:color="auto"/>
        <w:right w:val="none" w:sz="0" w:space="0" w:color="auto"/>
      </w:divBdr>
    </w:div>
    <w:div w:id="197606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ancsura.pisti@gmail.com" TargetMode="External"/><Relationship Id="rId18" Type="http://schemas.openxmlformats.org/officeDocument/2006/relationships/image" Target="media/image1.png"/><Relationship Id="rId26" Type="http://schemas.openxmlformats.org/officeDocument/2006/relationships/image" Target="media/image2.png"/><Relationship Id="rId39" Type="http://schemas.openxmlformats.org/officeDocument/2006/relationships/hyperlink" Target="https://miau.my-x.hu/miau/296/risk_index_naive_regression_coco.xlsx" TargetMode="External"/><Relationship Id="rId21" Type="http://schemas.openxmlformats.org/officeDocument/2006/relationships/hyperlink" Target="https://www.linkedin.com/pulse/data-driven-decision-making-journey-banking-guilhem-vincens" TargetMode="External"/><Relationship Id="rId34" Type="http://schemas.openxmlformats.org/officeDocument/2006/relationships/image" Target="media/image5.png"/><Relationship Id="rId42" Type="http://schemas.openxmlformats.org/officeDocument/2006/relationships/hyperlink" Target="https://www.mckinsey.com/industries/financial-services/our-insights/strategic-choices-for-banks-in-the-digital-age" TargetMode="External"/><Relationship Id="rId47" Type="http://schemas.openxmlformats.org/officeDocument/2006/relationships/hyperlink" Target="https://miau.my-x.hu/myx-free/ego_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iau.my-x.hu/miau/296/risk_index_naive_regression_coco.xlsx" TargetMode="External"/><Relationship Id="rId29" Type="http://schemas.openxmlformats.org/officeDocument/2006/relationships/hyperlink" Target="https://miau.my-x.hu/miau/296/risk_index_naive_regression_coco.xlsx" TargetMode="External"/><Relationship Id="rId11" Type="http://schemas.openxmlformats.org/officeDocument/2006/relationships/hyperlink" Target="https://miau.my-x.hu/bprof/2023/FINANCE%20PROCESS%20AUTOMATION%20abstract_pl2.docx" TargetMode="External"/><Relationship Id="rId24" Type="http://schemas.openxmlformats.org/officeDocument/2006/relationships/hyperlink" Target="https://miau.my-x.hu/miau/297/esport.mp4" TargetMode="External"/><Relationship Id="rId32" Type="http://schemas.openxmlformats.org/officeDocument/2006/relationships/image" Target="media/image4.png"/><Relationship Id="rId37" Type="http://schemas.openxmlformats.org/officeDocument/2006/relationships/image" Target="media/image6.png"/><Relationship Id="rId40" Type="http://schemas.openxmlformats.org/officeDocument/2006/relationships/hyperlink" Target="https://miau.my-x.hu/myx-free" TargetMode="External"/><Relationship Id="rId45" Type="http://schemas.openxmlformats.org/officeDocument/2006/relationships/hyperlink" Target="https://miau.my-x.hu/miau/297/esport.mp4" TargetMode="External"/><Relationship Id="rId5" Type="http://schemas.openxmlformats.org/officeDocument/2006/relationships/numbering" Target="numbering.xml"/><Relationship Id="rId15" Type="http://schemas.openxmlformats.org/officeDocument/2006/relationships/hyperlink" Target="mailto:pitlik.laszlo@kodolanyi.hu" TargetMode="External"/><Relationship Id="rId23" Type="http://schemas.openxmlformats.org/officeDocument/2006/relationships/hyperlink" Target="https://miau.my-x.hu/miau/196/My-X%20Team_A5%20fuzet_EN_jav.pdf" TargetMode="External"/><Relationship Id="rId28" Type="http://schemas.openxmlformats.org/officeDocument/2006/relationships/hyperlink" Target="https://miau.my-x.hu/myx-free/ego_en/" TargetMode="External"/><Relationship Id="rId36" Type="http://schemas.openxmlformats.org/officeDocument/2006/relationships/hyperlink" Target="https://miau.my-x.hu/miau/196/My-X%20Team_A5%20fuzet_EN_jav.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iau.my-x.hu/miau/296/risk_index_naive_regression_coco.xlsx" TargetMode="External"/><Relationship Id="rId31" Type="http://schemas.openxmlformats.org/officeDocument/2006/relationships/hyperlink" Target="https://miau.my-x.hu/miau/296/risk_index_naive_regression_coco.xlsx" TargetMode="External"/><Relationship Id="rId44" Type="http://schemas.openxmlformats.org/officeDocument/2006/relationships/hyperlink" Target="https://believeinbanking.com/2021/05/11/data-driven-decision-making-in-bank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cid.org/0000-0001-5819-0319" TargetMode="External"/><Relationship Id="rId22" Type="http://schemas.openxmlformats.org/officeDocument/2006/relationships/hyperlink" Target="https://believeinbanking.com/2021/05/11/data-driven-decision-making-in-banking/" TargetMode="External"/><Relationship Id="rId27" Type="http://schemas.openxmlformats.org/officeDocument/2006/relationships/hyperlink" Target="https://miau.my-x.hu/miau/296/risk_index_naive_regression_coco.xlsx" TargetMode="External"/><Relationship Id="rId30" Type="http://schemas.openxmlformats.org/officeDocument/2006/relationships/image" Target="media/image3.png"/><Relationship Id="rId35" Type="http://schemas.openxmlformats.org/officeDocument/2006/relationships/hyperlink" Target="https://miau.my-x.hu/miau/296/risk_index_naive_regression_coco.xlsx" TargetMode="External"/><Relationship Id="rId43" Type="http://schemas.openxmlformats.org/officeDocument/2006/relationships/hyperlink" Target="https://www.linkedin.com/pulse/data-driven-decision-making-journey-banking-guilhem-vincens"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orcid.org/0000-0002-5402-8186" TargetMode="External"/><Relationship Id="rId17" Type="http://schemas.openxmlformats.org/officeDocument/2006/relationships/hyperlink" Target="https://miau.my-x.hu/myx-free/" TargetMode="External"/><Relationship Id="rId25" Type="http://schemas.openxmlformats.org/officeDocument/2006/relationships/hyperlink" Target="https://miau.my-x.hu/miau/296/risk_index_naive_regression_coco.xlsx" TargetMode="External"/><Relationship Id="rId33" Type="http://schemas.openxmlformats.org/officeDocument/2006/relationships/hyperlink" Target="https://miau.my-x.hu/miau/296/risk_index_naive_regression_coco.xlsx" TargetMode="External"/><Relationship Id="rId38" Type="http://schemas.openxmlformats.org/officeDocument/2006/relationships/image" Target="media/image7.png"/><Relationship Id="rId46" Type="http://schemas.openxmlformats.org/officeDocument/2006/relationships/hyperlink" Target="https://miau.my-x.hu/miau/296/risk_index_naive_regression_coco.xlsx" TargetMode="External"/><Relationship Id="rId20" Type="http://schemas.openxmlformats.org/officeDocument/2006/relationships/hyperlink" Target="https://www.mckinsey.com/industries/financial-services/our-insights/strategic-choices-for-banks-in-the-digital-age%20" TargetMode="External"/><Relationship Id="rId41" Type="http://schemas.openxmlformats.org/officeDocument/2006/relationships/hyperlink" Target="https://miau.my-x.hu/miau/196/My-X%20Team_A5%20fuzet_EN_jav.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FF72F75582998D438F1A63707D37A5C6" ma:contentTypeVersion="0" ma:contentTypeDescription="Új dokumentum létrehozása." ma:contentTypeScope="" ma:versionID="4cf2fe5d36dca1d9deda0de0985023c3">
  <xsd:schema xmlns:xsd="http://www.w3.org/2001/XMLSchema" xmlns:xs="http://www.w3.org/2001/XMLSchema" xmlns:p="http://schemas.microsoft.com/office/2006/metadata/properties" targetNamespace="http://schemas.microsoft.com/office/2006/metadata/properties" ma:root="true" ma:fieldsID="57670021ac32f41a892e6eb8af3215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B564B-0864-4CC9-A216-305A9B799281}">
  <ds:schemaRefs>
    <ds:schemaRef ds:uri="http://schemas.microsoft.com/sharepoint/v3/contenttype/forms"/>
  </ds:schemaRefs>
</ds:datastoreItem>
</file>

<file path=customXml/itemProps2.xml><?xml version="1.0" encoding="utf-8"?>
<ds:datastoreItem xmlns:ds="http://schemas.openxmlformats.org/officeDocument/2006/customXml" ds:itemID="{582E11BB-CFA8-476A-9480-DD09CC899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5FA6F2-51D1-4C94-AC25-8390147C61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0D7B3-337C-4E91-AC24-D6EA9596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1295</TotalTime>
  <Pages>7</Pages>
  <Words>2597</Words>
  <Characters>14803</Characters>
  <Application>Microsoft Office Word</Application>
  <DocSecurity>0</DocSecurity>
  <Lines>123</Lines>
  <Paragraphs>34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Vancsura István</dc:creator>
  <cp:keywords/>
  <dc:description/>
  <cp:lastModifiedBy>Lttd</cp:lastModifiedBy>
  <cp:revision>36</cp:revision>
  <dcterms:created xsi:type="dcterms:W3CDTF">2023-02-04T01:37:00Z</dcterms:created>
  <dcterms:modified xsi:type="dcterms:W3CDTF">2023-03-15T13:04:00Z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0x010100FF72F75582998D438F1A63707D37A5C6</vt:lpwstr>
  </property>
</Properties>
</file>