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eastAsia="en-US"/>
        </w:rPr>
        <w:id w:val="4844433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iCs/>
          <w:color w:val="auto"/>
          <w:sz w:val="24"/>
          <w:szCs w:val="24"/>
        </w:rPr>
      </w:sdtEndPr>
      <w:sdtContent>
        <w:p w14:paraId="2334D2B8" w14:textId="634FFB80" w:rsidR="00B705E2" w:rsidRDefault="00B705E2">
          <w:pPr>
            <w:pStyle w:val="KeinLeerraum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206448F7" wp14:editId="424FEB32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bCs/>
              <w:caps/>
              <w:color w:val="4472C4" w:themeColor="accent1"/>
              <w:sz w:val="40"/>
              <w:szCs w:val="40"/>
            </w:rPr>
            <w:alias w:val="Cím"/>
            <w:tag w:val=""/>
            <w:id w:val="1735040861"/>
            <w:placeholder>
              <w:docPart w:val="77B96650BD8041CD92427D561B4B4DC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C8494AA" w14:textId="570E62C0" w:rsidR="00B705E2" w:rsidRPr="00224FC0" w:rsidRDefault="00E704AD">
              <w:pPr>
                <w:pStyle w:val="KeinLeerraum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  <w:t xml:space="preserve">A </w:t>
              </w:r>
              <w:r w:rsidR="00B705E2" w:rsidRPr="00224FC0"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  <w:t>kukorica</w:t>
              </w:r>
              <w:r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  <w:t>, búza, árpa, rozs és zab</w:t>
              </w:r>
              <w:r w:rsidR="00B705E2" w:rsidRPr="00224FC0"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  <w:t xml:space="preserve"> termelési függvénye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28"/>
              <w:szCs w:val="28"/>
            </w:rPr>
            <w:alias w:val="Alcím"/>
            <w:tag w:val=""/>
            <w:id w:val="328029620"/>
            <w:placeholder>
              <w:docPart w:val="98EA0CA8BFD9443BB359D48713D53AD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54823F6" w14:textId="0E29B11D" w:rsidR="00B705E2" w:rsidRPr="00224FC0" w:rsidRDefault="00B705E2">
              <w:pPr>
                <w:pStyle w:val="KeinLeerraum"/>
                <w:jc w:val="center"/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</w:pPr>
              <w:r w:rsidRPr="00224FC0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MAGYARORSZÁGON A M</w:t>
              </w:r>
              <w:r w:rsidR="00E704AD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INDENKORI JELENRE VONATKOZÓAN FENTI ÖT NÖVÉNY</w:t>
              </w:r>
              <w:r w:rsidRPr="00224FC0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 xml:space="preserve"> TERMELÉSI FÜGGVÉNYÉNEK LEVEZETÉSE, ILLETVE EZEN ADATMENNYISÉG ALAPJÁN </w:t>
              </w:r>
              <w:r w:rsidR="00E704AD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KIALAKULÓ JÖVŐKÉP</w:t>
              </w:r>
              <w:r w:rsidRPr="00224FC0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 xml:space="preserve"> 2022-RE</w:t>
              </w:r>
              <w:r w:rsidR="00E704AD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 xml:space="preserve"> VETÍTVE</w:t>
              </w:r>
            </w:p>
          </w:sdtContent>
        </w:sdt>
        <w:p w14:paraId="7B9864E9" w14:textId="77777777" w:rsidR="00B705E2" w:rsidRDefault="00B705E2">
          <w:pPr>
            <w:pStyle w:val="KeinLeerraum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EB13D" wp14:editId="5BE21CF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1F13845" w14:textId="7A65022F" w:rsidR="00B705E2" w:rsidRPr="00224FC0" w:rsidRDefault="00B705E2">
                                    <w:pPr>
                                      <w:pStyle w:val="KeinLeerraum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224FC0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Szerző: Lajkóné bécsi Mónika (LRBY3c)</w:t>
                                    </w:r>
                                  </w:p>
                                </w:sdtContent>
                              </w:sdt>
                              <w:p w14:paraId="4E08AEE5" w14:textId="64360044" w:rsidR="00B705E2" w:rsidRPr="00224FC0" w:rsidRDefault="00000000">
                                <w:pPr>
                                  <w:pStyle w:val="KeinLeerraum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Cé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24FC0" w:rsidRPr="00224FC0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Oktató: Dr. Pitlik László</w:t>
                                    </w:r>
                                  </w:sdtContent>
                                </w:sdt>
                              </w:p>
                              <w:p w14:paraId="3E2A5C89" w14:textId="523E0E47" w:rsidR="00B705E2" w:rsidRPr="00224FC0" w:rsidRDefault="00000000">
                                <w:pPr>
                                  <w:pStyle w:val="KeinLeerraum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472C4" w:themeColor="accent1"/>
                                    </w:rPr>
                                    <w:alias w:val="Cím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704AD">
                                      <w:rPr>
                                        <w:rFonts w:ascii="Times New Roman" w:hAnsi="Times New Roman" w:cs="Times New Roman"/>
                                        <w:color w:val="4472C4" w:themeColor="accent1"/>
                                      </w:rPr>
                                      <w:t>Budapest, 2023.04.22</w:t>
                                    </w:r>
                                    <w:r w:rsidR="00B705E2" w:rsidRPr="00224FC0">
                                      <w:rPr>
                                        <w:rFonts w:ascii="Times New Roman" w:hAnsi="Times New Roman" w:cs="Times New Roman"/>
                                        <w:color w:val="4472C4" w:themeColor="accent1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EB13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1F13845" w14:textId="7A65022F" w:rsidR="00B705E2" w:rsidRPr="00224FC0" w:rsidRDefault="00B705E2">
                              <w:pPr>
                                <w:pStyle w:val="KeinLeerraum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224FC0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Szerző: Lajkóné bécsi Mónika (LRBY3c)</w:t>
                              </w:r>
                            </w:p>
                          </w:sdtContent>
                        </w:sdt>
                        <w:p w14:paraId="4E08AEE5" w14:textId="64360044" w:rsidR="00B705E2" w:rsidRPr="00224FC0" w:rsidRDefault="00000000">
                          <w:pPr>
                            <w:pStyle w:val="KeinLeerraum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alias w:val="Cé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24FC0" w:rsidRPr="00224FC0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Oktató: Dr. Pitlik László</w:t>
                              </w:r>
                            </w:sdtContent>
                          </w:sdt>
                        </w:p>
                        <w:p w14:paraId="3E2A5C89" w14:textId="523E0E47" w:rsidR="00B705E2" w:rsidRPr="00224FC0" w:rsidRDefault="00000000">
                          <w:pPr>
                            <w:pStyle w:val="KeinLeerraum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472C4" w:themeColor="accent1"/>
                              </w:rPr>
                              <w:alias w:val="Cím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E704AD">
                                <w:rPr>
                                  <w:rFonts w:ascii="Times New Roman" w:hAnsi="Times New Roman" w:cs="Times New Roman"/>
                                  <w:color w:val="4472C4" w:themeColor="accent1"/>
                                </w:rPr>
                                <w:t>Budapest, 2023.04.22</w:t>
                              </w:r>
                              <w:r w:rsidR="00B705E2" w:rsidRPr="00224FC0">
                                <w:rPr>
                                  <w:rFonts w:ascii="Times New Roman" w:hAnsi="Times New Roman" w:cs="Times New Roman"/>
                                  <w:color w:val="4472C4" w:themeColor="accent1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0C7F2015" wp14:editId="03FE7703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24C70E" w14:textId="77777777" w:rsidR="00B705E2" w:rsidRDefault="00B705E2" w:rsidP="00B705E2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14:paraId="5A08904D" w14:textId="77777777" w:rsidR="00B705E2" w:rsidRDefault="00B705E2" w:rsidP="00B705E2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14:paraId="33611A39" w14:textId="37FDDE5B" w:rsidR="00E704AD" w:rsidRDefault="00E704AD" w:rsidP="007565C6">
          <w:pPr>
            <w:jc w:val="center"/>
            <w:rPr>
              <w:noProof/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21482CCA" wp14:editId="52CC0FA5">
                <wp:extent cx="5403850" cy="2641882"/>
                <wp:effectExtent l="0" t="0" r="6350" b="6350"/>
                <wp:docPr id="11" name="Kép 11" descr="Gabona kalászok Búza,Árpa,Rozs,Rizs,Kukorica,Zab,Köles | Maize, Barley,  Mil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bona kalászok Búza,Árpa,Rozs,Rizs,Kukorica,Zab,Köles | Maize, Barley,  Mille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00"/>
                        <a:stretch/>
                      </pic:blipFill>
                      <pic:spPr bwMode="auto">
                        <a:xfrm>
                          <a:off x="0" y="0"/>
                          <a:ext cx="5411425" cy="2645585"/>
                        </a:xfrm>
                        <a:prstGeom prst="rect">
                          <a:avLst/>
                        </a:prstGeom>
                        <a:noFill/>
                        <a:effectLst>
                          <a:softEdge rad="12700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3619735" w14:textId="32F9AB4C" w:rsidR="0000448C" w:rsidRPr="007565C6" w:rsidRDefault="00B705E2" w:rsidP="007565C6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br w:type="page"/>
          </w:r>
        </w:p>
      </w:sdtContent>
    </w:sdt>
    <w:p w14:paraId="05342FEE" w14:textId="3D4C8F8A" w:rsidR="0000448C" w:rsidRPr="00EA658C" w:rsidRDefault="0000448C" w:rsidP="00224FC0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Bevezetés</w:t>
      </w:r>
    </w:p>
    <w:p w14:paraId="75234700" w14:textId="21C96E22" w:rsidR="00C935D6" w:rsidRDefault="0000448C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Dolgozatom témájának alapötlete </w:t>
      </w:r>
      <w:r w:rsidR="007565C6">
        <w:rPr>
          <w:rFonts w:ascii="Times New Roman" w:hAnsi="Times New Roman" w:cs="Times New Roman"/>
          <w:sz w:val="24"/>
          <w:szCs w:val="24"/>
        </w:rPr>
        <w:t xml:space="preserve">egy </w:t>
      </w:r>
      <w:r w:rsidR="006F3C84">
        <w:rPr>
          <w:rFonts w:ascii="Times New Roman" w:hAnsi="Times New Roman" w:cs="Times New Roman"/>
          <w:sz w:val="24"/>
          <w:szCs w:val="24"/>
        </w:rPr>
        <w:t>gimnáziumi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5C6">
        <w:rPr>
          <w:rFonts w:ascii="Times New Roman" w:hAnsi="Times New Roman" w:cs="Times New Roman"/>
          <w:sz w:val="24"/>
          <w:szCs w:val="24"/>
        </w:rPr>
        <w:t xml:space="preserve">élményemből származik. Akkoriban minden évben megrendezésre került a kukorica </w:t>
      </w:r>
      <w:r>
        <w:rPr>
          <w:rFonts w:ascii="Times New Roman" w:hAnsi="Times New Roman" w:cs="Times New Roman"/>
          <w:sz w:val="24"/>
          <w:szCs w:val="24"/>
        </w:rPr>
        <w:t>címerező tábor</w:t>
      </w:r>
      <w:r w:rsidR="007565C6">
        <w:rPr>
          <w:rFonts w:ascii="Times New Roman" w:hAnsi="Times New Roman" w:cs="Times New Roman"/>
          <w:sz w:val="24"/>
          <w:szCs w:val="24"/>
        </w:rPr>
        <w:t>, amiben én is részt vettem</w:t>
      </w:r>
      <w:r w:rsidR="00D10BE2">
        <w:rPr>
          <w:rFonts w:ascii="Times New Roman" w:hAnsi="Times New Roman" w:cs="Times New Roman"/>
          <w:sz w:val="24"/>
          <w:szCs w:val="24"/>
        </w:rPr>
        <w:t xml:space="preserve"> sok-sok évvel ezelőtt.</w:t>
      </w:r>
      <w:r w:rsidR="007565C6">
        <w:rPr>
          <w:rFonts w:ascii="Times New Roman" w:hAnsi="Times New Roman" w:cs="Times New Roman"/>
          <w:sz w:val="24"/>
          <w:szCs w:val="24"/>
        </w:rPr>
        <w:t xml:space="preserve"> </w:t>
      </w:r>
      <w:r w:rsidR="007565C6" w:rsidRPr="007565C6">
        <w:rPr>
          <w:rFonts w:ascii="Times New Roman" w:hAnsi="Times New Roman" w:cs="Times New Roman"/>
          <w:sz w:val="24"/>
          <w:szCs w:val="24"/>
        </w:rPr>
        <w:t>A kukorica címerezés, vagy egyszerűen címerezés, a kukorica hibrid vetőmag előállítás egyik legfontosabb technológiai művelete, mely során egyes kukoricanövények hímivarú virágzatának kézi vagy gépi úton történő eltávolítása történik. A „címerezés” kifejezés a kukorica hímivarú címervirágzatából ered, mivel a munkálatok során ezeket szükséges eltávolítani.</w:t>
      </w:r>
      <w:r w:rsidR="00C935D6">
        <w:rPr>
          <w:rFonts w:ascii="Times New Roman" w:hAnsi="Times New Roman" w:cs="Times New Roman"/>
          <w:sz w:val="24"/>
          <w:szCs w:val="24"/>
        </w:rPr>
        <w:t xml:space="preserve"> Ennek az érdekességnek a dolgozatomban nem sok relevanciája van, viszont el is jutottunk a választott témámhoz: a kukorica termésátlagához. 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A kukorica az egyik legfontosabb takarmánynövény; felhasználása, hasznosíthatósága igen sokoldalú. </w:t>
      </w:r>
      <w:r w:rsidR="00C935D6">
        <w:rPr>
          <w:rFonts w:ascii="Times New Roman" w:hAnsi="Times New Roman" w:cs="Times New Roman"/>
          <w:sz w:val="24"/>
          <w:szCs w:val="24"/>
        </w:rPr>
        <w:t>K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eményítőben gazdag szemtermése fontos abraktakarmány, de a teljes kukoricanövény is értékes takarmány, melyet többféleképpen </w:t>
      </w:r>
      <w:r w:rsidR="00C935D6">
        <w:rPr>
          <w:rFonts w:ascii="Times New Roman" w:hAnsi="Times New Roman" w:cs="Times New Roman"/>
          <w:sz w:val="24"/>
          <w:szCs w:val="24"/>
        </w:rPr>
        <w:t>(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zölden, </w:t>
      </w:r>
      <w:proofErr w:type="gramStart"/>
      <w:r w:rsidR="00C935D6" w:rsidRPr="00C935D6">
        <w:rPr>
          <w:rFonts w:ascii="Times New Roman" w:hAnsi="Times New Roman" w:cs="Times New Roman"/>
          <w:sz w:val="24"/>
          <w:szCs w:val="24"/>
        </w:rPr>
        <w:t>silózva,</w:t>
      </w:r>
      <w:proofErr w:type="gramEnd"/>
      <w:r w:rsidR="00C935D6" w:rsidRPr="00C935D6">
        <w:rPr>
          <w:rFonts w:ascii="Times New Roman" w:hAnsi="Times New Roman" w:cs="Times New Roman"/>
          <w:sz w:val="24"/>
          <w:szCs w:val="24"/>
        </w:rPr>
        <w:t xml:space="preserve"> stb.</w:t>
      </w:r>
      <w:r w:rsidR="00C935D6">
        <w:rPr>
          <w:rFonts w:ascii="Times New Roman" w:hAnsi="Times New Roman" w:cs="Times New Roman"/>
          <w:sz w:val="24"/>
          <w:szCs w:val="24"/>
        </w:rPr>
        <w:t>)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 hasznosítanak. Mindezek mellett ipari felhasználásra, sőt közvetlen emberi fogyasztásra is alkalmas. Sokoldalú hasznosíthatósága következtében igen jól értékesíthető.</w:t>
      </w:r>
      <w:r w:rsidR="00C935D6">
        <w:rPr>
          <w:rFonts w:ascii="Times New Roman" w:hAnsi="Times New Roman" w:cs="Times New Roman"/>
          <w:sz w:val="24"/>
          <w:szCs w:val="24"/>
        </w:rPr>
        <w:t xml:space="preserve"> </w:t>
      </w:r>
      <w:r w:rsidR="002E6CFE">
        <w:rPr>
          <w:rFonts w:ascii="Times New Roman" w:hAnsi="Times New Roman" w:cs="Times New Roman"/>
          <w:sz w:val="24"/>
          <w:szCs w:val="24"/>
        </w:rPr>
        <w:t>Az előző félévben a</w:t>
      </w:r>
      <w:r w:rsidR="00C935D6">
        <w:rPr>
          <w:rFonts w:ascii="Times New Roman" w:hAnsi="Times New Roman" w:cs="Times New Roman"/>
          <w:sz w:val="24"/>
          <w:szCs w:val="24"/>
        </w:rPr>
        <w:t xml:space="preserve">zt </w:t>
      </w:r>
      <w:r w:rsidR="002E6CFE">
        <w:rPr>
          <w:rFonts w:ascii="Times New Roman" w:hAnsi="Times New Roman" w:cs="Times New Roman"/>
          <w:sz w:val="24"/>
          <w:szCs w:val="24"/>
        </w:rPr>
        <w:t>szerettem volna</w:t>
      </w:r>
      <w:r w:rsidR="00C935D6">
        <w:rPr>
          <w:rFonts w:ascii="Times New Roman" w:hAnsi="Times New Roman" w:cs="Times New Roman"/>
          <w:sz w:val="24"/>
          <w:szCs w:val="24"/>
        </w:rPr>
        <w:t xml:space="preserve"> megállapítani, hogy a kiválasztott tényezők </w:t>
      </w:r>
      <w:proofErr w:type="gramStart"/>
      <w:r w:rsidR="00C935D6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="00C935D6">
        <w:rPr>
          <w:rFonts w:ascii="Times New Roman" w:hAnsi="Times New Roman" w:cs="Times New Roman"/>
          <w:sz w:val="24"/>
          <w:szCs w:val="24"/>
        </w:rPr>
        <w:t xml:space="preserve"> amik, befolyásolják a kukorica termésátlagát milyen termésátlagra számíthatunk 2022-ben.</w:t>
      </w:r>
      <w:r w:rsidR="002E6CFE">
        <w:rPr>
          <w:rFonts w:ascii="Times New Roman" w:hAnsi="Times New Roman" w:cs="Times New Roman"/>
          <w:sz w:val="24"/>
          <w:szCs w:val="24"/>
        </w:rPr>
        <w:t xml:space="preserve"> Ezen adatokat kiegészítve a mostani dolgozatomban a kukoricán kívül a búza, rozs, árpa és a zab termésátlagára is kiterjesztettem az elemzésemet. Szeretném megvizsgálni, hogy az a jövőkép, ami kialakul pl. 2022-re több növényre párhuzamosan, beleillik-e a múlt több növény által mutatott mintázataiba, konzisztens-e.</w:t>
      </w:r>
    </w:p>
    <w:p w14:paraId="2E23BEA4" w14:textId="77777777" w:rsidR="006F3C84" w:rsidRPr="00C935D6" w:rsidRDefault="006F3C84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6795F" w14:textId="4AB3F314" w:rsidR="00C935D6" w:rsidRDefault="00224FC0" w:rsidP="001959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481120D" wp14:editId="7459A534">
            <wp:extent cx="6068695" cy="2635250"/>
            <wp:effectExtent l="19050" t="19050" r="27305" b="12700"/>
            <wp:docPr id="6" name="Kép 6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asztal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5570" cy="26382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57212" w14:textId="77777777" w:rsidR="006F3C84" w:rsidRDefault="006F3C84" w:rsidP="00224FC0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927D8" w14:textId="7C4524F7" w:rsidR="00496E25" w:rsidRPr="00EA658C" w:rsidRDefault="002E6CFE" w:rsidP="00224FC0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Az elemzés menete</w:t>
      </w:r>
      <w:r w:rsidR="00B745A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célok</w:t>
      </w:r>
    </w:p>
    <w:p w14:paraId="67307E19" w14:textId="0B079651" w:rsidR="002E6CFE" w:rsidRDefault="00C935D6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Felsoroltam </w:t>
      </w:r>
      <w:r w:rsidR="00496E25" w:rsidRPr="00C935D6">
        <w:rPr>
          <w:rFonts w:ascii="Times New Roman" w:hAnsi="Times New Roman" w:cs="Times New Roman"/>
          <w:sz w:val="24"/>
          <w:szCs w:val="24"/>
        </w:rPr>
        <w:t>idősorosan az adatok</w:t>
      </w:r>
      <w:r>
        <w:rPr>
          <w:rFonts w:ascii="Times New Roman" w:hAnsi="Times New Roman" w:cs="Times New Roman"/>
          <w:sz w:val="24"/>
          <w:szCs w:val="24"/>
        </w:rPr>
        <w:t>at</w:t>
      </w:r>
      <w:r w:rsidR="00496E25" w:rsidRPr="00C935D6">
        <w:rPr>
          <w:rFonts w:ascii="Times New Roman" w:hAnsi="Times New Roman" w:cs="Times New Roman"/>
          <w:sz w:val="24"/>
          <w:szCs w:val="24"/>
        </w:rPr>
        <w:t xml:space="preserve"> 2000-től 2021-ig évenkénti leosztásban</w:t>
      </w:r>
      <w:r w:rsidR="00C56D83" w:rsidRPr="00C93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ahol </w:t>
      </w:r>
      <w:r w:rsidR="00C56D83" w:rsidRPr="00C935D6">
        <w:rPr>
          <w:rFonts w:ascii="Times New Roman" w:hAnsi="Times New Roman" w:cs="Times New Roman"/>
          <w:sz w:val="24"/>
          <w:szCs w:val="24"/>
        </w:rPr>
        <w:t>az évek az objektumok</w:t>
      </w:r>
      <w:r>
        <w:rPr>
          <w:rFonts w:ascii="Times New Roman" w:hAnsi="Times New Roman" w:cs="Times New Roman"/>
          <w:sz w:val="24"/>
          <w:szCs w:val="24"/>
        </w:rPr>
        <w:t xml:space="preserve">. Minden vizsgált tényezőnek, amik az </w:t>
      </w:r>
      <w:r w:rsidRPr="00F23F86">
        <w:rPr>
          <w:rFonts w:ascii="Times New Roman" w:hAnsi="Times New Roman" w:cs="Times New Roman"/>
          <w:sz w:val="24"/>
          <w:szCs w:val="24"/>
        </w:rPr>
        <w:t>attribútumok</w:t>
      </w:r>
      <w:r>
        <w:rPr>
          <w:rFonts w:ascii="Times New Roman" w:hAnsi="Times New Roman" w:cs="Times New Roman"/>
          <w:sz w:val="24"/>
          <w:szCs w:val="24"/>
        </w:rPr>
        <w:t>, feltüntettem a mértékegységét és a KSH oldaláról használt adatokat hivatkozással másoltam az adattáblámba.</w:t>
      </w:r>
      <w:r w:rsid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2E6CFE">
        <w:rPr>
          <w:rFonts w:ascii="Times New Roman" w:hAnsi="Times New Roman" w:cs="Times New Roman"/>
          <w:sz w:val="24"/>
          <w:szCs w:val="24"/>
        </w:rPr>
        <w:t xml:space="preserve">Az adatokat először </w:t>
      </w:r>
      <w:proofErr w:type="spellStart"/>
      <w:r w:rsidR="002E6CFE">
        <w:rPr>
          <w:rFonts w:ascii="Times New Roman" w:hAnsi="Times New Roman" w:cs="Times New Roman"/>
          <w:sz w:val="24"/>
          <w:szCs w:val="24"/>
        </w:rPr>
        <w:t>mértékegységtelenítettem</w:t>
      </w:r>
      <w:proofErr w:type="spellEnd"/>
      <w:r w:rsidR="002E6CFE">
        <w:rPr>
          <w:rFonts w:ascii="Times New Roman" w:hAnsi="Times New Roman" w:cs="Times New Roman"/>
          <w:sz w:val="24"/>
          <w:szCs w:val="24"/>
        </w:rPr>
        <w:t xml:space="preserve">, majd a </w:t>
      </w:r>
      <w:hyperlink r:id="rId13" w:history="1">
        <w:r w:rsidR="002E6CFE" w:rsidRPr="00B545BA">
          <w:rPr>
            <w:rStyle w:val="Hyperlink"/>
            <w:rFonts w:ascii="Times New Roman" w:hAnsi="Times New Roman" w:cs="Times New Roman"/>
            <w:sz w:val="24"/>
            <w:szCs w:val="24"/>
          </w:rPr>
          <w:t>https://miau.my-x.hu/myx-free/coco/beker_std.php</w:t>
        </w:r>
      </w:hyperlink>
      <w:r w:rsidR="002E6CFE" w:rsidRPr="00B545BA">
        <w:rPr>
          <w:rFonts w:ascii="Times New Roman" w:hAnsi="Times New Roman" w:cs="Times New Roman"/>
          <w:sz w:val="24"/>
          <w:szCs w:val="24"/>
        </w:rPr>
        <w:t xml:space="preserve"> weboldalon található program mátrix ablakába</w:t>
      </w:r>
      <w:r w:rsidR="002E6CFE">
        <w:rPr>
          <w:rFonts w:ascii="Times New Roman" w:hAnsi="Times New Roman" w:cs="Times New Roman"/>
          <w:sz w:val="24"/>
          <w:szCs w:val="24"/>
        </w:rPr>
        <w:t xml:space="preserve"> bemásoltam és futtattam. </w:t>
      </w:r>
      <w:r w:rsidR="002E6CFE" w:rsidRPr="00B545BA">
        <w:rPr>
          <w:rFonts w:ascii="Times New Roman" w:hAnsi="Times New Roman" w:cs="Times New Roman"/>
          <w:sz w:val="24"/>
          <w:szCs w:val="24"/>
        </w:rPr>
        <w:t>Az OAM közvetlenül alkalmas a hasonlóságelemzési modulba való betöltésre. A hasonlóságelemzés során egy becslés készül, amelynek lényege, hogy optimalizálás keretében minden tulajdonság esetén minden rangsorszámhoz hozzárendelünk egy konkrét értéket, amennyivel az adott tulajdonság hozzájárul a függő változó értékéhez.</w:t>
      </w:r>
      <w:r w:rsidR="002E6CFE">
        <w:rPr>
          <w:rFonts w:ascii="Times New Roman" w:hAnsi="Times New Roman" w:cs="Times New Roman"/>
          <w:sz w:val="24"/>
          <w:szCs w:val="24"/>
        </w:rPr>
        <w:t xml:space="preserve"> A COCO-t lefuttattam a 22 év adatai alapján mind az 5 növényre</w:t>
      </w:r>
      <w:r w:rsidR="00B745AC">
        <w:rPr>
          <w:rFonts w:ascii="Times New Roman" w:hAnsi="Times New Roman" w:cs="Times New Roman"/>
          <w:sz w:val="24"/>
          <w:szCs w:val="24"/>
        </w:rPr>
        <w:t>. Ezután</w:t>
      </w:r>
      <w:r w:rsidR="00B745AC" w:rsidRPr="00B745AC">
        <w:rPr>
          <w:rFonts w:ascii="Times New Roman" w:hAnsi="Times New Roman" w:cs="Times New Roman"/>
          <w:sz w:val="24"/>
          <w:szCs w:val="24"/>
        </w:rPr>
        <w:t xml:space="preserve"> minden növény</w:t>
      </w:r>
      <w:r w:rsidR="00B745AC">
        <w:rPr>
          <w:rFonts w:ascii="Times New Roman" w:hAnsi="Times New Roman" w:cs="Times New Roman"/>
          <w:sz w:val="24"/>
          <w:szCs w:val="24"/>
        </w:rPr>
        <w:t>t felsoroltam</w:t>
      </w:r>
      <w:r w:rsidR="00B745AC" w:rsidRPr="00B745AC">
        <w:rPr>
          <w:rFonts w:ascii="Times New Roman" w:hAnsi="Times New Roman" w:cs="Times New Roman"/>
          <w:sz w:val="24"/>
          <w:szCs w:val="24"/>
        </w:rPr>
        <w:t xml:space="preserve"> évente tényadatként </w:t>
      </w:r>
      <w:r w:rsidR="00B745AC">
        <w:rPr>
          <w:rFonts w:ascii="Times New Roman" w:hAnsi="Times New Roman" w:cs="Times New Roman"/>
          <w:sz w:val="24"/>
          <w:szCs w:val="24"/>
        </w:rPr>
        <w:t xml:space="preserve">a 2022-es becsült és tény adattól elkezdve lefelé 2021-től visszafelé 2000-ig. Utána készült egy Y0 modell, </w:t>
      </w:r>
      <w:r w:rsidR="00B745AC" w:rsidRPr="00B745AC">
        <w:rPr>
          <w:rFonts w:ascii="Times New Roman" w:hAnsi="Times New Roman" w:cs="Times New Roman"/>
          <w:sz w:val="24"/>
          <w:szCs w:val="24"/>
        </w:rPr>
        <w:t>ahol a valóság minél nagyobb, annál job</w:t>
      </w:r>
      <w:r w:rsidR="00B745AC">
        <w:rPr>
          <w:rFonts w:ascii="Times New Roman" w:hAnsi="Times New Roman" w:cs="Times New Roman"/>
          <w:sz w:val="24"/>
          <w:szCs w:val="24"/>
        </w:rPr>
        <w:t xml:space="preserve">b (X1...X5). Ezek alapján tettem fel a </w:t>
      </w:r>
      <w:r w:rsidR="00B745AC" w:rsidRPr="00B745AC">
        <w:rPr>
          <w:rFonts w:ascii="Times New Roman" w:hAnsi="Times New Roman" w:cs="Times New Roman"/>
          <w:sz w:val="24"/>
          <w:szCs w:val="24"/>
        </w:rPr>
        <w:t>kérdés</w:t>
      </w:r>
      <w:r w:rsidR="00B745AC">
        <w:rPr>
          <w:rFonts w:ascii="Times New Roman" w:hAnsi="Times New Roman" w:cs="Times New Roman"/>
          <w:sz w:val="24"/>
          <w:szCs w:val="24"/>
        </w:rPr>
        <w:t>t, hogy</w:t>
      </w:r>
      <w:r w:rsidR="00B745AC" w:rsidRPr="00B745AC">
        <w:rPr>
          <w:rFonts w:ascii="Times New Roman" w:hAnsi="Times New Roman" w:cs="Times New Roman"/>
          <w:sz w:val="24"/>
          <w:szCs w:val="24"/>
        </w:rPr>
        <w:t xml:space="preserve"> lehet-e minden évben az 5-5 szám másként egyformán reális?</w:t>
      </w:r>
      <w:r w:rsidR="00B745AC">
        <w:rPr>
          <w:rFonts w:ascii="Times New Roman" w:hAnsi="Times New Roman" w:cs="Times New Roman"/>
          <w:sz w:val="24"/>
          <w:szCs w:val="24"/>
        </w:rPr>
        <w:t xml:space="preserve"> Az a célom, hogy megvizsgáljam, hogy 2022-re vetítve a becslés lóg-e ki a sorból bármilyen irányba a többi homogén csoport terhére.</w:t>
      </w:r>
    </w:p>
    <w:p w14:paraId="1ED4F00C" w14:textId="42258D13" w:rsidR="002E6CFE" w:rsidRDefault="002E6CFE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Célcsoportok</w:t>
      </w:r>
    </w:p>
    <w:p w14:paraId="11C8099D" w14:textId="6867028B" w:rsidR="002E6CFE" w:rsidRPr="00B745AC" w:rsidRDefault="00B745AC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elsődleges célcsoportom a mezőgazdasági </w:t>
      </w:r>
      <w:r w:rsidR="006F3C84">
        <w:rPr>
          <w:rFonts w:ascii="Times New Roman" w:hAnsi="Times New Roman" w:cs="Times New Roman"/>
          <w:sz w:val="24"/>
          <w:szCs w:val="24"/>
        </w:rPr>
        <w:t>vállalkozók</w:t>
      </w:r>
      <w:r>
        <w:rPr>
          <w:rFonts w:ascii="Times New Roman" w:hAnsi="Times New Roman" w:cs="Times New Roman"/>
          <w:sz w:val="24"/>
          <w:szCs w:val="24"/>
        </w:rPr>
        <w:t>/döntéshozók csoportja. Elemzésem segíthet nekik a következő évek kukorica, búza, árpa, rozs és zab termésátlagának megjóslásában. Emellett egy átfogó képet ad arról is, hogy a 2000-2022-ig terjedő időszakban hogyan alakultak ezen növények termésátlagai.</w:t>
      </w:r>
    </w:p>
    <w:p w14:paraId="6505E3DE" w14:textId="77777777" w:rsidR="006F3C84" w:rsidRDefault="006F3C84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8912A9" w14:textId="77777777" w:rsidR="00DA05B9" w:rsidRDefault="006F3C84" w:rsidP="00DA05B9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C84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  <w:u w:val="single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74C0D72" wp14:editId="19F6455F">
            <wp:extent cx="3917950" cy="2618069"/>
            <wp:effectExtent l="0" t="0" r="6350" b="0"/>
            <wp:docPr id="7" name="Kép 7" descr="A sikeres mezőgazdász titka! – Think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ikeres mezőgazdász titka! – Thinkonom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99" cy="26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CA41" w14:textId="7F9DA6F8" w:rsidR="00496E25" w:rsidRPr="00EA658C" w:rsidRDefault="00DC3A3B" w:rsidP="00DA05B9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Felhasznált adatok </w:t>
      </w:r>
      <w:r w:rsidR="00DD709B"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adatvagyon</w:t>
      </w:r>
      <w:r w:rsidR="00DD709B"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bemutatása</w:t>
      </w:r>
    </w:p>
    <w:p w14:paraId="2F2D417A" w14:textId="33F2F3E5" w:rsidR="006F3C84" w:rsidRDefault="002077BF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vizsgált tényezőkhöz az adatokat egységesen a KSH oldaláról használtam.</w:t>
      </w:r>
      <w:r w:rsidR="00B745AC">
        <w:rPr>
          <w:rFonts w:ascii="Times New Roman" w:hAnsi="Times New Roman" w:cs="Times New Roman"/>
          <w:sz w:val="24"/>
          <w:szCs w:val="24"/>
        </w:rPr>
        <w:t xml:space="preserve"> Az adatvagyont a kukorica növényen mutatom be, mert a búza, árpa, rozs, zab </w:t>
      </w:r>
      <w:r w:rsidR="006F3C84">
        <w:rPr>
          <w:rFonts w:ascii="Times New Roman" w:hAnsi="Times New Roman" w:cs="Times New Roman"/>
          <w:sz w:val="24"/>
          <w:szCs w:val="24"/>
        </w:rPr>
        <w:t>adatvagyona is teljesen hasonló</w:t>
      </w:r>
      <w:r w:rsidR="00B745AC">
        <w:rPr>
          <w:rFonts w:ascii="Times New Roman" w:hAnsi="Times New Roman" w:cs="Times New Roman"/>
          <w:sz w:val="24"/>
          <w:szCs w:val="24"/>
        </w:rPr>
        <w:t>képpen alakul.</w:t>
      </w:r>
    </w:p>
    <w:p w14:paraId="2911FD02" w14:textId="5F2D11D1" w:rsidR="00DA096B" w:rsidRDefault="00DA096B" w:rsidP="00B545BA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</w:t>
      </w:r>
      <w:r w:rsidR="00DD709B">
        <w:rPr>
          <w:rFonts w:ascii="Times New Roman" w:hAnsi="Times New Roman" w:cs="Times New Roman"/>
          <w:sz w:val="24"/>
          <w:szCs w:val="24"/>
        </w:rPr>
        <w:t xml:space="preserve"> – KUKORICA </w:t>
      </w:r>
    </w:p>
    <w:p w14:paraId="2AD19C1F" w14:textId="35029169" w:rsidR="00496E25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96E25">
        <w:rPr>
          <w:rFonts w:ascii="Times New Roman" w:hAnsi="Times New Roman" w:cs="Times New Roman"/>
          <w:sz w:val="24"/>
          <w:szCs w:val="24"/>
        </w:rPr>
        <w:t xml:space="preserve">ukorica </w:t>
      </w:r>
      <w:proofErr w:type="gramStart"/>
      <w:r w:rsidR="00496E25">
        <w:rPr>
          <w:rFonts w:ascii="Times New Roman" w:hAnsi="Times New Roman" w:cs="Times New Roman"/>
          <w:sz w:val="24"/>
          <w:szCs w:val="24"/>
        </w:rPr>
        <w:t>termés átlag</w:t>
      </w:r>
      <w:proofErr w:type="gramEnd"/>
      <w:r w:rsidR="00496E25">
        <w:rPr>
          <w:rFonts w:ascii="Times New Roman" w:hAnsi="Times New Roman" w:cs="Times New Roman"/>
          <w:sz w:val="24"/>
          <w:szCs w:val="24"/>
        </w:rPr>
        <w:t xml:space="preserve"> (kg/h</w:t>
      </w:r>
      <w:r w:rsidR="00DD709B">
        <w:rPr>
          <w:rFonts w:ascii="Times New Roman" w:hAnsi="Times New Roman" w:cs="Times New Roman"/>
          <w:sz w:val="24"/>
          <w:szCs w:val="24"/>
        </w:rPr>
        <w:t>ektár</w:t>
      </w:r>
      <w:r w:rsidR="00496E25">
        <w:rPr>
          <w:rFonts w:ascii="Times New Roman" w:hAnsi="Times New Roman" w:cs="Times New Roman"/>
          <w:sz w:val="24"/>
          <w:szCs w:val="24"/>
        </w:rPr>
        <w:t>)</w:t>
      </w:r>
    </w:p>
    <w:p w14:paraId="47A40563" w14:textId="680BBD51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Kukoricával betakarított terület (h</w:t>
      </w:r>
      <w:r w:rsidR="00DD709B">
        <w:rPr>
          <w:rFonts w:ascii="Times New Roman" w:hAnsi="Times New Roman" w:cs="Times New Roman"/>
          <w:sz w:val="24"/>
          <w:szCs w:val="24"/>
        </w:rPr>
        <w:t>ektár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F5D91E" w14:textId="4C4DCAE1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Pr="002077BF">
        <w:rPr>
          <w:rFonts w:ascii="Times New Roman" w:hAnsi="Times New Roman" w:cs="Times New Roman"/>
          <w:sz w:val="24"/>
          <w:szCs w:val="24"/>
        </w:rPr>
        <w:t>takarított kukorica mennyisége (tonna)</w:t>
      </w:r>
    </w:p>
    <w:p w14:paraId="5C530F51" w14:textId="35D485B1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Kukorica felvásárlási átlagára (Ft/tonna)</w:t>
      </w:r>
    </w:p>
    <w:p w14:paraId="4054410F" w14:textId="062FA1A8" w:rsidR="00DA05B9" w:rsidRPr="00DA05B9" w:rsidRDefault="00DA05B9" w:rsidP="00DA05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 wp14:anchorId="6C594D9F" wp14:editId="0BADDAA6">
            <wp:extent cx="4610100" cy="2591803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762" cy="262028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123EB83F" w14:textId="35458A3C" w:rsidR="00DA096B" w:rsidRPr="00DA096B" w:rsidRDefault="00DA096B" w:rsidP="00B545BA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 – IDŐJÁRÁS</w:t>
      </w:r>
    </w:p>
    <w:p w14:paraId="139271F9" w14:textId="523C9F4A" w:rsidR="002077BF" w:rsidRPr="00DD709B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Csapadékos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csapadék mennyisége legalább 0,1 milliméter volt</w:t>
      </w:r>
    </w:p>
    <w:p w14:paraId="5B63E696" w14:textId="47924A63" w:rsidR="002077BF" w:rsidRPr="00DD709B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Hőhullámmal érintett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középhőmérséklet legalább 3 napon keresztül elérte vagy meghaladta a 25 °C-ot</w:t>
      </w:r>
    </w:p>
    <w:p w14:paraId="0BA55B39" w14:textId="0D62398A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Átlagos középhőmérséklet, °C</w:t>
      </w:r>
    </w:p>
    <w:p w14:paraId="0C462227" w14:textId="16E9F6D5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Lehullott csapadékösszeg, mm</w:t>
      </w:r>
    </w:p>
    <w:p w14:paraId="064ECA3B" w14:textId="0934386C" w:rsidR="002077BF" w:rsidRPr="00DD709B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Fagyos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minimum hőmérséklet 0 °C vagy az alatt volt</w:t>
      </w:r>
    </w:p>
    <w:p w14:paraId="508F756E" w14:textId="2C6968E6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Hőségnapok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maximumhőmérséklet 30 °C vagy annál nagyobb volt.</w:t>
      </w:r>
    </w:p>
    <w:p w14:paraId="27A9CC87" w14:textId="77777777" w:rsidR="00DA05B9" w:rsidRPr="00DA05B9" w:rsidRDefault="00DA05B9" w:rsidP="00DA0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7FD7" w14:textId="323CF11F" w:rsidR="00DA096B" w:rsidRPr="00DA096B" w:rsidRDefault="00DA096B" w:rsidP="00B545BA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Egy egységnek tekinthető – HASONLÓ NÖVÉNYEK TERMÉSÁTLAGA</w:t>
      </w:r>
    </w:p>
    <w:p w14:paraId="0D3DF6FC" w14:textId="5E655CEA" w:rsidR="00DA096B" w:rsidRPr="00DD709B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</w:t>
      </w:r>
      <w:r w:rsidRPr="002077BF">
        <w:rPr>
          <w:rFonts w:ascii="Times New Roman" w:hAnsi="Times New Roman" w:cs="Times New Roman"/>
          <w:sz w:val="24"/>
          <w:szCs w:val="24"/>
        </w:rPr>
        <w:t>za</w:t>
      </w:r>
      <w:r w:rsidR="00DA096B"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="00DA096B" w:rsidRPr="00DD709B">
        <w:rPr>
          <w:rFonts w:ascii="Times New Roman" w:hAnsi="Times New Roman" w:cs="Times New Roman"/>
          <w:sz w:val="24"/>
          <w:szCs w:val="24"/>
        </w:rPr>
        <w:t>)</w:t>
      </w:r>
    </w:p>
    <w:p w14:paraId="040AF793" w14:textId="5C726558" w:rsidR="00DA096B" w:rsidRPr="00DA096B" w:rsidRDefault="00DA096B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96B">
        <w:rPr>
          <w:rFonts w:ascii="Times New Roman" w:hAnsi="Times New Roman" w:cs="Times New Roman"/>
          <w:sz w:val="24"/>
          <w:szCs w:val="24"/>
        </w:rPr>
        <w:t>Á</w:t>
      </w:r>
      <w:r w:rsidR="002077BF" w:rsidRPr="00DA096B">
        <w:rPr>
          <w:rFonts w:ascii="Times New Roman" w:hAnsi="Times New Roman" w:cs="Times New Roman"/>
          <w:sz w:val="24"/>
          <w:szCs w:val="24"/>
        </w:rPr>
        <w:t>rpa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Pr="00DA096B">
        <w:rPr>
          <w:rFonts w:ascii="Times New Roman" w:hAnsi="Times New Roman" w:cs="Times New Roman"/>
          <w:sz w:val="24"/>
          <w:szCs w:val="24"/>
        </w:rPr>
        <w:t>)</w:t>
      </w:r>
    </w:p>
    <w:p w14:paraId="64518DA0" w14:textId="3017F3DF" w:rsidR="00DA096B" w:rsidRPr="00DA096B" w:rsidRDefault="00DA096B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77BF" w:rsidRPr="00DA096B">
        <w:rPr>
          <w:rFonts w:ascii="Times New Roman" w:hAnsi="Times New Roman" w:cs="Times New Roman"/>
          <w:sz w:val="24"/>
          <w:szCs w:val="24"/>
        </w:rPr>
        <w:t>ozs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Pr="00DA096B">
        <w:rPr>
          <w:rFonts w:ascii="Times New Roman" w:hAnsi="Times New Roman" w:cs="Times New Roman"/>
          <w:sz w:val="24"/>
          <w:szCs w:val="24"/>
        </w:rPr>
        <w:t>)</w:t>
      </w:r>
    </w:p>
    <w:p w14:paraId="21FAAF87" w14:textId="7F952478" w:rsidR="002077BF" w:rsidRPr="00DA096B" w:rsidRDefault="00DA096B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77BF" w:rsidRPr="00DA096B">
        <w:rPr>
          <w:rFonts w:ascii="Times New Roman" w:hAnsi="Times New Roman" w:cs="Times New Roman"/>
          <w:sz w:val="24"/>
          <w:szCs w:val="24"/>
        </w:rPr>
        <w:t>ab 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="002077BF" w:rsidRPr="00DA096B">
        <w:rPr>
          <w:rFonts w:ascii="Times New Roman" w:hAnsi="Times New Roman" w:cs="Times New Roman"/>
          <w:sz w:val="24"/>
          <w:szCs w:val="24"/>
        </w:rPr>
        <w:t>)</w:t>
      </w:r>
    </w:p>
    <w:p w14:paraId="3BB41B21" w14:textId="0CA5E759" w:rsidR="00DA096B" w:rsidRDefault="00DA096B" w:rsidP="00B545BA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 – TECHNOLÓGIAI ADATOK</w:t>
      </w:r>
    </w:p>
    <w:p w14:paraId="21B6A2A4" w14:textId="22C3348E" w:rsidR="002077BF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077BF">
        <w:rPr>
          <w:rFonts w:ascii="Times New Roman" w:hAnsi="Times New Roman" w:cs="Times New Roman"/>
          <w:sz w:val="24"/>
          <w:szCs w:val="24"/>
        </w:rPr>
        <w:t>gy hektár mezőgazdasági területre jutó műtrágya mennyisége</w:t>
      </w:r>
    </w:p>
    <w:p w14:paraId="667166AA" w14:textId="30A04468" w:rsidR="002077BF" w:rsidRPr="00DD709B" w:rsidRDefault="002077BF" w:rsidP="00B545BA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Összesen Éves munkaerő-egység (ÉME</w:t>
      </w:r>
      <w:r w:rsidR="00DD709B">
        <w:rPr>
          <w:rFonts w:ascii="Times New Roman" w:hAnsi="Times New Roman" w:cs="Times New Roman"/>
          <w:sz w:val="24"/>
          <w:szCs w:val="24"/>
        </w:rPr>
        <w:t>): é</w:t>
      </w:r>
      <w:r w:rsidRPr="00DD709B">
        <w:rPr>
          <w:rFonts w:ascii="Times New Roman" w:hAnsi="Times New Roman" w:cs="Times New Roman"/>
          <w:sz w:val="24"/>
          <w:szCs w:val="24"/>
        </w:rPr>
        <w:t>ves munkaegységben (ÉME) mérjük</w:t>
      </w:r>
      <w:r w:rsidR="00DD709B">
        <w:rPr>
          <w:rFonts w:ascii="Times New Roman" w:hAnsi="Times New Roman" w:cs="Times New Roman"/>
          <w:sz w:val="24"/>
          <w:szCs w:val="24"/>
        </w:rPr>
        <w:t>, ami azt jelenti, hogy</w:t>
      </w:r>
      <w:r w:rsidRPr="00DD709B">
        <w:rPr>
          <w:rFonts w:ascii="Times New Roman" w:hAnsi="Times New Roman" w:cs="Times New Roman"/>
          <w:sz w:val="24"/>
          <w:szCs w:val="24"/>
        </w:rPr>
        <w:t xml:space="preserve"> 1 ÉME=1800 munkaóra</w:t>
      </w:r>
    </w:p>
    <w:p w14:paraId="2E646B56" w14:textId="1EC8BFCC" w:rsidR="00B3436B" w:rsidRPr="002E6CFE" w:rsidRDefault="002077BF" w:rsidP="002E6CFE">
      <w:pPr>
        <w:pStyle w:val="Listenabsatz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A munkaerő-egységre jutó reáljövedelem változása, előző év=100,0%</w:t>
      </w:r>
    </w:p>
    <w:p w14:paraId="65AE78C0" w14:textId="77777777" w:rsidR="002E6CFE" w:rsidRDefault="002E6CFE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4E483B" w14:textId="498E2C18" w:rsidR="00674982" w:rsidRPr="00EA658C" w:rsidRDefault="00674982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Adatok </w:t>
      </w:r>
      <w:proofErr w:type="spellStart"/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mértékegysételenítése</w:t>
      </w:r>
      <w:proofErr w:type="spellEnd"/>
    </w:p>
    <w:p w14:paraId="40B8C405" w14:textId="5D6FEF4F" w:rsidR="00674982" w:rsidRDefault="00F23F86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86">
        <w:rPr>
          <w:rFonts w:ascii="Times New Roman" w:hAnsi="Times New Roman" w:cs="Times New Roman"/>
          <w:sz w:val="24"/>
          <w:szCs w:val="24"/>
        </w:rPr>
        <w:t xml:space="preserve">Az elemzés tényleges megkezdése előtt meg kellett </w:t>
      </w:r>
      <w:proofErr w:type="spellStart"/>
      <w:r w:rsidRPr="00F23F86">
        <w:rPr>
          <w:rFonts w:ascii="Times New Roman" w:hAnsi="Times New Roman" w:cs="Times New Roman"/>
          <w:sz w:val="24"/>
          <w:szCs w:val="24"/>
        </w:rPr>
        <w:t>győződnöm</w:t>
      </w:r>
      <w:proofErr w:type="spellEnd"/>
      <w:r w:rsidRPr="00F23F8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változók</w:t>
      </w:r>
      <w:r w:rsidRPr="00F23F86">
        <w:rPr>
          <w:rFonts w:ascii="Times New Roman" w:hAnsi="Times New Roman" w:cs="Times New Roman"/>
          <w:sz w:val="24"/>
          <w:szCs w:val="24"/>
        </w:rPr>
        <w:t xml:space="preserve"> méretfüggetlenségéről. </w:t>
      </w:r>
      <w:r w:rsidR="00674982">
        <w:rPr>
          <w:rFonts w:ascii="Times New Roman" w:hAnsi="Times New Roman" w:cs="Times New Roman"/>
          <w:sz w:val="24"/>
          <w:szCs w:val="24"/>
        </w:rPr>
        <w:t>Az általam használt adathalmazban a</w:t>
      </w:r>
      <w:r w:rsidR="00C56D83" w:rsidRPr="00674982">
        <w:rPr>
          <w:rFonts w:ascii="Times New Roman" w:hAnsi="Times New Roman" w:cs="Times New Roman"/>
          <w:sz w:val="24"/>
          <w:szCs w:val="24"/>
        </w:rPr>
        <w:t xml:space="preserve">z évek az objektumok, amik ismétlődő </w:t>
      </w:r>
      <w:proofErr w:type="spellStart"/>
      <w:r w:rsidR="00C56D83" w:rsidRPr="00674982">
        <w:rPr>
          <w:rFonts w:ascii="Times New Roman" w:hAnsi="Times New Roman" w:cs="Times New Roman"/>
          <w:sz w:val="24"/>
          <w:szCs w:val="24"/>
        </w:rPr>
        <w:t>karisztikája</w:t>
      </w:r>
      <w:proofErr w:type="spellEnd"/>
      <w:r w:rsidR="00C56D83" w:rsidRPr="00674982">
        <w:rPr>
          <w:rFonts w:ascii="Times New Roman" w:hAnsi="Times New Roman" w:cs="Times New Roman"/>
          <w:sz w:val="24"/>
          <w:szCs w:val="24"/>
        </w:rPr>
        <w:t xml:space="preserve"> alapján szeretnénk termelési függvényt becsülni, azaz megérteni, hogy a kukorica termésátlaga, hogyan függ a többi táblázatban felsorolt változó tényezőtől.</w:t>
      </w:r>
      <w:r w:rsidR="00674982"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674982">
        <w:rPr>
          <w:rFonts w:ascii="Times New Roman" w:hAnsi="Times New Roman" w:cs="Times New Roman"/>
          <w:sz w:val="24"/>
          <w:szCs w:val="24"/>
        </w:rPr>
        <w:t>Felvetődik</w:t>
      </w:r>
      <w:r w:rsidR="00674982">
        <w:rPr>
          <w:rFonts w:ascii="Times New Roman" w:hAnsi="Times New Roman" w:cs="Times New Roman"/>
          <w:sz w:val="24"/>
          <w:szCs w:val="24"/>
        </w:rPr>
        <w:t xml:space="preserve"> tehát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az emberben a kérdés, hogy vajon ennyi különféle mértékegységgel rendelkező tényezőt hogyan lehet összehasonlítani? Úgy, hogy a dolgozatom folytatásában </w:t>
      </w:r>
      <w:r w:rsidR="00674982">
        <w:rPr>
          <w:rFonts w:ascii="Times New Roman" w:hAnsi="Times New Roman" w:cs="Times New Roman"/>
          <w:sz w:val="24"/>
          <w:szCs w:val="24"/>
        </w:rPr>
        <w:t>az összes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különféle mértékegységgel rendelkező adat</w:t>
      </w:r>
      <w:r w:rsidR="00674982">
        <w:rPr>
          <w:rFonts w:ascii="Times New Roman" w:hAnsi="Times New Roman" w:cs="Times New Roman"/>
          <w:sz w:val="24"/>
          <w:szCs w:val="24"/>
        </w:rPr>
        <w:t>ot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sorszámmá </w:t>
      </w:r>
      <w:r w:rsidR="00674982">
        <w:rPr>
          <w:rFonts w:ascii="Times New Roman" w:hAnsi="Times New Roman" w:cs="Times New Roman"/>
          <w:sz w:val="24"/>
          <w:szCs w:val="24"/>
        </w:rPr>
        <w:t>fogom alakítani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és </w:t>
      </w:r>
      <w:r w:rsidR="00674982">
        <w:rPr>
          <w:rFonts w:ascii="Times New Roman" w:hAnsi="Times New Roman" w:cs="Times New Roman"/>
          <w:sz w:val="24"/>
          <w:szCs w:val="24"/>
        </w:rPr>
        <w:t>így</w:t>
      </w:r>
      <w:r w:rsidR="00644D49">
        <w:rPr>
          <w:rFonts w:ascii="Times New Roman" w:hAnsi="Times New Roman" w:cs="Times New Roman"/>
          <w:sz w:val="24"/>
          <w:szCs w:val="24"/>
        </w:rPr>
        <w:t xml:space="preserve"> az</w:t>
      </w:r>
      <w:r w:rsidR="00674982">
        <w:rPr>
          <w:rFonts w:ascii="Times New Roman" w:hAnsi="Times New Roman" w:cs="Times New Roman"/>
          <w:sz w:val="24"/>
          <w:szCs w:val="24"/>
        </w:rPr>
        <w:t xml:space="preserve"> egy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</w:t>
      </w:r>
      <w:r w:rsidR="006F3C84" w:rsidRPr="00674982">
        <w:rPr>
          <w:rFonts w:ascii="Times New Roman" w:hAnsi="Times New Roman" w:cs="Times New Roman"/>
          <w:sz w:val="24"/>
          <w:szCs w:val="24"/>
        </w:rPr>
        <w:t>hő térképpé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alakul.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C84" w:rsidRPr="00674982">
        <w:rPr>
          <w:rFonts w:ascii="Times New Roman" w:hAnsi="Times New Roman" w:cs="Times New Roman"/>
          <w:sz w:val="24"/>
          <w:szCs w:val="24"/>
        </w:rPr>
        <w:t>Ezek után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sorszámok sorszámokkal már műveletvégzésre alkalmas állapotba kerülnek és a végén minden sorszámból kg/</w:t>
      </w:r>
      <w:r w:rsidR="00B54907" w:rsidRPr="00674982">
        <w:rPr>
          <w:rFonts w:ascii="Times New Roman" w:hAnsi="Times New Roman" w:cs="Times New Roman"/>
          <w:sz w:val="24"/>
          <w:szCs w:val="24"/>
        </w:rPr>
        <w:t>hektár termésátlag lesz.</w:t>
      </w:r>
      <w:r w:rsidR="00674982">
        <w:rPr>
          <w:rFonts w:ascii="Times New Roman" w:hAnsi="Times New Roman" w:cs="Times New Roman"/>
          <w:sz w:val="24"/>
          <w:szCs w:val="24"/>
        </w:rPr>
        <w:t xml:space="preserve"> 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Tehát az egész egy </w:t>
      </w:r>
      <w:r>
        <w:rPr>
          <w:rFonts w:ascii="Times New Roman" w:hAnsi="Times New Roman" w:cs="Times New Roman"/>
          <w:sz w:val="24"/>
          <w:szCs w:val="24"/>
        </w:rPr>
        <w:t>érdekes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 mértékegység transzformáción esik át, mint egy többvál</w:t>
      </w:r>
      <w:r w:rsidR="00674982">
        <w:rPr>
          <w:rFonts w:ascii="Times New Roman" w:hAnsi="Times New Roman" w:cs="Times New Roman"/>
          <w:sz w:val="24"/>
          <w:szCs w:val="24"/>
        </w:rPr>
        <w:t>tozós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 regressziós függvény a közgazdaságban.</w:t>
      </w:r>
      <w:r w:rsidR="000D5123">
        <w:rPr>
          <w:rFonts w:ascii="Times New Roman" w:hAnsi="Times New Roman" w:cs="Times New Roman"/>
          <w:sz w:val="24"/>
          <w:szCs w:val="24"/>
        </w:rPr>
        <w:t xml:space="preserve"> A sorszám függvényt használva és az adatokat színskálás feltételes formázásával megkaptam </w:t>
      </w:r>
      <w:proofErr w:type="gramStart"/>
      <w:r w:rsidR="000D5123">
        <w:rPr>
          <w:rFonts w:ascii="Times New Roman" w:hAnsi="Times New Roman" w:cs="Times New Roman"/>
          <w:sz w:val="24"/>
          <w:szCs w:val="24"/>
        </w:rPr>
        <w:t xml:space="preserve">a </w:t>
      </w:r>
      <w:r w:rsidR="00CD5EE7">
        <w:rPr>
          <w:rFonts w:ascii="Times New Roman" w:hAnsi="Times New Roman" w:cs="Times New Roman"/>
          <w:sz w:val="24"/>
          <w:szCs w:val="24"/>
        </w:rPr>
        <w:t xml:space="preserve"> korreláció</w:t>
      </w:r>
      <w:proofErr w:type="gramEnd"/>
      <w:r w:rsidR="00CD5EE7">
        <w:rPr>
          <w:rFonts w:ascii="Times New Roman" w:hAnsi="Times New Roman" w:cs="Times New Roman"/>
          <w:sz w:val="24"/>
          <w:szCs w:val="24"/>
        </w:rPr>
        <w:t xml:space="preserve"> vizuális </w:t>
      </w:r>
      <w:r w:rsidR="000D5123">
        <w:rPr>
          <w:rFonts w:ascii="Times New Roman" w:hAnsi="Times New Roman" w:cs="Times New Roman"/>
          <w:sz w:val="24"/>
          <w:szCs w:val="24"/>
        </w:rPr>
        <w:t>tábláját.</w:t>
      </w:r>
    </w:p>
    <w:p w14:paraId="548ED05D" w14:textId="4BFCAAFB" w:rsidR="00644D49" w:rsidRDefault="00644D49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7382A90" wp14:editId="5484B19B">
            <wp:extent cx="5743575" cy="1862994"/>
            <wp:effectExtent l="19050" t="19050" r="9525" b="23495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4255" cy="187943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07246A" w14:textId="77777777" w:rsidR="00B545BA" w:rsidRDefault="00CD5EE7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Ahhoz, hogy úgy nézzen ki a táblázatunk, hogy az x-ek függvényében az y legyen, ahhoz át kell mozgatnunk a kukorica termésátlag oszlopot a táblázat utolsó oszlopába. Itt még tettem egy olyan változtatást, hogy töröltem a betakarított kukorica mennyisége oszlopot, aminek okát korábban a hibajelentésben indokoltam. Így megkaptam azt a mintázatot színkódok nélkül, ami azt mondja, hogy összefügg egymással a táblázat összes oszlopa</w:t>
      </w:r>
      <w:r w:rsidR="000D5123">
        <w:rPr>
          <w:rFonts w:ascii="Times New Roman" w:hAnsi="Times New Roman" w:cs="Times New Roman"/>
          <w:sz w:val="24"/>
          <w:szCs w:val="24"/>
        </w:rPr>
        <w:t xml:space="preserve"> (x-ek) a kukorica termésátlagával (y)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D5123">
        <w:rPr>
          <w:rFonts w:ascii="Times New Roman" w:hAnsi="Times New Roman" w:cs="Times New Roman"/>
          <w:sz w:val="24"/>
          <w:szCs w:val="24"/>
        </w:rPr>
        <w:t xml:space="preserve">z itt </w:t>
      </w:r>
      <w:r w:rsidR="00644D49">
        <w:rPr>
          <w:rFonts w:ascii="Times New Roman" w:hAnsi="Times New Roman" w:cs="Times New Roman"/>
          <w:sz w:val="24"/>
          <w:szCs w:val="24"/>
        </w:rPr>
        <w:t>látható</w:t>
      </w:r>
      <w:r>
        <w:rPr>
          <w:rFonts w:ascii="Times New Roman" w:hAnsi="Times New Roman" w:cs="Times New Roman"/>
          <w:sz w:val="24"/>
          <w:szCs w:val="24"/>
        </w:rPr>
        <w:t xml:space="preserve"> sorszámok nagyságrendje azt mutatja</w:t>
      </w:r>
      <w:r w:rsidR="000D5123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, hogy minél inkább</w:t>
      </w:r>
      <w:r w:rsidR="00F23F86">
        <w:rPr>
          <w:rFonts w:ascii="Times New Roman" w:hAnsi="Times New Roman" w:cs="Times New Roman"/>
          <w:sz w:val="24"/>
          <w:szCs w:val="24"/>
        </w:rPr>
        <w:t xml:space="preserve"> kisebb a sorszám,</w:t>
      </w:r>
      <w:r>
        <w:rPr>
          <w:rFonts w:ascii="Times New Roman" w:hAnsi="Times New Roman" w:cs="Times New Roman"/>
          <w:sz w:val="24"/>
          <w:szCs w:val="24"/>
        </w:rPr>
        <w:t xml:space="preserve"> annál nagyobb a termésátlag, tehát itt már csak fordított arányosság jelenik meg.</w:t>
      </w:r>
      <w:r w:rsidR="00F23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Ennek bizonyítása érdekében létrehoztam egy korrelációs függvényt az adatok alatt, amiben jól látszik, hogy az összes érték mínusz</w:t>
      </w:r>
      <w:r w:rsidR="000D5123">
        <w:rPr>
          <w:rFonts w:ascii="Times New Roman" w:hAnsi="Times New Roman" w:cs="Times New Roman"/>
          <w:sz w:val="24"/>
          <w:szCs w:val="24"/>
        </w:rPr>
        <w:t xml:space="preserve">. Ezenkívül beszúrtam még </w:t>
      </w:r>
      <w:proofErr w:type="gramStart"/>
      <w:r w:rsidR="000D5123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="000D5123">
        <w:rPr>
          <w:rFonts w:ascii="Times New Roman" w:hAnsi="Times New Roman" w:cs="Times New Roman"/>
          <w:sz w:val="24"/>
          <w:szCs w:val="24"/>
        </w:rPr>
        <w:t xml:space="preserve"> HA függvényt</w:t>
      </w:r>
      <w:r w:rsidR="00644D49">
        <w:rPr>
          <w:rFonts w:ascii="Times New Roman" w:hAnsi="Times New Roman" w:cs="Times New Roman"/>
          <w:sz w:val="24"/>
          <w:szCs w:val="24"/>
        </w:rPr>
        <w:t xml:space="preserve"> is</w:t>
      </w:r>
      <w:r w:rsidR="000D5123">
        <w:rPr>
          <w:rFonts w:ascii="Times New Roman" w:hAnsi="Times New Roman" w:cs="Times New Roman"/>
          <w:sz w:val="24"/>
          <w:szCs w:val="24"/>
        </w:rPr>
        <w:t xml:space="preserve">, ami alapján látszik, hogy </w:t>
      </w:r>
      <w:r w:rsidR="00F23F86">
        <w:rPr>
          <w:rFonts w:ascii="Times New Roman" w:hAnsi="Times New Roman" w:cs="Times New Roman"/>
          <w:sz w:val="24"/>
          <w:szCs w:val="24"/>
        </w:rPr>
        <w:t xml:space="preserve">a kapott korrelációs értékek mindegyike </w:t>
      </w:r>
      <w:r w:rsidR="000D5123">
        <w:rPr>
          <w:rFonts w:ascii="Times New Roman" w:hAnsi="Times New Roman" w:cs="Times New Roman"/>
          <w:sz w:val="24"/>
          <w:szCs w:val="24"/>
        </w:rPr>
        <w:t>kisebb mint 0, azaz az érték 1</w:t>
      </w:r>
      <w:r w:rsidR="00F23F86">
        <w:rPr>
          <w:rFonts w:ascii="Times New Roman" w:hAnsi="Times New Roman" w:cs="Times New Roman"/>
          <w:sz w:val="24"/>
          <w:szCs w:val="24"/>
        </w:rPr>
        <w:t>, tehát igaz,</w:t>
      </w:r>
      <w:r w:rsidR="000D5123">
        <w:rPr>
          <w:rFonts w:ascii="Times New Roman" w:hAnsi="Times New Roman" w:cs="Times New Roman"/>
          <w:sz w:val="24"/>
          <w:szCs w:val="24"/>
        </w:rPr>
        <w:t xml:space="preserve"> így a végén összesen 15-öt kapunk. Ezzel eljutottunk a </w:t>
      </w:r>
      <w:proofErr w:type="spellStart"/>
      <w:r w:rsidR="000D5123">
        <w:rPr>
          <w:rFonts w:ascii="Times New Roman" w:hAnsi="Times New Roman" w:cs="Times New Roman"/>
          <w:sz w:val="24"/>
          <w:szCs w:val="24"/>
        </w:rPr>
        <w:t>mértékegységtelenített</w:t>
      </w:r>
      <w:proofErr w:type="spellEnd"/>
      <w:r w:rsidR="000D5123">
        <w:rPr>
          <w:rFonts w:ascii="Times New Roman" w:hAnsi="Times New Roman" w:cs="Times New Roman"/>
          <w:sz w:val="24"/>
          <w:szCs w:val="24"/>
        </w:rPr>
        <w:t xml:space="preserve"> nézethez.</w:t>
      </w:r>
    </w:p>
    <w:p w14:paraId="58C5D019" w14:textId="18C3D480" w:rsidR="002E6CFE" w:rsidRDefault="002E6CFE" w:rsidP="002E6CFE">
      <w:pPr>
        <w:tabs>
          <w:tab w:val="left" w:pos="5544"/>
        </w:tabs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termelési </w:t>
      </w:r>
      <w:r w:rsidR="006F3C8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függvény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története, aktuális </w:t>
      </w:r>
      <w:r w:rsidR="006F3C8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állapota</w:t>
      </w:r>
    </w:p>
    <w:p w14:paraId="3B46A1F8" w14:textId="313F9C5F" w:rsidR="00B51623" w:rsidRDefault="00B51623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49">
        <w:rPr>
          <w:rFonts w:ascii="Times New Roman" w:hAnsi="Times New Roman" w:cs="Times New Roman"/>
          <w:sz w:val="24"/>
          <w:szCs w:val="24"/>
        </w:rPr>
        <w:t>A termelési tényezők azok a ráfordítások, amelyeket más áruk vagy szolgáltatások előállítására használnak fel</w:t>
      </w:r>
      <w:r w:rsidR="00644D49">
        <w:rPr>
          <w:rFonts w:ascii="Times New Roman" w:hAnsi="Times New Roman" w:cs="Times New Roman"/>
          <w:sz w:val="24"/>
          <w:szCs w:val="24"/>
        </w:rPr>
        <w:t>, í</w:t>
      </w:r>
      <w:r w:rsidRPr="00644D49">
        <w:rPr>
          <w:rFonts w:ascii="Times New Roman" w:hAnsi="Times New Roman" w:cs="Times New Roman"/>
          <w:sz w:val="24"/>
          <w:szCs w:val="24"/>
        </w:rPr>
        <w:t>gy négy részre oszthatók: föld, munka, tőke és technológia.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>A termelők a termelési tényezőket árukra vagy szolgáltatásokra alakítják át a rendelkezésükre álló technológia felhasználásával. Így például a pék feldolgozza az olyan alapanyagokat, mint a liszt, a víz és a só, keverőgépekkel és sütőkemencékkel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>annak érdekében, hogy más terméket, kenyeret kapjunk.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 xml:space="preserve">Meg kell jegyezni, hogy a technológia az a tényező, amely a modern gazdaság fejlődésének nagy részét megmagyarázza. A technológiai fejlődés lehetővé tette a tényezők termelékenységének és ezzel együtt a vállalatok termelési kapacitásának </w:t>
      </w:r>
      <w:r w:rsidR="00644D49">
        <w:rPr>
          <w:rFonts w:ascii="Times New Roman" w:hAnsi="Times New Roman" w:cs="Times New Roman"/>
          <w:sz w:val="24"/>
          <w:szCs w:val="24"/>
        </w:rPr>
        <w:t>a</w:t>
      </w:r>
      <w:r w:rsidRPr="00644D49">
        <w:rPr>
          <w:rFonts w:ascii="Times New Roman" w:hAnsi="Times New Roman" w:cs="Times New Roman"/>
          <w:sz w:val="24"/>
          <w:szCs w:val="24"/>
        </w:rPr>
        <w:t xml:space="preserve"> növekedésé</w:t>
      </w:r>
      <w:r w:rsidR="00644D49">
        <w:rPr>
          <w:rFonts w:ascii="Times New Roman" w:hAnsi="Times New Roman" w:cs="Times New Roman"/>
          <w:sz w:val="24"/>
          <w:szCs w:val="24"/>
        </w:rPr>
        <w:t xml:space="preserve">t. </w:t>
      </w:r>
      <w:r w:rsidRPr="00644D49">
        <w:rPr>
          <w:rFonts w:ascii="Times New Roman" w:hAnsi="Times New Roman" w:cs="Times New Roman"/>
          <w:sz w:val="24"/>
          <w:szCs w:val="24"/>
        </w:rPr>
        <w:t>Az egyes bemeneti kombinációkkal előállítható maximális mennyiség és az adott technológia adott viszonyát a termelési függvény adja meg</w:t>
      </w:r>
      <w:r w:rsidR="00644D49">
        <w:rPr>
          <w:rFonts w:ascii="Times New Roman" w:hAnsi="Times New Roman" w:cs="Times New Roman"/>
          <w:sz w:val="24"/>
          <w:szCs w:val="24"/>
        </w:rPr>
        <w:t xml:space="preserve">. </w:t>
      </w:r>
      <w:r w:rsidRPr="00644D49">
        <w:rPr>
          <w:rFonts w:ascii="Times New Roman" w:hAnsi="Times New Roman" w:cs="Times New Roman"/>
          <w:sz w:val="24"/>
          <w:szCs w:val="24"/>
        </w:rPr>
        <w:t>A közgazdaságtanban a termelési függvény általában matematikailag ábrázolható egy egyenleten keresztül, amelynek általános formája a következő: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 xml:space="preserve">f (T, K, L, A) = </w:t>
      </w:r>
      <w:proofErr w:type="gramStart"/>
      <w:r w:rsidRPr="00644D49">
        <w:rPr>
          <w:rFonts w:ascii="Times New Roman" w:hAnsi="Times New Roman" w:cs="Times New Roman"/>
          <w:sz w:val="24"/>
          <w:szCs w:val="24"/>
        </w:rPr>
        <w:t>Q</w:t>
      </w:r>
      <w:r w:rsidR="00644D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4D49">
        <w:rPr>
          <w:rFonts w:ascii="Times New Roman" w:hAnsi="Times New Roman" w:cs="Times New Roman"/>
          <w:sz w:val="24"/>
          <w:szCs w:val="24"/>
        </w:rPr>
        <w:t xml:space="preserve"> Ah</w:t>
      </w:r>
      <w:r w:rsidRPr="00644D49">
        <w:rPr>
          <w:rFonts w:ascii="Times New Roman" w:hAnsi="Times New Roman" w:cs="Times New Roman"/>
          <w:sz w:val="24"/>
          <w:szCs w:val="24"/>
        </w:rPr>
        <w:t>ol</w:t>
      </w:r>
      <w:r w:rsidR="00644D49">
        <w:rPr>
          <w:rFonts w:ascii="Times New Roman" w:hAnsi="Times New Roman" w:cs="Times New Roman"/>
          <w:sz w:val="24"/>
          <w:szCs w:val="24"/>
        </w:rPr>
        <w:t xml:space="preserve"> a </w:t>
      </w:r>
      <w:r w:rsidRPr="00644D49">
        <w:rPr>
          <w:rFonts w:ascii="Times New Roman" w:hAnsi="Times New Roman" w:cs="Times New Roman"/>
          <w:sz w:val="24"/>
          <w:szCs w:val="24"/>
        </w:rPr>
        <w:t>f () = függvény, amely meghatározza a változók közötti kapcsolatot</w:t>
      </w:r>
      <w:r w:rsidR="00644D49">
        <w:rPr>
          <w:rFonts w:ascii="Times New Roman" w:hAnsi="Times New Roman" w:cs="Times New Roman"/>
          <w:sz w:val="24"/>
          <w:szCs w:val="24"/>
        </w:rPr>
        <w:t xml:space="preserve">, </w:t>
      </w:r>
      <w:r w:rsidRPr="00644D49">
        <w:rPr>
          <w:rFonts w:ascii="Times New Roman" w:hAnsi="Times New Roman" w:cs="Times New Roman"/>
          <w:sz w:val="24"/>
          <w:szCs w:val="24"/>
        </w:rPr>
        <w:t xml:space="preserve">Q = termelés; T = Föld; K = tőke; L = munka és A = </w:t>
      </w:r>
      <w:r w:rsidR="00644D49">
        <w:rPr>
          <w:rFonts w:ascii="Times New Roman" w:hAnsi="Times New Roman" w:cs="Times New Roman"/>
          <w:sz w:val="24"/>
          <w:szCs w:val="24"/>
        </w:rPr>
        <w:t>technológia.</w:t>
      </w:r>
      <w:r w:rsidR="00A5627B">
        <w:rPr>
          <w:rFonts w:ascii="Times New Roman" w:hAnsi="Times New Roman" w:cs="Times New Roman"/>
          <w:sz w:val="24"/>
          <w:szCs w:val="24"/>
        </w:rPr>
        <w:t xml:space="preserve">  Jelen esetben a termelési függvény </w:t>
      </w:r>
      <w:r w:rsidR="006F3C84">
        <w:rPr>
          <w:rFonts w:ascii="Times New Roman" w:hAnsi="Times New Roman" w:cs="Times New Roman"/>
          <w:sz w:val="24"/>
          <w:szCs w:val="24"/>
        </w:rPr>
        <w:t>létrehozásának</w:t>
      </w:r>
      <w:r w:rsidR="00A5627B">
        <w:rPr>
          <w:rFonts w:ascii="Times New Roman" w:hAnsi="Times New Roman" w:cs="Times New Roman"/>
          <w:sz w:val="24"/>
          <w:szCs w:val="24"/>
        </w:rPr>
        <w:t xml:space="preserve"> a célja, hogy előrejelzést nyújtson a következő évek kukorica termésátlagára. Célcsoportja nem más, mint az egész világ, hiszen mindenki számára fontos tudni a várható termésátlagot az előzetes árkalkulációk okán. </w:t>
      </w:r>
      <w:r w:rsidR="00644D49">
        <w:rPr>
          <w:rFonts w:ascii="Times New Roman" w:hAnsi="Times New Roman" w:cs="Times New Roman"/>
          <w:sz w:val="24"/>
          <w:szCs w:val="24"/>
        </w:rPr>
        <w:t>Nagyon fontos, hogy én a dolgozatomban mezőgazdasági termelési függvényt szeretnék bemutatni, amihez kifejezetten a kukoricára szorosan ható tényezőket használtam.</w:t>
      </w:r>
    </w:p>
    <w:p w14:paraId="4077C537" w14:textId="57C9F19D" w:rsidR="00A5627B" w:rsidRPr="00A5627B" w:rsidRDefault="00A5627B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7946EE65" wp14:editId="43FD3071">
            <wp:extent cx="4489450" cy="3130540"/>
            <wp:effectExtent l="19050" t="19050" r="25400" b="133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9993" cy="31378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D2AC95" w14:textId="79391BAF" w:rsidR="00F23F86" w:rsidRPr="00B545BA" w:rsidRDefault="00B51623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BA">
        <w:rPr>
          <w:rFonts w:ascii="Times New Roman" w:hAnsi="Times New Roman" w:cs="Times New Roman"/>
          <w:sz w:val="24"/>
          <w:szCs w:val="24"/>
        </w:rPr>
        <w:t xml:space="preserve">A </w:t>
      </w:r>
      <w:hyperlink r:id="rId18" w:history="1">
        <w:r w:rsidRPr="00B545BA">
          <w:rPr>
            <w:rStyle w:val="Hyperlink"/>
            <w:rFonts w:ascii="Times New Roman" w:hAnsi="Times New Roman" w:cs="Times New Roman"/>
            <w:sz w:val="24"/>
            <w:szCs w:val="24"/>
          </w:rPr>
          <w:t>https://miau.my-x.hu/myx-free/coco/beker_std.php</w:t>
        </w:r>
      </w:hyperlink>
      <w:r w:rsidRPr="00B545BA">
        <w:rPr>
          <w:rFonts w:ascii="Times New Roman" w:hAnsi="Times New Roman" w:cs="Times New Roman"/>
          <w:sz w:val="24"/>
          <w:szCs w:val="24"/>
        </w:rPr>
        <w:t xml:space="preserve"> weboldalon található </w:t>
      </w:r>
      <w:r w:rsidR="005C7DAD" w:rsidRPr="00B545BA">
        <w:rPr>
          <w:rFonts w:ascii="Times New Roman" w:hAnsi="Times New Roman" w:cs="Times New Roman"/>
          <w:sz w:val="24"/>
          <w:szCs w:val="24"/>
        </w:rPr>
        <w:t xml:space="preserve">program mátrix ablakába a </w:t>
      </w:r>
      <w:proofErr w:type="spellStart"/>
      <w:r w:rsidR="005C7DAD" w:rsidRPr="00B545BA">
        <w:rPr>
          <w:rFonts w:ascii="Times New Roman" w:hAnsi="Times New Roman" w:cs="Times New Roman"/>
          <w:sz w:val="24"/>
          <w:szCs w:val="24"/>
        </w:rPr>
        <w:t>mértékegységtelenített</w:t>
      </w:r>
      <w:proofErr w:type="spellEnd"/>
      <w:r w:rsidR="005C7DAD" w:rsidRPr="00B545BA">
        <w:rPr>
          <w:rFonts w:ascii="Times New Roman" w:hAnsi="Times New Roman" w:cs="Times New Roman"/>
          <w:sz w:val="24"/>
          <w:szCs w:val="24"/>
        </w:rPr>
        <w:t xml:space="preserve"> adatokat bemásoltam és a futtatásra kattintottam. </w:t>
      </w:r>
      <w:r w:rsidR="00F23F86" w:rsidRPr="00B545BA">
        <w:rPr>
          <w:rFonts w:ascii="Times New Roman" w:hAnsi="Times New Roman" w:cs="Times New Roman"/>
          <w:sz w:val="24"/>
          <w:szCs w:val="24"/>
        </w:rPr>
        <w:t>Az így létrehozott standardizált</w:t>
      </w:r>
      <w:r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>táblázat az objektum–attribútum mátrix (OAM</w:t>
      </w:r>
      <w:r w:rsidRPr="00B545BA">
        <w:rPr>
          <w:rFonts w:ascii="Times New Roman" w:hAnsi="Times New Roman" w:cs="Times New Roman"/>
          <w:sz w:val="24"/>
          <w:szCs w:val="24"/>
        </w:rPr>
        <w:t>)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, sorfejlécen az </w:t>
      </w:r>
      <w:r w:rsidRPr="00B545BA">
        <w:rPr>
          <w:rFonts w:ascii="Times New Roman" w:hAnsi="Times New Roman" w:cs="Times New Roman"/>
          <w:sz w:val="24"/>
          <w:szCs w:val="24"/>
        </w:rPr>
        <w:t>évek,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mint objektumok, oszlopfejlécen a független és függő változók</w:t>
      </w:r>
      <w:r w:rsidRPr="00B545BA">
        <w:rPr>
          <w:rFonts w:ascii="Times New Roman" w:hAnsi="Times New Roman" w:cs="Times New Roman"/>
          <w:sz w:val="24"/>
          <w:szCs w:val="24"/>
        </w:rPr>
        <w:t>,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mint attribútumok. Az OAM közvetlenül alkalmas a hasonlóságelemzési modulba való betöltésre. A hasonlóságelemzés során egy becslés készül, amelynek lényege, hogy optimalizálás keretében minden tulajdonság esetén minden rangsorszámhoz hozzárendelünk egy konkrét értéket, amennyivel az adott tulajdonság hozzájárul a függő változó értékéhez. Ezen becslések összege és a valós Y értékek közötti különbségek (Delta) négyzetösszege (négyzetes hiba) a hasonlóságelemzési célfüggvény, amelynek</w:t>
      </w:r>
      <w:r w:rsidR="00A5627B"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>minimuma adja a végeredményeket.</w:t>
      </w:r>
      <w:r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A COCO mind a </w:t>
      </w:r>
      <w:r w:rsidRPr="00B545BA">
        <w:rPr>
          <w:rFonts w:ascii="Times New Roman" w:hAnsi="Times New Roman" w:cs="Times New Roman"/>
          <w:sz w:val="24"/>
          <w:szCs w:val="24"/>
        </w:rPr>
        <w:t>22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év adatainak évenkénti elemzésénél</w:t>
      </w:r>
      <w:r w:rsidR="00A5627B" w:rsidRPr="00B545BA">
        <w:rPr>
          <w:rFonts w:ascii="Times New Roman" w:hAnsi="Times New Roman" w:cs="Times New Roman"/>
          <w:sz w:val="24"/>
          <w:szCs w:val="24"/>
        </w:rPr>
        <w:t xml:space="preserve"> szinte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hibátlan modellt adott, </w:t>
      </w:r>
      <w:proofErr w:type="gramStart"/>
      <w:r w:rsidR="00F23F86" w:rsidRPr="00B545BA">
        <w:rPr>
          <w:rFonts w:ascii="Times New Roman" w:hAnsi="Times New Roman" w:cs="Times New Roman"/>
          <w:sz w:val="24"/>
          <w:szCs w:val="24"/>
        </w:rPr>
        <w:t xml:space="preserve">tehát </w:t>
      </w:r>
      <w:r w:rsidRPr="00B545B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545BA">
        <w:rPr>
          <w:rFonts w:ascii="Times New Roman" w:hAnsi="Times New Roman" w:cs="Times New Roman"/>
          <w:sz w:val="24"/>
          <w:szCs w:val="24"/>
        </w:rPr>
        <w:t xml:space="preserve"> kukorica termésátlaga jól 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magyarázható a figyelembe vett </w:t>
      </w:r>
      <w:r w:rsidR="00A5627B" w:rsidRPr="00B545BA">
        <w:rPr>
          <w:rFonts w:ascii="Times New Roman" w:hAnsi="Times New Roman" w:cs="Times New Roman"/>
          <w:sz w:val="24"/>
          <w:szCs w:val="24"/>
        </w:rPr>
        <w:t>tényezők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alapján.</w:t>
      </w:r>
    </w:p>
    <w:p w14:paraId="70DCCBA6" w14:textId="79696E92" w:rsidR="00A5627B" w:rsidRDefault="00A5627B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CC3E16E" wp14:editId="34EA85C1">
            <wp:extent cx="5473700" cy="2279502"/>
            <wp:effectExtent l="19050" t="19050" r="12700" b="26035"/>
            <wp:docPr id="3" name="Kép 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asztal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0178" cy="2282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AA6BDB" w14:textId="647B2FB9" w:rsidR="0082229E" w:rsidRPr="0082229E" w:rsidRDefault="006F3C84" w:rsidP="0082229E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Következteté</w:t>
      </w:r>
      <w:r w:rsidR="0082229E" w:rsidRPr="0082229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07B9CCD1" w14:textId="77777777" w:rsidR="0082229E" w:rsidRDefault="0082229E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13D6">
        <w:rPr>
          <w:rFonts w:ascii="Times New Roman" w:hAnsi="Times New Roman" w:cs="Times New Roman"/>
          <w:sz w:val="24"/>
          <w:szCs w:val="24"/>
        </w:rPr>
        <w:t xml:space="preserve">robot </w:t>
      </w:r>
      <w:r>
        <w:rPr>
          <w:rFonts w:ascii="Times New Roman" w:hAnsi="Times New Roman" w:cs="Times New Roman"/>
          <w:sz w:val="24"/>
          <w:szCs w:val="24"/>
        </w:rPr>
        <w:t xml:space="preserve">mindegyik növény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esetében </w:t>
      </w:r>
      <w:r w:rsidR="004B13D6">
        <w:rPr>
          <w:rFonts w:ascii="Times New Roman" w:hAnsi="Times New Roman" w:cs="Times New Roman"/>
          <w:sz w:val="24"/>
          <w:szCs w:val="24"/>
        </w:rPr>
        <w:t xml:space="preserve"> néhány</w:t>
      </w:r>
      <w:proofErr w:type="gramEnd"/>
      <w:r w:rsidR="004B13D6">
        <w:rPr>
          <w:rFonts w:ascii="Times New Roman" w:hAnsi="Times New Roman" w:cs="Times New Roman"/>
          <w:sz w:val="24"/>
          <w:szCs w:val="24"/>
        </w:rPr>
        <w:t xml:space="preserve"> 100 kg-</w:t>
      </w:r>
      <w:proofErr w:type="spellStart"/>
      <w:r w:rsidR="004B13D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B13D6">
        <w:rPr>
          <w:rFonts w:ascii="Times New Roman" w:hAnsi="Times New Roman" w:cs="Times New Roman"/>
          <w:sz w:val="24"/>
          <w:szCs w:val="24"/>
        </w:rPr>
        <w:t xml:space="preserve"> belül becsülte </w:t>
      </w:r>
      <w:r>
        <w:rPr>
          <w:rFonts w:ascii="Times New Roman" w:hAnsi="Times New Roman" w:cs="Times New Roman"/>
          <w:sz w:val="24"/>
          <w:szCs w:val="24"/>
        </w:rPr>
        <w:t>a szá</w:t>
      </w:r>
      <w:r w:rsidR="004B13D6">
        <w:rPr>
          <w:rFonts w:ascii="Times New Roman" w:hAnsi="Times New Roman" w:cs="Times New Roman"/>
          <w:sz w:val="24"/>
          <w:szCs w:val="24"/>
        </w:rPr>
        <w:t xml:space="preserve">mokat, ami jó becslésnek számít. </w:t>
      </w:r>
      <w:r>
        <w:rPr>
          <w:rFonts w:ascii="Times New Roman" w:hAnsi="Times New Roman" w:cs="Times New Roman"/>
          <w:sz w:val="24"/>
          <w:szCs w:val="24"/>
        </w:rPr>
        <w:t>Jónak számító 0,91 és 0,99 közötti értékű korrelációt látunk a növényeknél. A</w:t>
      </w:r>
      <w:r w:rsidR="004B13D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zimulátor kalkulációi alapján </w:t>
      </w:r>
      <w:r w:rsidR="004B13D6">
        <w:rPr>
          <w:rFonts w:ascii="Times New Roman" w:hAnsi="Times New Roman" w:cs="Times New Roman"/>
          <w:sz w:val="24"/>
          <w:szCs w:val="24"/>
        </w:rPr>
        <w:t xml:space="preserve">egy jól termő év lett volna a 2022-es év </w:t>
      </w:r>
      <w:r>
        <w:rPr>
          <w:rFonts w:ascii="Times New Roman" w:hAnsi="Times New Roman" w:cs="Times New Roman"/>
          <w:sz w:val="24"/>
          <w:szCs w:val="24"/>
        </w:rPr>
        <w:t xml:space="preserve">az alábbi termésátlagokkal: </w:t>
      </w:r>
    </w:p>
    <w:p w14:paraId="4D148F11" w14:textId="566A4690" w:rsidR="0082229E" w:rsidRDefault="0082229E" w:rsidP="00822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29E">
        <w:rPr>
          <w:noProof/>
          <w:lang w:eastAsia="hu-HU"/>
        </w:rPr>
        <w:drawing>
          <wp:inline distT="0" distB="0" distL="0" distR="0" wp14:anchorId="713761A8" wp14:editId="1167CE84">
            <wp:extent cx="4883785" cy="560070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2FD1" w14:textId="3FD01714" w:rsidR="000D0197" w:rsidRPr="004107B1" w:rsidRDefault="000D0197" w:rsidP="000D0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Sajnos az előzetes becslésekkel ellentétben a növények termésátlaga 2022-ben keve</w:t>
      </w:r>
      <w:r w:rsidR="00C5600E">
        <w:rPr>
          <w:rFonts w:ascii="Times New Roman" w:hAnsi="Times New Roman" w:cs="Times New Roman"/>
          <w:sz w:val="24"/>
          <w:szCs w:val="24"/>
        </w:rPr>
        <w:t>sebb lett</w:t>
      </w:r>
      <w:r>
        <w:rPr>
          <w:rFonts w:ascii="Times New Roman" w:hAnsi="Times New Roman" w:cs="Times New Roman"/>
          <w:sz w:val="24"/>
          <w:szCs w:val="24"/>
        </w:rPr>
        <w:t>, ami leginkább indokolható a 2022-es év extrém aszályos időjárásával.</w:t>
      </w:r>
    </w:p>
    <w:p w14:paraId="281B5622" w14:textId="429668DF" w:rsidR="000D0197" w:rsidRDefault="000D0197" w:rsidP="000D0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197">
        <w:rPr>
          <w:noProof/>
          <w:lang w:eastAsia="hu-HU"/>
        </w:rPr>
        <w:drawing>
          <wp:inline distT="0" distB="0" distL="0" distR="0" wp14:anchorId="1CA24E9B" wp14:editId="226240FC">
            <wp:extent cx="5054600" cy="55950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47" cy="5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AC3A" w14:textId="7B28A8D8" w:rsidR="000D0197" w:rsidRPr="000D0197" w:rsidRDefault="000D0197" w:rsidP="000D0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elkészített</w:t>
      </w:r>
      <w:r w:rsidRPr="000D0197">
        <w:rPr>
          <w:rFonts w:ascii="Times New Roman" w:hAnsi="Times New Roman" w:cs="Times New Roman"/>
          <w:sz w:val="24"/>
          <w:szCs w:val="24"/>
        </w:rPr>
        <w:t xml:space="preserve"> Y0 modell, ahol a valóság minél </w:t>
      </w:r>
      <w:r>
        <w:rPr>
          <w:rFonts w:ascii="Times New Roman" w:hAnsi="Times New Roman" w:cs="Times New Roman"/>
          <w:sz w:val="24"/>
          <w:szCs w:val="24"/>
        </w:rPr>
        <w:t xml:space="preserve">nagyobb, annál jobb (X1...X5) és ahol, az Y0=100000 minden sor végén. </w:t>
      </w:r>
      <w:r w:rsidRPr="000D0197">
        <w:rPr>
          <w:rFonts w:ascii="Times New Roman" w:hAnsi="Times New Roman" w:cs="Times New Roman"/>
          <w:sz w:val="24"/>
          <w:szCs w:val="24"/>
        </w:rPr>
        <w:t xml:space="preserve">Ellenőrző </w:t>
      </w:r>
      <w:r w:rsidR="006F3C84">
        <w:rPr>
          <w:rFonts w:ascii="Times New Roman" w:hAnsi="Times New Roman" w:cs="Times New Roman"/>
          <w:sz w:val="24"/>
          <w:szCs w:val="24"/>
        </w:rPr>
        <w:t>számításként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197">
        <w:rPr>
          <w:rFonts w:ascii="Times New Roman" w:hAnsi="Times New Roman" w:cs="Times New Roman"/>
          <w:sz w:val="24"/>
          <w:szCs w:val="24"/>
        </w:rPr>
        <w:t xml:space="preserve">Y0-modell </w:t>
      </w:r>
      <w:r>
        <w:rPr>
          <w:rFonts w:ascii="Times New Roman" w:hAnsi="Times New Roman" w:cs="Times New Roman"/>
          <w:sz w:val="24"/>
          <w:szCs w:val="24"/>
        </w:rPr>
        <w:t xml:space="preserve">készült, ami az adatai tekintetében </w:t>
      </w:r>
      <w:r w:rsidRPr="000D0197">
        <w:rPr>
          <w:rFonts w:ascii="Times New Roman" w:hAnsi="Times New Roman" w:cs="Times New Roman"/>
          <w:sz w:val="24"/>
          <w:szCs w:val="24"/>
        </w:rPr>
        <w:t>a be</w:t>
      </w:r>
      <w:r>
        <w:rPr>
          <w:rFonts w:ascii="Times New Roman" w:hAnsi="Times New Roman" w:cs="Times New Roman"/>
          <w:sz w:val="24"/>
          <w:szCs w:val="24"/>
        </w:rPr>
        <w:t>csült 2022-es kvintett nélkül készült.</w:t>
      </w:r>
    </w:p>
    <w:p w14:paraId="02F485D8" w14:textId="0784E53C" w:rsidR="00263673" w:rsidRDefault="000D0197" w:rsidP="000D0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97">
        <w:rPr>
          <w:rFonts w:ascii="Times New Roman" w:hAnsi="Times New Roman" w:cs="Times New Roman"/>
          <w:sz w:val="24"/>
          <w:szCs w:val="24"/>
        </w:rPr>
        <w:t xml:space="preserve">A "Y0" a 2022-es </w:t>
      </w:r>
      <w:proofErr w:type="spellStart"/>
      <w:r w:rsidRPr="000D0197">
        <w:rPr>
          <w:rFonts w:ascii="Times New Roman" w:hAnsi="Times New Roman" w:cs="Times New Roman"/>
          <w:sz w:val="24"/>
          <w:szCs w:val="24"/>
        </w:rPr>
        <w:t>előrejelzett</w:t>
      </w:r>
      <w:proofErr w:type="spellEnd"/>
      <w:r w:rsidRPr="000D0197">
        <w:rPr>
          <w:rFonts w:ascii="Times New Roman" w:hAnsi="Times New Roman" w:cs="Times New Roman"/>
          <w:sz w:val="24"/>
          <w:szCs w:val="24"/>
        </w:rPr>
        <w:t xml:space="preserve"> és a tény adato</w:t>
      </w:r>
      <w:r>
        <w:rPr>
          <w:rFonts w:ascii="Times New Roman" w:hAnsi="Times New Roman" w:cs="Times New Roman"/>
          <w:sz w:val="24"/>
          <w:szCs w:val="24"/>
        </w:rPr>
        <w:t xml:space="preserve">kkal kiegészített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oam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táblázat. </w:t>
      </w:r>
      <w:r w:rsidRPr="000D0197">
        <w:rPr>
          <w:rFonts w:ascii="Times New Roman" w:hAnsi="Times New Roman" w:cs="Times New Roman"/>
          <w:sz w:val="24"/>
          <w:szCs w:val="24"/>
        </w:rPr>
        <w:t xml:space="preserve">A "Y0_2" a 2022-es </w:t>
      </w:r>
      <w:proofErr w:type="spellStart"/>
      <w:r w:rsidRPr="000D0197">
        <w:rPr>
          <w:rFonts w:ascii="Times New Roman" w:hAnsi="Times New Roman" w:cs="Times New Roman"/>
          <w:sz w:val="24"/>
          <w:szCs w:val="24"/>
        </w:rPr>
        <w:t>előrejelzett</w:t>
      </w:r>
      <w:proofErr w:type="spellEnd"/>
      <w:r w:rsidRPr="000D0197">
        <w:rPr>
          <w:rFonts w:ascii="Times New Roman" w:hAnsi="Times New Roman" w:cs="Times New Roman"/>
          <w:sz w:val="24"/>
          <w:szCs w:val="24"/>
        </w:rPr>
        <w:t xml:space="preserve"> adatok nélküli, de 2022-es </w:t>
      </w:r>
      <w:proofErr w:type="spellStart"/>
      <w:r w:rsidRPr="000D0197">
        <w:rPr>
          <w:rFonts w:ascii="Times New Roman" w:hAnsi="Times New Roman" w:cs="Times New Roman"/>
          <w:sz w:val="24"/>
          <w:szCs w:val="24"/>
        </w:rPr>
        <w:t>tényad</w:t>
      </w:r>
      <w:r>
        <w:rPr>
          <w:rFonts w:ascii="Times New Roman" w:hAnsi="Times New Roman" w:cs="Times New Roman"/>
          <w:sz w:val="24"/>
          <w:szCs w:val="24"/>
        </w:rPr>
        <w:t>atokat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oam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táblázat. </w:t>
      </w:r>
      <w:r w:rsidRPr="000D0197">
        <w:rPr>
          <w:rFonts w:ascii="Times New Roman" w:hAnsi="Times New Roman" w:cs="Times New Roman"/>
          <w:sz w:val="24"/>
          <w:szCs w:val="24"/>
        </w:rPr>
        <w:t>A "Y0_3" pedig a 2022-es (tény és becsül</w:t>
      </w:r>
      <w:r>
        <w:rPr>
          <w:rFonts w:ascii="Times New Roman" w:hAnsi="Times New Roman" w:cs="Times New Roman"/>
          <w:sz w:val="24"/>
          <w:szCs w:val="24"/>
        </w:rPr>
        <w:t xml:space="preserve">t) adatok nélküli </w:t>
      </w:r>
      <w:proofErr w:type="spellStart"/>
      <w:r>
        <w:rPr>
          <w:rFonts w:ascii="Times New Roman" w:hAnsi="Times New Roman" w:cs="Times New Roman"/>
          <w:sz w:val="24"/>
          <w:szCs w:val="24"/>
        </w:rPr>
        <w:t>oam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táblázat. Ezek alapján m</w:t>
      </w:r>
      <w:r w:rsidRPr="000D0197">
        <w:rPr>
          <w:rFonts w:ascii="Times New Roman" w:hAnsi="Times New Roman" w:cs="Times New Roman"/>
          <w:sz w:val="24"/>
          <w:szCs w:val="24"/>
        </w:rPr>
        <w:t>egállapíthatjuk, hogy konzisztens az elemzés, mert a Y0_2 becsült értéke közelebb van a 1000000-h</w:t>
      </w:r>
      <w:r>
        <w:rPr>
          <w:rFonts w:ascii="Times New Roman" w:hAnsi="Times New Roman" w:cs="Times New Roman"/>
          <w:sz w:val="24"/>
          <w:szCs w:val="24"/>
        </w:rPr>
        <w:t xml:space="preserve">ez, mint a Y0_3 becsült értéke. </w:t>
      </w:r>
      <w:r w:rsidRPr="000D0197">
        <w:rPr>
          <w:rFonts w:ascii="Times New Roman" w:hAnsi="Times New Roman" w:cs="Times New Roman"/>
          <w:sz w:val="24"/>
          <w:szCs w:val="24"/>
        </w:rPr>
        <w:t>Lényegében a 2022-es becslés adat lóg ki a sorból (87,7) a csoport többi homogén tagja közül, ezért ez gyanús, hogy ez nem lehet konzisztens.</w:t>
      </w:r>
    </w:p>
    <w:p w14:paraId="2CAF6009" w14:textId="77777777" w:rsidR="000D0197" w:rsidRPr="000D0197" w:rsidRDefault="000D0197" w:rsidP="000D0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97">
        <w:rPr>
          <w:rFonts w:ascii="Times New Roman" w:hAnsi="Times New Roman" w:cs="Times New Roman"/>
          <w:sz w:val="24"/>
          <w:szCs w:val="24"/>
        </w:rPr>
        <w:t>Y0_3: 999899,2</w:t>
      </w:r>
    </w:p>
    <w:p w14:paraId="5F040518" w14:textId="77777777" w:rsidR="000D0197" w:rsidRDefault="000D0197" w:rsidP="000D0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97">
        <w:rPr>
          <w:rFonts w:ascii="Times New Roman" w:hAnsi="Times New Roman" w:cs="Times New Roman"/>
          <w:sz w:val="24"/>
          <w:szCs w:val="24"/>
        </w:rPr>
        <w:t>Y0_2: 999905,5</w:t>
      </w:r>
    </w:p>
    <w:p w14:paraId="3F4C88C4" w14:textId="77777777" w:rsidR="0071403B" w:rsidRDefault="00C5600E" w:rsidP="00714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Megállapítható, hogy az őszi és a tavaszi elemzésem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együttállása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növeli a konzisztenciát. Ezt indokolhatja, hogy a becslés-tény korreláció a kukoricánál volt a legkisebb (0,91) és a többi 4 vizsgált növénynél pedig mind magasabb (0,92 és 0,99 között). Amennyiben még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konziszentesebb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elemzést szeretnénk végezni, akkor még több szántóföldi növény termésátlagát kellene megvizsgálni és az elemzést kiegészíteni a 2022-es tényadatokkal.</w:t>
      </w:r>
    </w:p>
    <w:p w14:paraId="0E471352" w14:textId="77777777" w:rsidR="0071403B" w:rsidRDefault="0071403B" w:rsidP="00714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8F4D" w14:textId="50571C9D" w:rsidR="0071403B" w:rsidRDefault="0071403B" w:rsidP="007140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Egy másik</w:t>
      </w:r>
      <w:r w:rsidRPr="0071403B">
        <w:rPr>
          <w:rFonts w:ascii="Times New Roman" w:hAnsi="Times New Roman" w:cs="Times New Roman"/>
          <w:sz w:val="24"/>
          <w:szCs w:val="24"/>
        </w:rPr>
        <w:t xml:space="preserve"> ellenőrző </w:t>
      </w:r>
      <w:r>
        <w:rPr>
          <w:rFonts w:ascii="Times New Roman" w:hAnsi="Times New Roman" w:cs="Times New Roman"/>
          <w:sz w:val="24"/>
          <w:szCs w:val="24"/>
        </w:rPr>
        <w:t>számításként kiszámoltam</w:t>
      </w:r>
      <w:r w:rsidRPr="00714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budapesti időjárással kapott 2022-es becsült kukorica termésátlag </w:t>
      </w:r>
      <w:r w:rsidRPr="0071403B">
        <w:rPr>
          <w:rFonts w:ascii="Times New Roman" w:hAnsi="Times New Roman" w:cs="Times New Roman"/>
          <w:sz w:val="24"/>
          <w:szCs w:val="24"/>
        </w:rPr>
        <w:t xml:space="preserve">kiszámított </w:t>
      </w:r>
      <w:r>
        <w:rPr>
          <w:rFonts w:ascii="Times New Roman" w:hAnsi="Times New Roman" w:cs="Times New Roman"/>
          <w:sz w:val="24"/>
          <w:szCs w:val="24"/>
        </w:rPr>
        <w:t>adata alapján a kvintettet. Tehát a 7138.7 kg/hektárt használtam</w:t>
      </w:r>
      <w:r w:rsidRPr="0071403B">
        <w:rPr>
          <w:rFonts w:ascii="Times New Roman" w:hAnsi="Times New Roman" w:cs="Times New Roman"/>
          <w:sz w:val="24"/>
          <w:szCs w:val="24"/>
        </w:rPr>
        <w:t xml:space="preserve"> a 7718 kg/</w:t>
      </w:r>
      <w:r>
        <w:rPr>
          <w:rFonts w:ascii="Times New Roman" w:hAnsi="Times New Roman" w:cs="Times New Roman"/>
          <w:sz w:val="24"/>
          <w:szCs w:val="24"/>
        </w:rPr>
        <w:t>hektár</w:t>
      </w:r>
      <w:r w:rsidRPr="0071403B">
        <w:rPr>
          <w:rFonts w:ascii="Times New Roman" w:hAnsi="Times New Roman" w:cs="Times New Roman"/>
          <w:sz w:val="24"/>
          <w:szCs w:val="24"/>
        </w:rPr>
        <w:t xml:space="preserve"> kukoricatermés helyett </w:t>
      </w:r>
      <w:r>
        <w:rPr>
          <w:rFonts w:ascii="Times New Roman" w:hAnsi="Times New Roman" w:cs="Times New Roman"/>
          <w:sz w:val="24"/>
          <w:szCs w:val="24"/>
        </w:rPr>
        <w:t xml:space="preserve">ebben </w:t>
      </w:r>
      <w:r w:rsidRPr="0071403B">
        <w:rPr>
          <w:rFonts w:ascii="Times New Roman" w:hAnsi="Times New Roman" w:cs="Times New Roman"/>
          <w:sz w:val="24"/>
          <w:szCs w:val="24"/>
        </w:rPr>
        <w:t>a kvintettben.</w:t>
      </w:r>
      <w:r>
        <w:rPr>
          <w:rFonts w:ascii="Times New Roman" w:hAnsi="Times New Roman" w:cs="Times New Roman"/>
          <w:sz w:val="24"/>
          <w:szCs w:val="24"/>
        </w:rPr>
        <w:t xml:space="preserve"> Ebben az esetben azt az eredményt kaptam, hogy a kvintett konzisztencia-értéke rosszabbá vált, 82,7 helyett 102,7-es értéket kaptam. Ebből arra következtetek, hogy az eddigi részletek jelenleg gyengítik egymást, kevésbé lett konzisztens az elemzésem.</w:t>
      </w:r>
    </w:p>
    <w:p w14:paraId="241A07D2" w14:textId="0EFB9E6C" w:rsidR="00D35602" w:rsidRDefault="005E23D0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3D0">
        <w:rPr>
          <w:noProof/>
        </w:rPr>
        <w:drawing>
          <wp:inline distT="0" distB="0" distL="0" distR="0" wp14:anchorId="3C05E1D8" wp14:editId="56D29B65">
            <wp:extent cx="5760720" cy="4385310"/>
            <wp:effectExtent l="0" t="0" r="0" b="0"/>
            <wp:docPr id="130709278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BF62" w14:textId="2C04D473" w:rsidR="005E23D0" w:rsidRDefault="005E23D0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3D0">
        <w:rPr>
          <w:rFonts w:ascii="Times New Roman" w:hAnsi="Times New Roman" w:cs="Times New Roman"/>
          <w:sz w:val="24"/>
          <w:szCs w:val="24"/>
          <w:u w:val="single"/>
        </w:rPr>
        <w:t>https://miau.my-x.hu/miau/300/bz_rp_rzs_zb_kkrc_version6.xlsx</w:t>
      </w:r>
    </w:p>
    <w:p w14:paraId="4BBA565F" w14:textId="0C3AD0C8" w:rsidR="00D83B2C" w:rsidRDefault="005E23D0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3D0">
        <w:rPr>
          <w:noProof/>
        </w:rPr>
        <w:lastRenderedPageBreak/>
        <w:drawing>
          <wp:inline distT="0" distB="0" distL="0" distR="0" wp14:anchorId="4455E5D3" wp14:editId="0DDAF15E">
            <wp:extent cx="5760720" cy="5257165"/>
            <wp:effectExtent l="0" t="0" r="0" b="635"/>
            <wp:docPr id="122053023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288A" w14:textId="42927DE6" w:rsidR="00D35602" w:rsidRDefault="005E23D0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3D0">
        <w:rPr>
          <w:rFonts w:ascii="Times New Roman" w:hAnsi="Times New Roman" w:cs="Times New Roman"/>
          <w:sz w:val="24"/>
          <w:szCs w:val="24"/>
          <w:u w:val="single"/>
        </w:rPr>
        <w:t>https://miau.my-x.hu/miau/300/bz_rp_rzs_zb_kkrc_version6.xlsx</w:t>
      </w:r>
    </w:p>
    <w:p w14:paraId="0EEEE181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4DD4FF" w14:textId="6A453F0F" w:rsidR="0071403B" w:rsidRDefault="005E23D0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Csökkentve a becslés értékét csak a kukoricára vonatkozóan 6000-5000-4000-3000-2000-1000 kg/ha-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a tanulási hatás nélküli modell nem logikus, míg a tanulási hatásokkal a 3000-4000 kg/ha közötti átcsapás vélelmezése racionálissá válik…</w:t>
      </w:r>
    </w:p>
    <w:p w14:paraId="2DF13140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FB2C69" w14:textId="35C577CB" w:rsidR="0071403B" w:rsidRDefault="00850B71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Előzmények: </w:t>
      </w:r>
      <w:r w:rsidRPr="00850B71">
        <w:rPr>
          <w:rFonts w:ascii="Times New Roman" w:hAnsi="Times New Roman" w:cs="Times New Roman"/>
          <w:sz w:val="24"/>
          <w:szCs w:val="24"/>
          <w:u w:val="single"/>
        </w:rPr>
        <w:t>https://miau.my-x.hu/miau/291/kukorica.docx</w:t>
      </w:r>
    </w:p>
    <w:p w14:paraId="76E3688C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2EA9BD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327A45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899543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301045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CF451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65ABAD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780D66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A6DE24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4EDFD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4AAD66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EAD528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0034B9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F38B34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30163F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D225E3" w14:textId="77777777" w:rsidR="0071403B" w:rsidRDefault="0071403B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64A1B5" w14:textId="77777777" w:rsidR="007144A9" w:rsidRPr="00CD2E79" w:rsidRDefault="007144A9" w:rsidP="00CD2E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2245C4" w14:textId="2B8E941A" w:rsidR="00CD2E79" w:rsidRDefault="00CD2E79" w:rsidP="001959BC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9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Források</w:t>
      </w:r>
    </w:p>
    <w:p w14:paraId="17D46FBB" w14:textId="77777777" w:rsidR="00C02D26" w:rsidRPr="001959BC" w:rsidRDefault="00C02D26" w:rsidP="001959BC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93CB3D" w14:textId="35E8D6ED" w:rsidR="00D10BE2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10BE2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https://www.ksh.hu/stadat_files/mez/hu/mez0072.html</w:t>
        </w:r>
      </w:hyperlink>
      <w:r w:rsidR="00D10BE2" w:rsidRPr="00714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BE2" w:rsidRPr="007144A9">
        <w:rPr>
          <w:rFonts w:ascii="Times New Roman" w:hAnsi="Times New Roman" w:cs="Times New Roman"/>
          <w:sz w:val="24"/>
          <w:szCs w:val="24"/>
        </w:rPr>
        <w:t>kukorica termelés</w:t>
      </w:r>
      <w:proofErr w:type="gramEnd"/>
    </w:p>
    <w:p w14:paraId="4B86575B" w14:textId="61CBBCA5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10BE2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https://www.ksh.hu/stadat_files/kor/hu/kor0037.html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időjárás</w:t>
      </w:r>
    </w:p>
    <w:p w14:paraId="60110192" w14:textId="5C8F7598" w:rsidR="00D10BE2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10BE2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https://www.ksh.hu/stadat_files/mez/hu/mez0018.html</w:t>
        </w:r>
      </w:hyperlink>
      <w:r w:rsidR="00D10BE2" w:rsidRPr="007144A9">
        <w:rPr>
          <w:rFonts w:ascii="Times New Roman" w:hAnsi="Times New Roman" w:cs="Times New Roman"/>
          <w:sz w:val="24"/>
          <w:szCs w:val="24"/>
        </w:rPr>
        <w:t xml:space="preserve"> átlagár</w:t>
      </w:r>
    </w:p>
    <w:p w14:paraId="36456B45" w14:textId="5D3BF95A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D2E79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https://www.ksh.hu/stadat_files/mez/hu/mez0018.html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szántóföldi növények</w:t>
      </w:r>
    </w:p>
    <w:p w14:paraId="41A5EB03" w14:textId="0A14EFA4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D2E79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https://www.ksh.hu/stadat_files/mez/hu/mez0041.html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műtrágya</w:t>
      </w:r>
    </w:p>
    <w:p w14:paraId="603A243E" w14:textId="0A0B2B7A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CD2E79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https://www.ksh.hu/stadat_files/mez/hu/mez0005.html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munkaerő</w:t>
      </w:r>
    </w:p>
    <w:p w14:paraId="105ADA8F" w14:textId="5D50BA24" w:rsidR="000D0197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D0197" w:rsidRPr="0099301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https://www.ksh.hu/stadat_files/mez/hu/mez0012.html</w:t>
        </w:r>
      </w:hyperlink>
      <w:r w:rsidR="006F3C84">
        <w:rPr>
          <w:rFonts w:ascii="Times New Roman" w:hAnsi="Times New Roman" w:cs="Times New Roman"/>
          <w:sz w:val="24"/>
          <w:szCs w:val="24"/>
        </w:rPr>
        <w:t xml:space="preserve"> </w:t>
      </w:r>
      <w:r w:rsidR="006F3C84" w:rsidRPr="007144A9">
        <w:rPr>
          <w:rFonts w:ascii="Times New Roman" w:hAnsi="Times New Roman" w:cs="Times New Roman"/>
          <w:sz w:val="24"/>
          <w:szCs w:val="24"/>
        </w:rPr>
        <w:t>szántóföldi növények</w:t>
      </w:r>
      <w:r w:rsidR="006F3C84">
        <w:rPr>
          <w:rFonts w:ascii="Times New Roman" w:hAnsi="Times New Roman" w:cs="Times New Roman"/>
          <w:sz w:val="24"/>
          <w:szCs w:val="24"/>
        </w:rPr>
        <w:t xml:space="preserve"> betakarított területe</w:t>
      </w:r>
    </w:p>
    <w:p w14:paraId="38371172" w14:textId="7D01E30C" w:rsidR="006F3C84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F3C84" w:rsidRPr="00993019">
          <w:rPr>
            <w:rStyle w:val="Hyperlink"/>
            <w:rFonts w:ascii="Times New Roman" w:hAnsi="Times New Roman" w:cs="Times New Roman"/>
            <w:sz w:val="24"/>
            <w:szCs w:val="24"/>
          </w:rPr>
          <w:t>https://www.ksh.hu/stadat_files/ara/hu/ara0013.html</w:t>
        </w:r>
      </w:hyperlink>
      <w:r w:rsidR="006F3C84">
        <w:rPr>
          <w:rFonts w:ascii="Times New Roman" w:hAnsi="Times New Roman" w:cs="Times New Roman"/>
          <w:sz w:val="24"/>
          <w:szCs w:val="24"/>
        </w:rPr>
        <w:t xml:space="preserve">  szántóföldi növények felvásárlási átlagára</w:t>
      </w:r>
    </w:p>
    <w:p w14:paraId="22A5B14D" w14:textId="77777777" w:rsidR="006F3C84" w:rsidRPr="007144A9" w:rsidRDefault="00000000" w:rsidP="006F3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F3C84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https://hu.economy-pedia.com/11040243-production-factors</w:t>
        </w:r>
      </w:hyperlink>
      <w:r w:rsidR="006F3C84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6C1CE" w14:textId="235338CA" w:rsidR="006F3C84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F3C84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https://esem.hu/mi-a-korrelacio/</w:t>
        </w:r>
      </w:hyperlink>
      <w:r w:rsidR="006F3C84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367C6" w14:textId="687A5B99" w:rsidR="00C0394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144A9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https://miau.my-x.hu/myx-free/coco/beker_std.php</w:t>
        </w:r>
      </w:hyperlink>
      <w:r w:rsidR="007144A9" w:rsidRPr="007144A9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7144A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23F86" w:rsidRPr="007144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F23F86" w:rsidRPr="007144A9">
        <w:rPr>
          <w:rFonts w:ascii="Times New Roman" w:hAnsi="Times New Roman" w:cs="Times New Roman"/>
          <w:sz w:val="24"/>
          <w:szCs w:val="24"/>
        </w:rPr>
        <w:t>-X FREE (hasonlóságelemzési módszerek)</w:t>
      </w:r>
    </w:p>
    <w:p w14:paraId="14E0376D" w14:textId="4F75B843" w:rsidR="00263673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63673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https://infostart.hu/gazdasag/2022/09/05/az-idei-kukoricatermes-biztosan-kevesebb-lesz-a-hazai-szuksegletnel</w:t>
        </w:r>
      </w:hyperlink>
      <w:r w:rsidR="00263673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AC218" w14:textId="47D310DF" w:rsidR="00263673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263673" w:rsidRPr="007144A9">
          <w:rPr>
            <w:rStyle w:val="Hyperlink"/>
            <w:rFonts w:ascii="Times New Roman" w:hAnsi="Times New Roman" w:cs="Times New Roman"/>
            <w:sz w:val="24"/>
            <w:szCs w:val="24"/>
          </w:rPr>
          <w:t>https://www.vg.hu/agrar/2022/09/nem-fogja-fedezni-a-hazai-igenyt-az-idei-kukoricatermes</w:t>
        </w:r>
      </w:hyperlink>
      <w:r w:rsidR="00263673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DE25C" w14:textId="44F42CF5" w:rsidR="00CD2E79" w:rsidRPr="007144A9" w:rsidRDefault="00B545BA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A9">
        <w:rPr>
          <w:rFonts w:ascii="Times New Roman" w:hAnsi="Times New Roman" w:cs="Times New Roman"/>
          <w:sz w:val="24"/>
          <w:szCs w:val="24"/>
        </w:rPr>
        <w:t xml:space="preserve">A dolgozatomban szereplő összes </w:t>
      </w:r>
      <w:r w:rsidR="00C02D26">
        <w:rPr>
          <w:rFonts w:ascii="Times New Roman" w:hAnsi="Times New Roman" w:cs="Times New Roman"/>
          <w:sz w:val="24"/>
          <w:szCs w:val="24"/>
        </w:rPr>
        <w:t>ábrát</w:t>
      </w:r>
      <w:r w:rsidRPr="007144A9">
        <w:rPr>
          <w:rFonts w:ascii="Times New Roman" w:hAnsi="Times New Roman" w:cs="Times New Roman"/>
          <w:sz w:val="24"/>
          <w:szCs w:val="24"/>
        </w:rPr>
        <w:t xml:space="preserve"> a</w:t>
      </w:r>
      <w:r w:rsidR="00C02D26">
        <w:rPr>
          <w:rFonts w:ascii="Times New Roman" w:hAnsi="Times New Roman" w:cs="Times New Roman"/>
          <w:sz w:val="24"/>
          <w:szCs w:val="24"/>
        </w:rPr>
        <w:t xml:space="preserve"> </w:t>
      </w:r>
      <w:r w:rsidR="006F3C84">
        <w:rPr>
          <w:rFonts w:ascii="Times New Roman" w:hAnsi="Times New Roman" w:cs="Times New Roman"/>
          <w:sz w:val="24"/>
          <w:szCs w:val="24"/>
        </w:rPr>
        <w:t xml:space="preserve">kukorica, búza, árpa, rozs, </w:t>
      </w:r>
      <w:proofErr w:type="spellStart"/>
      <w:r w:rsidR="006F3C84">
        <w:rPr>
          <w:rFonts w:ascii="Times New Roman" w:hAnsi="Times New Roman" w:cs="Times New Roman"/>
          <w:sz w:val="24"/>
          <w:szCs w:val="24"/>
        </w:rPr>
        <w:t>zab</w:t>
      </w:r>
      <w:r w:rsidR="00C02D26" w:rsidRPr="00C02D26">
        <w:rPr>
          <w:rFonts w:ascii="Times New Roman" w:hAnsi="Times New Roman" w:cs="Times New Roman"/>
          <w:sz w:val="24"/>
          <w:szCs w:val="24"/>
        </w:rPr>
        <w:t>_végleges</w:t>
      </w:r>
      <w:proofErr w:type="spellEnd"/>
      <w:r w:rsidRPr="007144A9">
        <w:rPr>
          <w:rFonts w:ascii="Times New Roman" w:hAnsi="Times New Roman" w:cs="Times New Roman"/>
          <w:sz w:val="24"/>
          <w:szCs w:val="24"/>
        </w:rPr>
        <w:t xml:space="preserve"> elnevezésű csatolt </w:t>
      </w:r>
      <w:r w:rsidR="006F3C84" w:rsidRPr="007144A9">
        <w:rPr>
          <w:rFonts w:ascii="Times New Roman" w:hAnsi="Times New Roman" w:cs="Times New Roman"/>
          <w:sz w:val="24"/>
          <w:szCs w:val="24"/>
        </w:rPr>
        <w:t>Excel</w:t>
      </w:r>
      <w:r w:rsidRPr="007144A9">
        <w:rPr>
          <w:rFonts w:ascii="Times New Roman" w:hAnsi="Times New Roman" w:cs="Times New Roman"/>
          <w:sz w:val="24"/>
          <w:szCs w:val="24"/>
        </w:rPr>
        <w:t xml:space="preserve"> </w:t>
      </w:r>
      <w:r w:rsidR="00C02D26">
        <w:rPr>
          <w:rFonts w:ascii="Times New Roman" w:hAnsi="Times New Roman" w:cs="Times New Roman"/>
          <w:sz w:val="24"/>
          <w:szCs w:val="24"/>
        </w:rPr>
        <w:t>fájlomból</w:t>
      </w:r>
      <w:r w:rsidRPr="007144A9">
        <w:rPr>
          <w:rFonts w:ascii="Times New Roman" w:hAnsi="Times New Roman" w:cs="Times New Roman"/>
          <w:sz w:val="24"/>
          <w:szCs w:val="24"/>
        </w:rPr>
        <w:t xml:space="preserve"> másoltam</w:t>
      </w:r>
      <w:r w:rsidR="00C02D26">
        <w:rPr>
          <w:rFonts w:ascii="Times New Roman" w:hAnsi="Times New Roman" w:cs="Times New Roman"/>
          <w:sz w:val="24"/>
          <w:szCs w:val="24"/>
        </w:rPr>
        <w:t xml:space="preserve"> ki</w:t>
      </w:r>
      <w:r w:rsidR="001959BC" w:rsidRPr="007144A9">
        <w:rPr>
          <w:rFonts w:ascii="Times New Roman" w:hAnsi="Times New Roman" w:cs="Times New Roman"/>
          <w:sz w:val="24"/>
          <w:szCs w:val="24"/>
        </w:rPr>
        <w:t>, ahol meg is tekinthetők teljes-olvasható méretben.</w:t>
      </w:r>
    </w:p>
    <w:sectPr w:rsidR="00CD2E79" w:rsidRPr="007144A9" w:rsidSect="00B705E2">
      <w:footerReference w:type="default" r:id="rId3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BE8A" w14:textId="77777777" w:rsidR="00026E3B" w:rsidRDefault="00026E3B" w:rsidP="0000448C">
      <w:pPr>
        <w:spacing w:after="0" w:line="240" w:lineRule="auto"/>
      </w:pPr>
      <w:r>
        <w:separator/>
      </w:r>
    </w:p>
  </w:endnote>
  <w:endnote w:type="continuationSeparator" w:id="0">
    <w:p w14:paraId="5AFD7819" w14:textId="77777777" w:rsidR="00026E3B" w:rsidRDefault="00026E3B" w:rsidP="000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9163"/>
      <w:docPartObj>
        <w:docPartGallery w:val="Page Numbers (Bottom of Page)"/>
        <w:docPartUnique/>
      </w:docPartObj>
    </w:sdtPr>
    <w:sdtContent>
      <w:p w14:paraId="41B9E1C7" w14:textId="77777777" w:rsidR="008731D0" w:rsidRDefault="008731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D0">
          <w:rPr>
            <w:noProof/>
          </w:rPr>
          <w:t>10</w:t>
        </w:r>
        <w:r>
          <w:fldChar w:fldCharType="end"/>
        </w:r>
      </w:p>
    </w:sdtContent>
  </w:sdt>
  <w:p w14:paraId="65CB93C5" w14:textId="77777777" w:rsidR="008731D0" w:rsidRDefault="00873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AE78" w14:textId="77777777" w:rsidR="00026E3B" w:rsidRDefault="00026E3B" w:rsidP="0000448C">
      <w:pPr>
        <w:spacing w:after="0" w:line="240" w:lineRule="auto"/>
      </w:pPr>
      <w:r>
        <w:separator/>
      </w:r>
    </w:p>
  </w:footnote>
  <w:footnote w:type="continuationSeparator" w:id="0">
    <w:p w14:paraId="1097107C" w14:textId="77777777" w:rsidR="00026E3B" w:rsidRDefault="00026E3B" w:rsidP="00004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C85"/>
    <w:multiLevelType w:val="hybridMultilevel"/>
    <w:tmpl w:val="41B08FAC"/>
    <w:lvl w:ilvl="0" w:tplc="C1FC955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E135C9"/>
    <w:multiLevelType w:val="hybridMultilevel"/>
    <w:tmpl w:val="551C8A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8FB"/>
    <w:multiLevelType w:val="hybridMultilevel"/>
    <w:tmpl w:val="16201830"/>
    <w:lvl w:ilvl="0" w:tplc="040E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32E2900"/>
    <w:multiLevelType w:val="hybridMultilevel"/>
    <w:tmpl w:val="EC041A22"/>
    <w:lvl w:ilvl="0" w:tplc="48009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96A2B"/>
    <w:multiLevelType w:val="hybridMultilevel"/>
    <w:tmpl w:val="7376F73E"/>
    <w:lvl w:ilvl="0" w:tplc="A588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DCA"/>
    <w:multiLevelType w:val="hybridMultilevel"/>
    <w:tmpl w:val="529A4E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37F7F"/>
    <w:multiLevelType w:val="hybridMultilevel"/>
    <w:tmpl w:val="0234BED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31581">
    <w:abstractNumId w:val="3"/>
  </w:num>
  <w:num w:numId="2" w16cid:durableId="1873759257">
    <w:abstractNumId w:val="4"/>
  </w:num>
  <w:num w:numId="3" w16cid:durableId="803890450">
    <w:abstractNumId w:val="0"/>
  </w:num>
  <w:num w:numId="4" w16cid:durableId="859902855">
    <w:abstractNumId w:val="6"/>
  </w:num>
  <w:num w:numId="5" w16cid:durableId="1923372755">
    <w:abstractNumId w:val="1"/>
  </w:num>
  <w:num w:numId="6" w16cid:durableId="871041321">
    <w:abstractNumId w:val="2"/>
  </w:num>
  <w:num w:numId="7" w16cid:durableId="1582980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8C"/>
    <w:rsid w:val="0000448C"/>
    <w:rsid w:val="00026E3B"/>
    <w:rsid w:val="00053E31"/>
    <w:rsid w:val="00055730"/>
    <w:rsid w:val="000D0197"/>
    <w:rsid w:val="000D46D9"/>
    <w:rsid w:val="000D5123"/>
    <w:rsid w:val="000F521A"/>
    <w:rsid w:val="0013196E"/>
    <w:rsid w:val="001959BC"/>
    <w:rsid w:val="001A60F2"/>
    <w:rsid w:val="001F4C27"/>
    <w:rsid w:val="002077BF"/>
    <w:rsid w:val="00224FC0"/>
    <w:rsid w:val="00240092"/>
    <w:rsid w:val="00263673"/>
    <w:rsid w:val="002E6CFE"/>
    <w:rsid w:val="003E4697"/>
    <w:rsid w:val="004107B1"/>
    <w:rsid w:val="00421AEA"/>
    <w:rsid w:val="004551F9"/>
    <w:rsid w:val="004713F5"/>
    <w:rsid w:val="00490F0B"/>
    <w:rsid w:val="00496E25"/>
    <w:rsid w:val="004A7C9E"/>
    <w:rsid w:val="004B13D6"/>
    <w:rsid w:val="004D1CAF"/>
    <w:rsid w:val="005C7DAD"/>
    <w:rsid w:val="005E23D0"/>
    <w:rsid w:val="006147BA"/>
    <w:rsid w:val="00644D49"/>
    <w:rsid w:val="00662467"/>
    <w:rsid w:val="00674982"/>
    <w:rsid w:val="00687477"/>
    <w:rsid w:val="006D3DC8"/>
    <w:rsid w:val="006F3C84"/>
    <w:rsid w:val="00712AE3"/>
    <w:rsid w:val="0071403B"/>
    <w:rsid w:val="007144A9"/>
    <w:rsid w:val="00726A1F"/>
    <w:rsid w:val="007565C6"/>
    <w:rsid w:val="00817D42"/>
    <w:rsid w:val="0082229E"/>
    <w:rsid w:val="00850B71"/>
    <w:rsid w:val="008731D0"/>
    <w:rsid w:val="00886179"/>
    <w:rsid w:val="009E39BF"/>
    <w:rsid w:val="009F72E9"/>
    <w:rsid w:val="00A2460F"/>
    <w:rsid w:val="00A5627B"/>
    <w:rsid w:val="00B3436B"/>
    <w:rsid w:val="00B51623"/>
    <w:rsid w:val="00B545BA"/>
    <w:rsid w:val="00B54907"/>
    <w:rsid w:val="00B705E2"/>
    <w:rsid w:val="00B745AC"/>
    <w:rsid w:val="00BE541D"/>
    <w:rsid w:val="00C02D26"/>
    <w:rsid w:val="00C03949"/>
    <w:rsid w:val="00C5448C"/>
    <w:rsid w:val="00C5600E"/>
    <w:rsid w:val="00C56D83"/>
    <w:rsid w:val="00C935D6"/>
    <w:rsid w:val="00CB4987"/>
    <w:rsid w:val="00CD2E79"/>
    <w:rsid w:val="00CD5EE7"/>
    <w:rsid w:val="00D10BE2"/>
    <w:rsid w:val="00D130BE"/>
    <w:rsid w:val="00D35602"/>
    <w:rsid w:val="00D6475B"/>
    <w:rsid w:val="00D7729D"/>
    <w:rsid w:val="00D83B2C"/>
    <w:rsid w:val="00DA05B9"/>
    <w:rsid w:val="00DA096B"/>
    <w:rsid w:val="00DC3A3B"/>
    <w:rsid w:val="00DD709B"/>
    <w:rsid w:val="00DE26E6"/>
    <w:rsid w:val="00DF4A09"/>
    <w:rsid w:val="00DF55CD"/>
    <w:rsid w:val="00E01FAD"/>
    <w:rsid w:val="00E02DC3"/>
    <w:rsid w:val="00E22BD0"/>
    <w:rsid w:val="00E704AD"/>
    <w:rsid w:val="00E85735"/>
    <w:rsid w:val="00E87B67"/>
    <w:rsid w:val="00EA5AEA"/>
    <w:rsid w:val="00EA658C"/>
    <w:rsid w:val="00EF4D15"/>
    <w:rsid w:val="00F23F86"/>
    <w:rsid w:val="00F27138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A03D"/>
  <w15:chartTrackingRefBased/>
  <w15:docId w15:val="{A57A2D78-1343-4397-AA06-8D5FFE8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44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48C"/>
  </w:style>
  <w:style w:type="paragraph" w:styleId="Fuzeile">
    <w:name w:val="footer"/>
    <w:basedOn w:val="Standard"/>
    <w:link w:val="FuzeileZchn"/>
    <w:uiPriority w:val="99"/>
    <w:unhideWhenUsed/>
    <w:rsid w:val="0000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48C"/>
  </w:style>
  <w:style w:type="character" w:styleId="Hyperlink">
    <w:name w:val="Hyperlink"/>
    <w:basedOn w:val="Absatz-Standardschriftart"/>
    <w:uiPriority w:val="99"/>
    <w:unhideWhenUsed/>
    <w:rsid w:val="00CD2E7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2E79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B705E2"/>
    <w:pPr>
      <w:spacing w:after="0" w:line="240" w:lineRule="auto"/>
    </w:pPr>
    <w:rPr>
      <w:rFonts w:eastAsiaTheme="minorEastAsia"/>
      <w:lang w:eastAsia="hu-HU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05E2"/>
    <w:rPr>
      <w:rFonts w:eastAsiaTheme="minorEastAsia"/>
      <w:lang w:eastAsia="hu-HU"/>
    </w:rPr>
  </w:style>
  <w:style w:type="character" w:styleId="BesuchterLink">
    <w:name w:val="FollowedHyperlink"/>
    <w:basedOn w:val="Absatz-Standardschriftart"/>
    <w:uiPriority w:val="99"/>
    <w:semiHidden/>
    <w:unhideWhenUsed/>
    <w:rsid w:val="000D0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myx-free/coco/beker_std.php" TargetMode="External"/><Relationship Id="rId18" Type="http://schemas.openxmlformats.org/officeDocument/2006/relationships/hyperlink" Target="https://miau.my-x.hu/myx-free/coco/beker_std.php" TargetMode="External"/><Relationship Id="rId26" Type="http://schemas.openxmlformats.org/officeDocument/2006/relationships/hyperlink" Target="https://www.ksh.hu/stadat_files/mez/hu/mez0018.html" TargetMode="External"/><Relationship Id="rId39" Type="http://schemas.openxmlformats.org/officeDocument/2006/relationships/glossaryDocument" Target="glossary/document.xml"/><Relationship Id="rId21" Type="http://schemas.openxmlformats.org/officeDocument/2006/relationships/image" Target="media/image11.emf"/><Relationship Id="rId34" Type="http://schemas.openxmlformats.org/officeDocument/2006/relationships/hyperlink" Target="https://miau.my-x.hu/myx-free/coco/beker_std.ph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ksh.hu/stadat_files/kor/hu/kor0037.html" TargetMode="External"/><Relationship Id="rId33" Type="http://schemas.openxmlformats.org/officeDocument/2006/relationships/hyperlink" Target="https://esem.hu/mi-a-korrelacio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29" Type="http://schemas.openxmlformats.org/officeDocument/2006/relationships/hyperlink" Target="https://www.ksh.hu/stadat_files/mez/hu/mez000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ksh.hu/stadat_files/mez/hu/mez0072.html" TargetMode="External"/><Relationship Id="rId32" Type="http://schemas.openxmlformats.org/officeDocument/2006/relationships/hyperlink" Target="https://hu.economy-pedia.com/11040243-production-factors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emf"/><Relationship Id="rId28" Type="http://schemas.openxmlformats.org/officeDocument/2006/relationships/hyperlink" Target="https://www.ksh.hu/stadat_files/mez/hu/mez0041.html" TargetMode="External"/><Relationship Id="rId36" Type="http://schemas.openxmlformats.org/officeDocument/2006/relationships/hyperlink" Target="https://www.vg.hu/agrar/2022/09/nem-fogja-fedezni-a-hazai-igenyt-az-idei-kukoricaterme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hyperlink" Target="https://www.ksh.hu/stadat_files/ara/hu/ara0013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2.emf"/><Relationship Id="rId27" Type="http://schemas.openxmlformats.org/officeDocument/2006/relationships/hyperlink" Target="https://www.ksh.hu/stadat_files/mez/hu/mez0018.html" TargetMode="External"/><Relationship Id="rId30" Type="http://schemas.openxmlformats.org/officeDocument/2006/relationships/hyperlink" Target="https://www.ksh.hu/stadat_files/mez/hu/mez0012.html" TargetMode="External"/><Relationship Id="rId35" Type="http://schemas.openxmlformats.org/officeDocument/2006/relationships/hyperlink" Target="https://infostart.hu/gazdasag/2022/09/05/az-idei-kukoricatermes-biztosan-kevesebb-lesz-a-hazai-szuksegletne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96650BD8041CD92427D561B4B4D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C66D49-B8EE-4452-AFC4-DDB06BC78330}"/>
      </w:docPartPr>
      <w:docPartBody>
        <w:p w:rsidR="00F51A37" w:rsidRDefault="00D74E3E" w:rsidP="00D74E3E">
          <w:pPr>
            <w:pStyle w:val="77B96650BD8041CD92427D561B4B4DC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98EA0CA8BFD9443BB359D48713D53A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E41BBA-3B41-4833-ACE8-676B1D7F14B2}"/>
      </w:docPartPr>
      <w:docPartBody>
        <w:p w:rsidR="00F51A37" w:rsidRDefault="00D74E3E" w:rsidP="00D74E3E">
          <w:pPr>
            <w:pStyle w:val="98EA0CA8BFD9443BB359D48713D53AD9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3E"/>
    <w:rsid w:val="001C5C99"/>
    <w:rsid w:val="00392CAA"/>
    <w:rsid w:val="00452950"/>
    <w:rsid w:val="00743951"/>
    <w:rsid w:val="00873CA1"/>
    <w:rsid w:val="009102A9"/>
    <w:rsid w:val="009653EC"/>
    <w:rsid w:val="00B34F3D"/>
    <w:rsid w:val="00D74E3E"/>
    <w:rsid w:val="00F51A37"/>
    <w:rsid w:val="00F82C8C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7B96650BD8041CD92427D561B4B4DC2">
    <w:name w:val="77B96650BD8041CD92427D561B4B4DC2"/>
    <w:rsid w:val="00D74E3E"/>
  </w:style>
  <w:style w:type="paragraph" w:customStyle="1" w:styleId="98EA0CA8BFD9443BB359D48713D53AD9">
    <w:name w:val="98EA0CA8BFD9443BB359D48713D53AD9"/>
    <w:rsid w:val="00D74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Szerző: Lajkóné bécsi Mónika (LRBY3c)</PublishDate>
  <Abstract/>
  <CompanyAddress>Budapest, 2023.04.22.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8CC6A7-2B67-4949-88E1-900097B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12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kukorica, búza, árpa, rozs és zab termelési függvénye</vt:lpstr>
    </vt:vector>
  </TitlesOfParts>
  <Company>Oktató: Dr. Pitlik László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kukorica, búza, árpa, rozs és zab termelési függvénye</dc:title>
  <dc:subject>MAGYARORSZÁGON A MINDENKORI JELENRE VONATKOZÓAN FENTI ÖT NÖVÉNY TERMELÉSI FÜGGVÉNYÉNEK LEVEZETÉSE, ILLETVE EZEN ADATMENNYISÉG ALAPJÁN KIALAKULÓ JÖVŐKÉP 2022-RE VETÍTVE</dc:subject>
  <dc:creator>Mónika Bécsi | Finance</dc:creator>
  <cp:keywords/>
  <dc:description/>
  <cp:lastModifiedBy>Lttd</cp:lastModifiedBy>
  <cp:revision>28</cp:revision>
  <dcterms:created xsi:type="dcterms:W3CDTF">2022-10-01T10:25:00Z</dcterms:created>
  <dcterms:modified xsi:type="dcterms:W3CDTF">2023-04-26T17:27:00Z</dcterms:modified>
</cp:coreProperties>
</file>