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C2E1" w14:textId="7A9027BF" w:rsidR="002A0260" w:rsidRPr="00BD48A3" w:rsidRDefault="00D91EC3" w:rsidP="00D91EC3">
      <w:pPr>
        <w:pBdr>
          <w:bottom w:val="single" w:sz="4" w:space="1" w:color="auto"/>
        </w:pBdr>
        <w:jc w:val="both"/>
        <w:rPr>
          <w:sz w:val="18"/>
          <w:szCs w:val="18"/>
          <w:lang w:val="en-GB"/>
        </w:rPr>
      </w:pPr>
      <w:r w:rsidRPr="00BD48A3">
        <w:rPr>
          <w:sz w:val="18"/>
          <w:szCs w:val="18"/>
          <w:lang w:val="en-GB"/>
        </w:rPr>
        <w:t>11th INTERNATIONAL AEGEAN CONGRESSES / April 4-6, 2025 - Izmir, Türkiye</w:t>
      </w:r>
      <w:r w:rsidR="00BD48A3" w:rsidRPr="00BD48A3">
        <w:rPr>
          <w:sz w:val="18"/>
          <w:szCs w:val="18"/>
          <w:lang w:val="en-GB"/>
        </w:rPr>
        <w:t xml:space="preserve"> - </w:t>
      </w:r>
      <w:hyperlink r:id="rId7" w:history="1">
        <w:r w:rsidR="00BD48A3" w:rsidRPr="00BD48A3">
          <w:rPr>
            <w:rStyle w:val="Hiperhivatkozs"/>
            <w:sz w:val="18"/>
            <w:szCs w:val="18"/>
            <w:lang w:val="en-GB"/>
          </w:rPr>
          <w:t>https://www.aegeanconference.com/</w:t>
        </w:r>
      </w:hyperlink>
      <w:r w:rsidR="00BD48A3" w:rsidRPr="00BD48A3">
        <w:rPr>
          <w:sz w:val="18"/>
          <w:szCs w:val="18"/>
          <w:lang w:val="en-GB"/>
        </w:rPr>
        <w:t xml:space="preserve"> </w:t>
      </w:r>
    </w:p>
    <w:p w14:paraId="52216FA1" w14:textId="37D45954" w:rsidR="0019378E" w:rsidRPr="008918FF" w:rsidRDefault="0019378E" w:rsidP="00432CE3">
      <w:pPr>
        <w:pStyle w:val="Cm"/>
        <w:jc w:val="both"/>
        <w:rPr>
          <w:rFonts w:eastAsia="Calibri"/>
          <w:sz w:val="40"/>
          <w:szCs w:val="40"/>
          <w:lang w:val="en-GB"/>
        </w:rPr>
      </w:pPr>
      <w:r w:rsidRPr="008918FF">
        <w:rPr>
          <w:rFonts w:eastAsia="Calibri"/>
          <w:sz w:val="40"/>
          <w:szCs w:val="40"/>
          <w:lang w:val="en-GB"/>
        </w:rPr>
        <w:t xml:space="preserve">Objective evaluation of </w:t>
      </w:r>
      <w:r w:rsidR="008918FF" w:rsidRPr="008918FF">
        <w:rPr>
          <w:rFonts w:eastAsia="Calibri"/>
          <w:sz w:val="40"/>
          <w:szCs w:val="40"/>
          <w:lang w:val="en-GB"/>
        </w:rPr>
        <w:t xml:space="preserve">performances in case of Students </w:t>
      </w:r>
      <w:r w:rsidRPr="008918FF">
        <w:rPr>
          <w:rFonts w:eastAsia="Calibri"/>
          <w:sz w:val="40"/>
          <w:szCs w:val="40"/>
          <w:lang w:val="en-GB"/>
        </w:rPr>
        <w:t>based on similarity analyses and Moodle-logs</w:t>
      </w:r>
    </w:p>
    <w:p w14:paraId="4545F484" w14:textId="5FE90DEE" w:rsidR="00CF6248" w:rsidRPr="002A0260" w:rsidRDefault="00CF6248" w:rsidP="00432CE3">
      <w:pPr>
        <w:pStyle w:val="Nincstrkz"/>
        <w:jc w:val="both"/>
        <w:rPr>
          <w:lang w:val="en-GB"/>
        </w:rPr>
      </w:pPr>
      <w:proofErr w:type="spellStart"/>
      <w:r w:rsidRPr="00C21F2B">
        <w:rPr>
          <w:b/>
          <w:bCs/>
          <w:lang w:val="en-GB"/>
        </w:rPr>
        <w:t>Shagai</w:t>
      </w:r>
      <w:proofErr w:type="spellEnd"/>
      <w:r w:rsidRPr="00C21F2B">
        <w:rPr>
          <w:b/>
          <w:bCs/>
          <w:lang w:val="en-GB"/>
        </w:rPr>
        <w:t xml:space="preserve"> </w:t>
      </w:r>
      <w:proofErr w:type="spellStart"/>
      <w:r w:rsidRPr="00C21F2B">
        <w:rPr>
          <w:b/>
          <w:bCs/>
          <w:lang w:val="en-GB"/>
        </w:rPr>
        <w:t>Turtogtokh</w:t>
      </w:r>
      <w:proofErr w:type="spellEnd"/>
      <w:r w:rsidR="009F3B6B">
        <w:rPr>
          <w:lang w:val="en-GB"/>
        </w:rPr>
        <w:t>:</w:t>
      </w:r>
      <w:r w:rsidRPr="002A0260">
        <w:rPr>
          <w:lang w:val="en-GB"/>
        </w:rPr>
        <w:t xml:space="preserve"> </w:t>
      </w:r>
      <w:hyperlink r:id="rId8" w:history="1">
        <w:r w:rsidR="009F3B6B" w:rsidRPr="00EA1809">
          <w:rPr>
            <w:rStyle w:val="Hiperhivatkozs"/>
            <w:rFonts w:ascii="Calibri" w:eastAsia="Calibri" w:hAnsi="Calibri" w:cs="Arial"/>
            <w:sz w:val="22"/>
            <w:szCs w:val="22"/>
            <w:lang w:val="en-GB"/>
          </w:rPr>
          <w:t>https://orcid.org/0009-0004-4656-6867</w:t>
        </w:r>
      </w:hyperlink>
    </w:p>
    <w:p w14:paraId="27C237DB" w14:textId="64B67EEE" w:rsidR="00CF6248" w:rsidRDefault="00CF6248" w:rsidP="00432CE3">
      <w:pPr>
        <w:pStyle w:val="Nincstrkz"/>
        <w:jc w:val="both"/>
        <w:rPr>
          <w:lang w:val="de-DE"/>
        </w:rPr>
      </w:pPr>
      <w:r w:rsidRPr="00CF6248">
        <w:rPr>
          <w:lang w:val="de-DE"/>
        </w:rPr>
        <w:t>László Pitlik</w:t>
      </w:r>
      <w:r w:rsidR="009F3B6B">
        <w:rPr>
          <w:lang w:val="de-DE"/>
        </w:rPr>
        <w:t xml:space="preserve">: </w:t>
      </w:r>
      <w:hyperlink r:id="rId9" w:history="1">
        <w:r w:rsidR="009F3B6B" w:rsidRPr="00EA1809">
          <w:rPr>
            <w:rStyle w:val="Hiperhivatkozs"/>
            <w:rFonts w:ascii="Calibri" w:eastAsia="Calibri" w:hAnsi="Calibri" w:cs="Arial"/>
            <w:sz w:val="22"/>
            <w:szCs w:val="22"/>
            <w:lang w:val="de-DE"/>
          </w:rPr>
          <w:t>https://orcid.org/0000-0001-5819-0319</w:t>
        </w:r>
      </w:hyperlink>
    </w:p>
    <w:p w14:paraId="6E0A6B0C" w14:textId="603364E2" w:rsidR="009F3B6B" w:rsidRPr="00CF6248" w:rsidRDefault="009F3B6B" w:rsidP="00432CE3">
      <w:pPr>
        <w:pStyle w:val="Nincstrkz"/>
        <w:jc w:val="both"/>
        <w:rPr>
          <w:lang w:val="de-DE"/>
        </w:rPr>
      </w:pPr>
      <w:r>
        <w:rPr>
          <w:lang w:val="de-DE"/>
        </w:rPr>
        <w:t>László Pitlik (</w:t>
      </w:r>
      <w:proofErr w:type="spellStart"/>
      <w:r w:rsidR="00273BED">
        <w:rPr>
          <w:lang w:val="de-DE"/>
        </w:rPr>
        <w:t>Jr</w:t>
      </w:r>
      <w:proofErr w:type="spellEnd"/>
      <w:r>
        <w:rPr>
          <w:lang w:val="de-DE"/>
        </w:rPr>
        <w:t xml:space="preserve">): </w:t>
      </w:r>
      <w:hyperlink r:id="rId10" w:history="1">
        <w:r w:rsidR="00273BED" w:rsidRPr="00EA1809">
          <w:rPr>
            <w:rStyle w:val="Hiperhivatkozs"/>
            <w:rFonts w:ascii="Calibri" w:eastAsia="Calibri" w:hAnsi="Calibri" w:cs="Arial"/>
            <w:sz w:val="22"/>
            <w:szCs w:val="22"/>
            <w:lang w:val="de-DE"/>
          </w:rPr>
          <w:t>https://orcid.org/0000-0002-8058-9577</w:t>
        </w:r>
      </w:hyperlink>
      <w:r w:rsidR="00273BED">
        <w:rPr>
          <w:lang w:val="de-DE"/>
        </w:rPr>
        <w:t xml:space="preserve"> </w:t>
      </w:r>
    </w:p>
    <w:p w14:paraId="60E5A679" w14:textId="2C21208D" w:rsidR="00CF6248" w:rsidRPr="00CF6248" w:rsidRDefault="00CF6248" w:rsidP="00432CE3">
      <w:pPr>
        <w:pStyle w:val="Nincstrkz"/>
        <w:jc w:val="both"/>
        <w:rPr>
          <w:lang w:val="de-DE"/>
        </w:rPr>
      </w:pPr>
      <w:proofErr w:type="spellStart"/>
      <w:r w:rsidRPr="00432CE3">
        <w:rPr>
          <w:u w:val="single"/>
          <w:lang w:val="de-DE"/>
        </w:rPr>
        <w:t>e</w:t>
      </w:r>
      <w:r w:rsidRPr="00CF6248">
        <w:rPr>
          <w:lang w:val="de-DE"/>
        </w:rPr>
        <w:t>-</w:t>
      </w:r>
      <w:r w:rsidRPr="00432CE3">
        <w:rPr>
          <w:u w:val="single"/>
          <w:lang w:val="de-DE"/>
        </w:rPr>
        <w:t>Mails</w:t>
      </w:r>
      <w:proofErr w:type="spellEnd"/>
      <w:r w:rsidRPr="00CF6248">
        <w:rPr>
          <w:lang w:val="de-DE"/>
        </w:rPr>
        <w:t>:</w:t>
      </w:r>
      <w:r w:rsidR="009F3B6B">
        <w:rPr>
          <w:lang w:val="de-DE"/>
        </w:rPr>
        <w:t xml:space="preserve"> </w:t>
      </w:r>
      <w:hyperlink r:id="rId11" w:history="1">
        <w:r w:rsidR="009F3B6B" w:rsidRPr="00EA1809">
          <w:rPr>
            <w:rStyle w:val="Hiperhivatkozs"/>
            <w:rFonts w:ascii="Calibri" w:eastAsia="Calibri" w:hAnsi="Calibri" w:cs="Arial"/>
            <w:sz w:val="22"/>
            <w:szCs w:val="22"/>
            <w:lang w:val="de-DE"/>
          </w:rPr>
          <w:t>ssun41268@gmail.com</w:t>
        </w:r>
      </w:hyperlink>
      <w:r w:rsidRPr="00CF6248">
        <w:rPr>
          <w:lang w:val="de-DE"/>
        </w:rPr>
        <w:t xml:space="preserve">, </w:t>
      </w:r>
      <w:hyperlink r:id="rId12" w:history="1">
        <w:r w:rsidR="009F3B6B" w:rsidRPr="00EA1809">
          <w:rPr>
            <w:rStyle w:val="Hiperhivatkozs"/>
            <w:rFonts w:ascii="Calibri" w:eastAsia="Calibri" w:hAnsi="Calibri" w:cs="Arial"/>
            <w:sz w:val="22"/>
            <w:szCs w:val="22"/>
            <w:lang w:val="de-DE"/>
          </w:rPr>
          <w:t>pitlik@my-x.hu</w:t>
        </w:r>
      </w:hyperlink>
      <w:r w:rsidR="009F3B6B">
        <w:rPr>
          <w:lang w:val="de-DE"/>
        </w:rPr>
        <w:t xml:space="preserve">, </w:t>
      </w:r>
      <w:hyperlink r:id="rId13" w:history="1">
        <w:r w:rsidR="00432CE3" w:rsidRPr="00EA1809">
          <w:rPr>
            <w:rStyle w:val="Hiperhivatkozs"/>
            <w:rFonts w:ascii="Calibri" w:eastAsia="Calibri" w:hAnsi="Calibri" w:cs="Arial"/>
            <w:sz w:val="22"/>
            <w:szCs w:val="22"/>
            <w:lang w:val="de-DE"/>
          </w:rPr>
          <w:t>ptlklszl@my-x.hu</w:t>
        </w:r>
      </w:hyperlink>
      <w:r w:rsidR="00432CE3">
        <w:rPr>
          <w:lang w:val="de-DE"/>
        </w:rPr>
        <w:t xml:space="preserve"> </w:t>
      </w:r>
    </w:p>
    <w:p w14:paraId="65304898" w14:textId="037387E3" w:rsidR="00CF6248" w:rsidRPr="00CF6248" w:rsidRDefault="00432CE3" w:rsidP="00432CE3">
      <w:pPr>
        <w:pStyle w:val="Nincstrkz"/>
        <w:jc w:val="both"/>
        <w:rPr>
          <w:lang w:val="en-GB"/>
        </w:rPr>
      </w:pPr>
      <w:r w:rsidRPr="00432CE3">
        <w:rPr>
          <w:u w:val="single"/>
          <w:lang w:val="en-GB"/>
        </w:rPr>
        <w:t>Institution</w:t>
      </w:r>
      <w:r>
        <w:rPr>
          <w:lang w:val="en-GB"/>
        </w:rPr>
        <w:t xml:space="preserve">s: </w:t>
      </w:r>
      <w:proofErr w:type="spellStart"/>
      <w:r w:rsidR="00CF6248" w:rsidRPr="00CF6248">
        <w:rPr>
          <w:lang w:val="en-GB"/>
        </w:rPr>
        <w:t>Kodolányi</w:t>
      </w:r>
      <w:proofErr w:type="spellEnd"/>
      <w:r w:rsidR="00CF6248" w:rsidRPr="00CF6248">
        <w:rPr>
          <w:lang w:val="en-GB"/>
        </w:rPr>
        <w:t xml:space="preserve"> János University and MY-X research team Hungary</w:t>
      </w:r>
    </w:p>
    <w:p w14:paraId="6B7BF9BC" w14:textId="13AEF811" w:rsidR="00CF6248" w:rsidRDefault="00CF6248" w:rsidP="00432CE3">
      <w:pPr>
        <w:rPr>
          <w:lang w:val="en-GB"/>
        </w:rPr>
      </w:pPr>
      <w:r w:rsidRPr="00432CE3">
        <w:rPr>
          <w:u w:val="single"/>
          <w:lang w:val="en-GB"/>
        </w:rPr>
        <w:t>Keywords</w:t>
      </w:r>
      <w:r w:rsidRPr="00CF6248">
        <w:rPr>
          <w:lang w:val="en-GB"/>
        </w:rPr>
        <w:t>: AI, anti-discrimination, optimization, automation</w:t>
      </w:r>
    </w:p>
    <w:p w14:paraId="7CD03E3E" w14:textId="1CD4D4F2" w:rsidR="00693943" w:rsidRDefault="00693943" w:rsidP="00432CE3">
      <w:pPr>
        <w:pStyle w:val="Cmsor2"/>
      </w:pPr>
      <w:r w:rsidRPr="00693943">
        <w:t>Abstract</w:t>
      </w:r>
    </w:p>
    <w:p w14:paraId="2BFAED4E" w14:textId="77777777" w:rsidR="00154643" w:rsidRDefault="00693943" w:rsidP="00432CE3">
      <w:pPr>
        <w:jc w:val="both"/>
      </w:pPr>
      <w:r w:rsidRPr="00693943">
        <w:t>The increasing adoption of e-learning platforms has revolutionized educational practices and generated rich log data that can be harnessed to evaluate student performance objectively. This study proposes a comprehensive model that leverages 29 distinct attributes extracted from Moodle (e-learning platform) log data to provide a multifaceted</w:t>
      </w:r>
      <w:r w:rsidR="001C698D">
        <w:t>/objective</w:t>
      </w:r>
      <w:r w:rsidRPr="00693943">
        <w:t xml:space="preserve"> evaluation of student performance. </w:t>
      </w:r>
    </w:p>
    <w:p w14:paraId="2FA572FE" w14:textId="77777777" w:rsidR="00154643" w:rsidRDefault="00693943" w:rsidP="00432CE3">
      <w:pPr>
        <w:jc w:val="both"/>
      </w:pPr>
      <w:r w:rsidRPr="00693943">
        <w:t>These attributes, which capture aspects such as diligence (e.g., posting frequency, active days, etc.), understanding (e.g., topic relevance, citation usage), and interaction dynamics (e.g., reply</w:t>
      </w:r>
      <w:r w:rsidR="00946869">
        <w:t>-</w:t>
      </w:r>
      <w:r w:rsidRPr="00693943">
        <w:t xml:space="preserve">time, response length), are organized into an Object Attribute Matrix (OAM), where each attribute's type and direction </w:t>
      </w:r>
      <w:r w:rsidR="00946869">
        <w:t xml:space="preserve">(e.g. the less is the reply-time, the better is the performance, etc.) </w:t>
      </w:r>
      <w:r w:rsidRPr="00693943">
        <w:t xml:space="preserve">are defined. </w:t>
      </w:r>
    </w:p>
    <w:p w14:paraId="4C00354F" w14:textId="77777777" w:rsidR="002371D0" w:rsidRDefault="00693943" w:rsidP="00432CE3">
      <w:pPr>
        <w:jc w:val="both"/>
      </w:pPr>
      <w:r w:rsidRPr="00693943">
        <w:t xml:space="preserve">To quantify topic alignment, the all-MiniLM-L6-v2 model is used to generate sentence embeddings, measuring semantic coherence between student responses and instructor posts via cosine similarity. Suspected AI-generated content is identified using the </w:t>
      </w:r>
      <w:proofErr w:type="spellStart"/>
      <w:r w:rsidRPr="00693943">
        <w:t>roberta</w:t>
      </w:r>
      <w:proofErr w:type="spellEnd"/>
      <w:r w:rsidRPr="00693943">
        <w:t>-base-</w:t>
      </w:r>
      <w:proofErr w:type="spellStart"/>
      <w:r w:rsidRPr="00693943">
        <w:t>openai</w:t>
      </w:r>
      <w:proofErr w:type="spellEnd"/>
      <w:r w:rsidRPr="00693943">
        <w:t>-detector, which assigns a 1–10 score (10 indicating high probability). The framework utilizes the COCO Y</w:t>
      </w:r>
      <w:r w:rsidR="00154643">
        <w:t>0</w:t>
      </w:r>
      <w:r w:rsidRPr="00693943">
        <w:t xml:space="preserve"> engine</w:t>
      </w:r>
      <w:r w:rsidR="00154643">
        <w:t xml:space="preserve"> (</w:t>
      </w:r>
      <w:hyperlink r:id="rId14" w:history="1">
        <w:r w:rsidR="002371D0" w:rsidRPr="00EA1809">
          <w:rPr>
            <w:rStyle w:val="Hiperhivatkozs"/>
          </w:rPr>
          <w:t>https://miau.my-x.hu/myx-free/index_en.php3</w:t>
        </w:r>
      </w:hyperlink>
      <w:r w:rsidR="00154643">
        <w:t xml:space="preserve">) </w:t>
      </w:r>
      <w:r w:rsidRPr="00693943">
        <w:t>—</w:t>
      </w:r>
      <w:r w:rsidR="002371D0">
        <w:t xml:space="preserve"> </w:t>
      </w:r>
      <w:r w:rsidRPr="00693943">
        <w:t>a computational analysis tool</w:t>
      </w:r>
      <w:r w:rsidR="002371D0">
        <w:t xml:space="preserve"> </w:t>
      </w:r>
      <w:r w:rsidRPr="00693943">
        <w:t>—</w:t>
      </w:r>
      <w:r w:rsidR="002371D0">
        <w:t xml:space="preserve"> </w:t>
      </w:r>
      <w:r w:rsidRPr="00693943">
        <w:t xml:space="preserve">to assess attribute impacts and rank students based on composite performance metrics. </w:t>
      </w:r>
    </w:p>
    <w:p w14:paraId="7D1F805A" w14:textId="28FB4E86" w:rsidR="00E676EA" w:rsidRDefault="0099567D" w:rsidP="00432CE3">
      <w:pPr>
        <w:jc w:val="both"/>
      </w:pPr>
      <w:r w:rsidRPr="0099567D">
        <w:t>This data-driven approach offers educators an objective framework for assessing student performance while delivering personalized feedback to enhance learning outcomes. Future research will validate the model's objectivity and effectiveness across diverse educational contexts.</w:t>
      </w:r>
    </w:p>
    <w:p w14:paraId="488ED0E0" w14:textId="65FDE18E" w:rsidR="002D5603" w:rsidRDefault="002D5603" w:rsidP="00432CE3">
      <w:pPr>
        <w:jc w:val="both"/>
      </w:pPr>
      <w:r>
        <w:t xml:space="preserve">More details: </w:t>
      </w:r>
      <w:hyperlink r:id="rId15" w:history="1">
        <w:r w:rsidRPr="00BD1FAC">
          <w:rPr>
            <w:rStyle w:val="Hiperhivatkozs"/>
          </w:rPr>
          <w:t>https://miau.my-x.hu/miau/315/moodle/</w:t>
        </w:r>
      </w:hyperlink>
      <w:r>
        <w:t xml:space="preserve">, </w:t>
      </w:r>
      <w:hyperlink r:id="rId16" w:history="1">
        <w:r w:rsidRPr="00BD1FAC">
          <w:rPr>
            <w:rStyle w:val="Hiperhivatkozs"/>
          </w:rPr>
          <w:t>https://miau.my-x.hu/miau/320/moodle_cubes_logic/</w:t>
        </w:r>
      </w:hyperlink>
      <w:r>
        <w:t xml:space="preserve">, </w:t>
      </w:r>
      <w:hyperlink r:id="rId17" w:history="1">
        <w:r w:rsidRPr="00BD1FAC">
          <w:rPr>
            <w:rStyle w:val="Hiperhivatkozs"/>
          </w:rPr>
          <w:t>https://miau.my-x.hu/miau/320</w:t>
        </w:r>
      </w:hyperlink>
      <w:r>
        <w:t xml:space="preserve"> </w:t>
      </w:r>
    </w:p>
    <w:sectPr w:rsidR="002D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43"/>
    <w:rsid w:val="000454DE"/>
    <w:rsid w:val="00154643"/>
    <w:rsid w:val="0019378E"/>
    <w:rsid w:val="001C698D"/>
    <w:rsid w:val="002072A0"/>
    <w:rsid w:val="002371D0"/>
    <w:rsid w:val="00273BED"/>
    <w:rsid w:val="002A0260"/>
    <w:rsid w:val="002D546B"/>
    <w:rsid w:val="002D5603"/>
    <w:rsid w:val="00313E37"/>
    <w:rsid w:val="00410DB9"/>
    <w:rsid w:val="00432CE3"/>
    <w:rsid w:val="00523DCA"/>
    <w:rsid w:val="00693943"/>
    <w:rsid w:val="006B3FF5"/>
    <w:rsid w:val="008918FF"/>
    <w:rsid w:val="008A01E3"/>
    <w:rsid w:val="00946869"/>
    <w:rsid w:val="0099567D"/>
    <w:rsid w:val="009F2CAE"/>
    <w:rsid w:val="009F3B6B"/>
    <w:rsid w:val="00BD4367"/>
    <w:rsid w:val="00BD48A3"/>
    <w:rsid w:val="00C21F2B"/>
    <w:rsid w:val="00CF6248"/>
    <w:rsid w:val="00D218EA"/>
    <w:rsid w:val="00D91EC3"/>
    <w:rsid w:val="00E676EA"/>
    <w:rsid w:val="00EC1DF0"/>
    <w:rsid w:val="00F22A3C"/>
    <w:rsid w:val="00FD1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A415E"/>
  <w15:chartTrackingRefBased/>
  <w15:docId w15:val="{F8A699AD-D8D1-44BC-BF7A-FC614052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93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693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93943"/>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93943"/>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93943"/>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9394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9394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9394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9394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93943"/>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693943"/>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93943"/>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93943"/>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93943"/>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9394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9394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9394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93943"/>
    <w:rPr>
      <w:rFonts w:eastAsiaTheme="majorEastAsia" w:cstheme="majorBidi"/>
      <w:color w:val="272727" w:themeColor="text1" w:themeTint="D8"/>
    </w:rPr>
  </w:style>
  <w:style w:type="paragraph" w:styleId="Cm">
    <w:name w:val="Title"/>
    <w:basedOn w:val="Norml"/>
    <w:next w:val="Norml"/>
    <w:link w:val="CmChar"/>
    <w:uiPriority w:val="10"/>
    <w:qFormat/>
    <w:rsid w:val="00693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9394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9394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9394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93943"/>
    <w:pPr>
      <w:spacing w:before="160"/>
      <w:jc w:val="center"/>
    </w:pPr>
    <w:rPr>
      <w:i/>
      <w:iCs/>
      <w:color w:val="404040" w:themeColor="text1" w:themeTint="BF"/>
    </w:rPr>
  </w:style>
  <w:style w:type="character" w:customStyle="1" w:styleId="IdzetChar">
    <w:name w:val="Idézet Char"/>
    <w:basedOn w:val="Bekezdsalapbettpusa"/>
    <w:link w:val="Idzet"/>
    <w:uiPriority w:val="29"/>
    <w:rsid w:val="00693943"/>
    <w:rPr>
      <w:i/>
      <w:iCs/>
      <w:color w:val="404040" w:themeColor="text1" w:themeTint="BF"/>
    </w:rPr>
  </w:style>
  <w:style w:type="paragraph" w:styleId="Listaszerbekezds">
    <w:name w:val="List Paragraph"/>
    <w:basedOn w:val="Norml"/>
    <w:uiPriority w:val="34"/>
    <w:qFormat/>
    <w:rsid w:val="00693943"/>
    <w:pPr>
      <w:ind w:left="720"/>
      <w:contextualSpacing/>
    </w:pPr>
  </w:style>
  <w:style w:type="character" w:styleId="Erskiemels">
    <w:name w:val="Intense Emphasis"/>
    <w:basedOn w:val="Bekezdsalapbettpusa"/>
    <w:uiPriority w:val="21"/>
    <w:qFormat/>
    <w:rsid w:val="00693943"/>
    <w:rPr>
      <w:i/>
      <w:iCs/>
      <w:color w:val="0F4761" w:themeColor="accent1" w:themeShade="BF"/>
    </w:rPr>
  </w:style>
  <w:style w:type="paragraph" w:styleId="Kiemeltidzet">
    <w:name w:val="Intense Quote"/>
    <w:basedOn w:val="Norml"/>
    <w:next w:val="Norml"/>
    <w:link w:val="KiemeltidzetChar"/>
    <w:uiPriority w:val="30"/>
    <w:qFormat/>
    <w:rsid w:val="00693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93943"/>
    <w:rPr>
      <w:i/>
      <w:iCs/>
      <w:color w:val="0F4761" w:themeColor="accent1" w:themeShade="BF"/>
    </w:rPr>
  </w:style>
  <w:style w:type="character" w:styleId="Ershivatkozs">
    <w:name w:val="Intense Reference"/>
    <w:basedOn w:val="Bekezdsalapbettpusa"/>
    <w:uiPriority w:val="32"/>
    <w:qFormat/>
    <w:rsid w:val="00693943"/>
    <w:rPr>
      <w:b/>
      <w:bCs/>
      <w:smallCaps/>
      <w:color w:val="0F4761" w:themeColor="accent1" w:themeShade="BF"/>
      <w:spacing w:val="5"/>
    </w:rPr>
  </w:style>
  <w:style w:type="character" w:styleId="Hiperhivatkozs">
    <w:name w:val="Hyperlink"/>
    <w:basedOn w:val="Bekezdsalapbettpusa"/>
    <w:uiPriority w:val="99"/>
    <w:unhideWhenUsed/>
    <w:rsid w:val="00693943"/>
    <w:rPr>
      <w:color w:val="467886" w:themeColor="hyperlink"/>
      <w:u w:val="single"/>
    </w:rPr>
  </w:style>
  <w:style w:type="character" w:styleId="Feloldatlanmegemlts">
    <w:name w:val="Unresolved Mention"/>
    <w:basedOn w:val="Bekezdsalapbettpusa"/>
    <w:uiPriority w:val="99"/>
    <w:semiHidden/>
    <w:unhideWhenUsed/>
    <w:rsid w:val="00693943"/>
    <w:rPr>
      <w:color w:val="605E5C"/>
      <w:shd w:val="clear" w:color="auto" w:fill="E1DFDD"/>
    </w:rPr>
  </w:style>
  <w:style w:type="paragraph" w:styleId="Nincstrkz">
    <w:name w:val="No Spacing"/>
    <w:uiPriority w:val="1"/>
    <w:qFormat/>
    <w:rsid w:val="0043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824351">
      <w:bodyDiv w:val="1"/>
      <w:marLeft w:val="0"/>
      <w:marRight w:val="0"/>
      <w:marTop w:val="0"/>
      <w:marBottom w:val="0"/>
      <w:divBdr>
        <w:top w:val="none" w:sz="0" w:space="0" w:color="auto"/>
        <w:left w:val="none" w:sz="0" w:space="0" w:color="auto"/>
        <w:bottom w:val="none" w:sz="0" w:space="0" w:color="auto"/>
        <w:right w:val="none" w:sz="0" w:space="0" w:color="auto"/>
      </w:divBdr>
    </w:div>
    <w:div w:id="872111830">
      <w:bodyDiv w:val="1"/>
      <w:marLeft w:val="0"/>
      <w:marRight w:val="0"/>
      <w:marTop w:val="0"/>
      <w:marBottom w:val="0"/>
      <w:divBdr>
        <w:top w:val="none" w:sz="0" w:space="0" w:color="auto"/>
        <w:left w:val="none" w:sz="0" w:space="0" w:color="auto"/>
        <w:bottom w:val="none" w:sz="0" w:space="0" w:color="auto"/>
        <w:right w:val="none" w:sz="0" w:space="0" w:color="auto"/>
      </w:divBdr>
    </w:div>
    <w:div w:id="1018121000">
      <w:bodyDiv w:val="1"/>
      <w:marLeft w:val="0"/>
      <w:marRight w:val="0"/>
      <w:marTop w:val="0"/>
      <w:marBottom w:val="0"/>
      <w:divBdr>
        <w:top w:val="none" w:sz="0" w:space="0" w:color="auto"/>
        <w:left w:val="none" w:sz="0" w:space="0" w:color="auto"/>
        <w:bottom w:val="none" w:sz="0" w:space="0" w:color="auto"/>
        <w:right w:val="none" w:sz="0" w:space="0" w:color="auto"/>
      </w:divBdr>
    </w:div>
    <w:div w:id="1124545059">
      <w:bodyDiv w:val="1"/>
      <w:marLeft w:val="0"/>
      <w:marRight w:val="0"/>
      <w:marTop w:val="0"/>
      <w:marBottom w:val="0"/>
      <w:divBdr>
        <w:top w:val="none" w:sz="0" w:space="0" w:color="auto"/>
        <w:left w:val="none" w:sz="0" w:space="0" w:color="auto"/>
        <w:bottom w:val="none" w:sz="0" w:space="0" w:color="auto"/>
        <w:right w:val="none" w:sz="0" w:space="0" w:color="auto"/>
      </w:divBdr>
    </w:div>
    <w:div w:id="1276402632">
      <w:bodyDiv w:val="1"/>
      <w:marLeft w:val="0"/>
      <w:marRight w:val="0"/>
      <w:marTop w:val="0"/>
      <w:marBottom w:val="0"/>
      <w:divBdr>
        <w:top w:val="none" w:sz="0" w:space="0" w:color="auto"/>
        <w:left w:val="none" w:sz="0" w:space="0" w:color="auto"/>
        <w:bottom w:val="none" w:sz="0" w:space="0" w:color="auto"/>
        <w:right w:val="none" w:sz="0" w:space="0" w:color="auto"/>
      </w:divBdr>
    </w:div>
    <w:div w:id="1296371953">
      <w:bodyDiv w:val="1"/>
      <w:marLeft w:val="0"/>
      <w:marRight w:val="0"/>
      <w:marTop w:val="0"/>
      <w:marBottom w:val="0"/>
      <w:divBdr>
        <w:top w:val="none" w:sz="0" w:space="0" w:color="auto"/>
        <w:left w:val="none" w:sz="0" w:space="0" w:color="auto"/>
        <w:bottom w:val="none" w:sz="0" w:space="0" w:color="auto"/>
        <w:right w:val="none" w:sz="0" w:space="0" w:color="auto"/>
      </w:divBdr>
    </w:div>
    <w:div w:id="1612928950">
      <w:bodyDiv w:val="1"/>
      <w:marLeft w:val="0"/>
      <w:marRight w:val="0"/>
      <w:marTop w:val="0"/>
      <w:marBottom w:val="0"/>
      <w:divBdr>
        <w:top w:val="none" w:sz="0" w:space="0" w:color="auto"/>
        <w:left w:val="none" w:sz="0" w:space="0" w:color="auto"/>
        <w:bottom w:val="none" w:sz="0" w:space="0" w:color="auto"/>
        <w:right w:val="none" w:sz="0" w:space="0" w:color="auto"/>
      </w:divBdr>
    </w:div>
    <w:div w:id="1875653522">
      <w:bodyDiv w:val="1"/>
      <w:marLeft w:val="0"/>
      <w:marRight w:val="0"/>
      <w:marTop w:val="0"/>
      <w:marBottom w:val="0"/>
      <w:divBdr>
        <w:top w:val="none" w:sz="0" w:space="0" w:color="auto"/>
        <w:left w:val="none" w:sz="0" w:space="0" w:color="auto"/>
        <w:bottom w:val="none" w:sz="0" w:space="0" w:color="auto"/>
        <w:right w:val="none" w:sz="0" w:space="0" w:color="auto"/>
      </w:divBdr>
    </w:div>
    <w:div w:id="1882665716">
      <w:bodyDiv w:val="1"/>
      <w:marLeft w:val="0"/>
      <w:marRight w:val="0"/>
      <w:marTop w:val="0"/>
      <w:marBottom w:val="0"/>
      <w:divBdr>
        <w:top w:val="none" w:sz="0" w:space="0" w:color="auto"/>
        <w:left w:val="none" w:sz="0" w:space="0" w:color="auto"/>
        <w:bottom w:val="none" w:sz="0" w:space="0" w:color="auto"/>
        <w:right w:val="none" w:sz="0" w:space="0" w:color="auto"/>
      </w:divBdr>
    </w:div>
    <w:div w:id="2005551447">
      <w:bodyDiv w:val="1"/>
      <w:marLeft w:val="0"/>
      <w:marRight w:val="0"/>
      <w:marTop w:val="0"/>
      <w:marBottom w:val="0"/>
      <w:divBdr>
        <w:top w:val="none" w:sz="0" w:space="0" w:color="auto"/>
        <w:left w:val="none" w:sz="0" w:space="0" w:color="auto"/>
        <w:bottom w:val="none" w:sz="0" w:space="0" w:color="auto"/>
        <w:right w:val="none" w:sz="0" w:space="0" w:color="auto"/>
      </w:divBdr>
    </w:div>
    <w:div w:id="20641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4-4656-6867" TargetMode="External"/><Relationship Id="rId13" Type="http://schemas.openxmlformats.org/officeDocument/2006/relationships/hyperlink" Target="mailto:ptlklszl@my-x.h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egeanconference.com/" TargetMode="External"/><Relationship Id="rId12" Type="http://schemas.openxmlformats.org/officeDocument/2006/relationships/hyperlink" Target="mailto:pitlik@my-x.hu" TargetMode="External"/><Relationship Id="rId17" Type="http://schemas.openxmlformats.org/officeDocument/2006/relationships/hyperlink" Target="https://miau.my-x.hu/miau/320" TargetMode="External"/><Relationship Id="rId2" Type="http://schemas.openxmlformats.org/officeDocument/2006/relationships/customXml" Target="../customXml/item2.xml"/><Relationship Id="rId16" Type="http://schemas.openxmlformats.org/officeDocument/2006/relationships/hyperlink" Target="https://miau.my-x.hu/miau/320/moodle_cubes_logi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sun41268@gmail.com" TargetMode="External"/><Relationship Id="rId5" Type="http://schemas.openxmlformats.org/officeDocument/2006/relationships/settings" Target="settings.xml"/><Relationship Id="rId15" Type="http://schemas.openxmlformats.org/officeDocument/2006/relationships/hyperlink" Target="https://miau.my-x.hu/miau/315/moodle/" TargetMode="External"/><Relationship Id="rId10" Type="http://schemas.openxmlformats.org/officeDocument/2006/relationships/hyperlink" Target="https://orcid.org/0000-0002-8058-957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orcid.org/0000-0001-5819-0319" TargetMode="External"/><Relationship Id="rId14" Type="http://schemas.openxmlformats.org/officeDocument/2006/relationships/hyperlink" Target="https://miau.my-x.hu/myx-free/index_en.ph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3C983AB2B379234F9115FA9FC19DF395" ma:contentTypeVersion="9" ma:contentTypeDescription="Új dokumentum létrehozása." ma:contentTypeScope="" ma:versionID="97c7b95adb7b477fe8a05ead8d27cbc7">
  <xsd:schema xmlns:xsd="http://www.w3.org/2001/XMLSchema" xmlns:xs="http://www.w3.org/2001/XMLSchema" xmlns:p="http://schemas.microsoft.com/office/2006/metadata/properties" xmlns:ns3="518f4ccc-cfd5-4a2b-b12f-b580e400c036" xmlns:ns4="ded74e29-b1f6-4a5a-b70e-d11fa75674f8" targetNamespace="http://schemas.microsoft.com/office/2006/metadata/properties" ma:root="true" ma:fieldsID="cd2d68a829662c0923ed7cc0bca37153" ns3:_="" ns4:_="">
    <xsd:import namespace="518f4ccc-cfd5-4a2b-b12f-b580e400c036"/>
    <xsd:import namespace="ded74e29-b1f6-4a5a-b70e-d11fa75674f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f4ccc-cfd5-4a2b-b12f-b580e400c03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74e29-b1f6-4a5a-b70e-d11fa75674f8" elementFormDefault="qualified">
    <xsd:import namespace="http://schemas.microsoft.com/office/2006/documentManagement/types"/>
    <xsd:import namespace="http://schemas.microsoft.com/office/infopath/2007/PartnerControls"/>
    <xsd:element name="SharedWithUsers" ma:index="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Megosztva részletekkel" ma:internalName="SharedWithDetails" ma:readOnly="true">
      <xsd:simpleType>
        <xsd:restriction base="dms:Note">
          <xsd:maxLength value="255"/>
        </xsd:restriction>
      </xsd:simpleType>
    </xsd:element>
    <xsd:element name="SharingHintHash" ma:index="11"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18f4ccc-cfd5-4a2b-b12f-b580e400c036" xsi:nil="true"/>
  </documentManagement>
</p:properties>
</file>

<file path=customXml/itemProps1.xml><?xml version="1.0" encoding="utf-8"?>
<ds:datastoreItem xmlns:ds="http://schemas.openxmlformats.org/officeDocument/2006/customXml" ds:itemID="{BE9F7CD7-A3AA-4616-AD6E-E8E441316F5B}">
  <ds:schemaRefs>
    <ds:schemaRef ds:uri="http://schemas.microsoft.com/sharepoint/v3/contenttype/forms"/>
  </ds:schemaRefs>
</ds:datastoreItem>
</file>

<file path=customXml/itemProps2.xml><?xml version="1.0" encoding="utf-8"?>
<ds:datastoreItem xmlns:ds="http://schemas.openxmlformats.org/officeDocument/2006/customXml" ds:itemID="{F0B03E1F-919E-4C62-8B5A-1658B5471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f4ccc-cfd5-4a2b-b12f-b580e400c036"/>
    <ds:schemaRef ds:uri="ded74e29-b1f6-4a5a-b70e-d11fa7567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D8E83-4AEE-4D92-8454-C9553236768D}">
  <ds:schemaRefs>
    <ds:schemaRef ds:uri="http://schemas.microsoft.com/office/2006/metadata/properties"/>
    <ds:schemaRef ds:uri="http://schemas.microsoft.com/office/infopath/2007/PartnerControls"/>
    <ds:schemaRef ds:uri="518f4ccc-cfd5-4a2b-b12f-b580e400c03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Turtogtokh Shagai</dc:creator>
  <cp:keywords/>
  <dc:description/>
  <cp:lastModifiedBy>Lttd</cp:lastModifiedBy>
  <cp:revision>21</cp:revision>
  <dcterms:created xsi:type="dcterms:W3CDTF">2025-03-09T22:41:00Z</dcterms:created>
  <dcterms:modified xsi:type="dcterms:W3CDTF">2025-03-17T18:40:00Z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ce428717-c516-4a02-96cb-4382b3a5d3f3</vt:lpwstr>
  </property>
  <property fmtid="{D5CDD505-2E9C-101B-9397-08002B2CF9AE}" pid="3" name="ContentTypeId">
    <vt:lpwstr>0x0101003C983AB2B379234F9115FA9FC19DF395</vt:lpwstr>
  </property>
</Properties>
</file>