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1CEB" w14:textId="77777777" w:rsidR="00AD15B5" w:rsidRPr="00AD15B5" w:rsidRDefault="002A5F80" w:rsidP="00AD15B5">
      <w:pPr>
        <w:jc w:val="both"/>
        <w:rPr>
          <w:b/>
          <w:bCs/>
          <w:sz w:val="36"/>
          <w:szCs w:val="36"/>
        </w:rPr>
      </w:pPr>
      <w:r w:rsidRPr="00AD15B5">
        <w:rPr>
          <w:b/>
          <w:bCs/>
          <w:sz w:val="36"/>
          <w:szCs w:val="36"/>
        </w:rPr>
        <w:t xml:space="preserve">Hogyan (nem) működik a mesterséges intelligencia? – </w:t>
      </w:r>
    </w:p>
    <w:p w14:paraId="2D4C789C" w14:textId="5F839125" w:rsidR="00942566" w:rsidRPr="00AD15B5" w:rsidRDefault="002A5F80" w:rsidP="00AD15B5">
      <w:pPr>
        <w:jc w:val="both"/>
        <w:rPr>
          <w:b/>
          <w:bCs/>
          <w:sz w:val="36"/>
          <w:szCs w:val="36"/>
        </w:rPr>
      </w:pPr>
      <w:r w:rsidRPr="00AD15B5">
        <w:rPr>
          <w:b/>
          <w:bCs/>
          <w:sz w:val="36"/>
          <w:szCs w:val="36"/>
        </w:rPr>
        <w:t>Egy felhasználói teszt tanulságai</w:t>
      </w:r>
    </w:p>
    <w:p w14:paraId="79ACCBE0" w14:textId="60BB5CFD" w:rsidR="00AD15B5" w:rsidRPr="00AD15B5" w:rsidRDefault="00AD15B5" w:rsidP="00AD15B5">
      <w:r w:rsidRPr="00AD15B5">
        <w:t>(</w:t>
      </w:r>
      <w:proofErr w:type="spellStart"/>
      <w:r w:rsidRPr="00AD15B5">
        <w:t>How</w:t>
      </w:r>
      <w:proofErr w:type="spellEnd"/>
      <w:r w:rsidRPr="00AD15B5">
        <w:t xml:space="preserve"> </w:t>
      </w:r>
      <w:proofErr w:type="spellStart"/>
      <w:r w:rsidRPr="00AD15B5">
        <w:t>does</w:t>
      </w:r>
      <w:proofErr w:type="spellEnd"/>
      <w:r w:rsidRPr="00AD15B5">
        <w:t xml:space="preserve"> </w:t>
      </w:r>
      <w:proofErr w:type="spellStart"/>
      <w:r w:rsidRPr="00AD15B5">
        <w:t>artificial</w:t>
      </w:r>
      <w:proofErr w:type="spellEnd"/>
      <w:r w:rsidRPr="00AD15B5">
        <w:t xml:space="preserve"> </w:t>
      </w:r>
      <w:proofErr w:type="spellStart"/>
      <w:r w:rsidRPr="00AD15B5">
        <w:t>intelligence</w:t>
      </w:r>
      <w:proofErr w:type="spellEnd"/>
      <w:r w:rsidRPr="00AD15B5">
        <w:t xml:space="preserve"> (</w:t>
      </w:r>
      <w:proofErr w:type="spellStart"/>
      <w:r w:rsidRPr="00AD15B5">
        <w:t>not</w:t>
      </w:r>
      <w:proofErr w:type="spellEnd"/>
      <w:r w:rsidRPr="00AD15B5">
        <w:t xml:space="preserve">) </w:t>
      </w:r>
      <w:proofErr w:type="spellStart"/>
      <w:r w:rsidRPr="00AD15B5">
        <w:t>work</w:t>
      </w:r>
      <w:proofErr w:type="spellEnd"/>
      <w:r w:rsidRPr="00AD15B5">
        <w:t>? –</w:t>
      </w:r>
      <w:r>
        <w:t xml:space="preserve"> </w:t>
      </w:r>
      <w:proofErr w:type="spellStart"/>
      <w:r w:rsidRPr="00AD15B5">
        <w:t>Lessons</w:t>
      </w:r>
      <w:proofErr w:type="spellEnd"/>
      <w:r w:rsidRPr="00AD15B5">
        <w:t xml:space="preserve"> </w:t>
      </w:r>
      <w:proofErr w:type="spellStart"/>
      <w:r w:rsidRPr="00AD15B5">
        <w:t>from</w:t>
      </w:r>
      <w:proofErr w:type="spellEnd"/>
      <w:r w:rsidRPr="00AD15B5">
        <w:t xml:space="preserve"> a </w:t>
      </w:r>
      <w:proofErr w:type="spellStart"/>
      <w:r w:rsidRPr="00AD15B5">
        <w:t>user</w:t>
      </w:r>
      <w:proofErr w:type="spellEnd"/>
      <w:r w:rsidRPr="00AD15B5">
        <w:t xml:space="preserve"> test</w:t>
      </w:r>
      <w:r w:rsidRPr="00AD15B5">
        <w:t>)</w:t>
      </w:r>
    </w:p>
    <w:p w14:paraId="4E55B393" w14:textId="5055DFD0" w:rsidR="00AD15B5" w:rsidRPr="00AD15B5" w:rsidRDefault="00AD15B5" w:rsidP="00266834">
      <w:r w:rsidRPr="00AD15B5">
        <w:t>Anonim Hallgató</w:t>
      </w:r>
    </w:p>
    <w:p w14:paraId="0F0669EB" w14:textId="423D8CF7" w:rsidR="00531889" w:rsidRPr="00AD15B5" w:rsidRDefault="004107B6" w:rsidP="00266834">
      <w:r w:rsidRPr="00AD15B5">
        <w:br/>
        <w:t xml:space="preserve">A továbbiakban röviden összefoglalom, hogy miért fontos a </w:t>
      </w:r>
      <w:proofErr w:type="spellStart"/>
      <w:r w:rsidRPr="00AD15B5">
        <w:t>ChatGPT</w:t>
      </w:r>
      <w:proofErr w:type="spellEnd"/>
      <w:r w:rsidRPr="00AD15B5">
        <w:t xml:space="preserve"> helyes </w:t>
      </w:r>
      <w:proofErr w:type="spellStart"/>
      <w:r w:rsidRPr="00AD15B5">
        <w:t>promptolása</w:t>
      </w:r>
      <w:proofErr w:type="spellEnd"/>
      <w:r w:rsidRPr="00AD15B5">
        <w:t xml:space="preserve">, illetve annak </w:t>
      </w:r>
      <w:proofErr w:type="spellStart"/>
      <w:r w:rsidRPr="00AD15B5">
        <w:t>limitációinak</w:t>
      </w:r>
      <w:proofErr w:type="spellEnd"/>
      <w:r w:rsidRPr="00AD15B5">
        <w:t xml:space="preserve"> </w:t>
      </w:r>
      <w:proofErr w:type="spellStart"/>
      <w:r w:rsidRPr="00AD15B5">
        <w:t>észben</w:t>
      </w:r>
      <w:proofErr w:type="spellEnd"/>
      <w:r w:rsidRPr="00AD15B5">
        <w:t xml:space="preserve"> tartása.</w:t>
      </w:r>
      <w:r w:rsidRPr="00AD15B5">
        <w:br/>
      </w:r>
      <w:r w:rsidRPr="00AD15B5">
        <w:br/>
        <w:t xml:space="preserve">Az alap ötlet, egy egyedi “Wiki-szerű” oldal példájának a létrehozása volt, több külön verzióban, melyeket a téma eredeti Wikipedia oldalához hasonlítottuk volna össze, AI által generált szempontok alapján, az AI saját maga szerint. És mindezt, </w:t>
      </w:r>
      <w:proofErr w:type="spellStart"/>
      <w:r w:rsidRPr="00AD15B5">
        <w:t>word</w:t>
      </w:r>
      <w:proofErr w:type="spellEnd"/>
      <w:r w:rsidRPr="00AD15B5">
        <w:t xml:space="preserve"> dokumentumokban, és egy </w:t>
      </w:r>
      <w:proofErr w:type="spellStart"/>
      <w:r w:rsidRPr="00AD15B5">
        <w:t>excel</w:t>
      </w:r>
      <w:proofErr w:type="spellEnd"/>
      <w:r w:rsidRPr="00AD15B5">
        <w:t xml:space="preserve"> file-ban elmenteni, és összegezni.</w:t>
      </w:r>
      <w:r w:rsidRPr="00AD15B5">
        <w:br/>
      </w:r>
      <w:r w:rsidRPr="00AD15B5">
        <w:br/>
        <w:t>Az ötlet jó, volt. Az LLM képes volt egy alap verzió létrehozására a forrásszövegből:</w:t>
      </w:r>
      <w:r w:rsidR="007675FB" w:rsidRPr="00AD15B5">
        <w:t xml:space="preserve"> </w:t>
      </w:r>
      <w:r w:rsidR="007675FB" w:rsidRPr="00AD15B5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https://www.nasa.gov/news-release/nasa-science-cargo-launch-on-32nd-spacex-resupply-station-mission/</w:t>
      </w:r>
    </w:p>
    <w:p w14:paraId="448361F5" w14:textId="77777777" w:rsidR="00531889" w:rsidRPr="00AD15B5" w:rsidRDefault="00531889" w:rsidP="00266834">
      <w:r w:rsidRPr="00AD15B5">
        <w:rPr>
          <w:noProof/>
        </w:rPr>
        <w:lastRenderedPageBreak/>
        <w:drawing>
          <wp:inline distT="0" distB="0" distL="0" distR="0" wp14:anchorId="58FBB395" wp14:editId="4B253FAF">
            <wp:extent cx="5601482" cy="5696745"/>
            <wp:effectExtent l="0" t="0" r="0" b="0"/>
            <wp:docPr id="1035994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946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56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71D8F" w14:textId="77777777" w:rsidR="00531889" w:rsidRPr="00AD15B5" w:rsidRDefault="004107B6" w:rsidP="00531889">
      <w:r w:rsidRPr="00AD15B5">
        <w:br/>
      </w:r>
      <w:r w:rsidRPr="00AD15B5">
        <w:br/>
        <w:t xml:space="preserve">Ezután, utasításra mesterséges </w:t>
      </w:r>
      <w:proofErr w:type="spellStart"/>
      <w:r w:rsidRPr="00AD15B5">
        <w:t>inteligencia</w:t>
      </w:r>
      <w:proofErr w:type="spellEnd"/>
      <w:r w:rsidRPr="00AD15B5">
        <w:t xml:space="preserve"> értékelte a saját munkáját az etalonhoz képest</w:t>
      </w:r>
      <w:r w:rsidR="005074D6" w:rsidRPr="00AD15B5">
        <w:t>, mely a Wikipédián a forrásról írt cikk</w:t>
      </w:r>
      <w:r w:rsidRPr="00AD15B5">
        <w:t>:</w:t>
      </w:r>
      <w:r w:rsidRPr="00AD15B5">
        <w:br/>
      </w:r>
      <w:r w:rsidRPr="00AD15B5">
        <w:rPr>
          <w:noProof/>
        </w:rPr>
        <w:lastRenderedPageBreak/>
        <w:drawing>
          <wp:inline distT="0" distB="0" distL="0" distR="0" wp14:anchorId="72AE0BDD" wp14:editId="1A0A0D75">
            <wp:extent cx="3229426" cy="3439005"/>
            <wp:effectExtent l="0" t="0" r="9525" b="9525"/>
            <wp:docPr id="1669671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716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34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15B5">
        <w:br/>
      </w:r>
      <w:r w:rsidRPr="00AD15B5">
        <w:br/>
      </w:r>
      <w:r w:rsidRPr="00AD15B5">
        <w:br/>
      </w:r>
      <w:r w:rsidR="005074D6" w:rsidRPr="00AD15B5">
        <w:t>Az értékelések mellé</w:t>
      </w:r>
      <w:r w:rsidR="00355203" w:rsidRPr="00AD15B5">
        <w:t xml:space="preserve"> egy részletezést is párosított, mely a</w:t>
      </w:r>
      <w:r w:rsidR="00531889" w:rsidRPr="00AD15B5">
        <w:t>z alábbi linken olvasható:</w:t>
      </w:r>
      <w:r w:rsidR="00531889" w:rsidRPr="00AD15B5">
        <w:br/>
      </w:r>
      <w:r w:rsidR="00531889" w:rsidRPr="00AD15B5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https://chatgpt.com/share/681e5a67-c144-8009-8764-6bd08ec0c902</w:t>
      </w:r>
      <w:r w:rsidR="00355203" w:rsidRPr="00AD15B5">
        <w:br/>
      </w:r>
      <w:r w:rsidR="00355203" w:rsidRPr="00AD15B5">
        <w:br/>
        <w:t xml:space="preserve">Ezek után, hogy a folyamatot gyorsítsam, illetve az AI-t teszteljem, megkértem egy </w:t>
      </w:r>
      <w:proofErr w:type="spellStart"/>
      <w:r w:rsidR="00355203" w:rsidRPr="00AD15B5">
        <w:t>promtban</w:t>
      </w:r>
      <w:proofErr w:type="spellEnd"/>
      <w:r w:rsidR="00355203" w:rsidRPr="00AD15B5">
        <w:t>, 8 másik hasonló „oldal” létrehozására [</w:t>
      </w:r>
      <w:r w:rsidR="00531889" w:rsidRPr="00AD15B5">
        <w:t xml:space="preserve">„Készíts 8 alternatív oldalt, és értékeld őket ugyan ezen szempontok alapján, a verziók készüljenek </w:t>
      </w:r>
      <w:proofErr w:type="spellStart"/>
      <w:r w:rsidR="00531889" w:rsidRPr="00AD15B5">
        <w:t>word</w:t>
      </w:r>
      <w:proofErr w:type="spellEnd"/>
      <w:r w:rsidR="00531889" w:rsidRPr="00AD15B5">
        <w:t xml:space="preserve"> dokumentumban (1 verzió, egy dokumentum), és az értékelést itt a chatben, illetve minden </w:t>
      </w:r>
      <w:proofErr w:type="spellStart"/>
      <w:r w:rsidR="00531889" w:rsidRPr="00AD15B5">
        <w:t>word</w:t>
      </w:r>
      <w:proofErr w:type="spellEnd"/>
      <w:r w:rsidR="00531889" w:rsidRPr="00AD15B5">
        <w:t xml:space="preserve"> dokumentum végén legyen feltüntetve”</w:t>
      </w:r>
      <w:r w:rsidR="00355203" w:rsidRPr="00AD15B5">
        <w:t>].</w:t>
      </w:r>
      <w:r w:rsidR="00355203" w:rsidRPr="00AD15B5">
        <w:br/>
      </w:r>
      <w:r w:rsidR="00355203" w:rsidRPr="00AD15B5">
        <w:br/>
      </w:r>
    </w:p>
    <w:p w14:paraId="07ED267C" w14:textId="77777777" w:rsidR="00531889" w:rsidRPr="00AD15B5" w:rsidRDefault="00531889">
      <w:r w:rsidRPr="00AD15B5">
        <w:br w:type="page"/>
      </w:r>
    </w:p>
    <w:p w14:paraId="4CD6016A" w14:textId="4A85BE95" w:rsidR="00531889" w:rsidRPr="00AD15B5" w:rsidRDefault="00355203" w:rsidP="00531889">
      <w:r w:rsidRPr="00AD15B5">
        <w:lastRenderedPageBreak/>
        <w:t xml:space="preserve">Ezeket első ránézésre sikeresen </w:t>
      </w:r>
      <w:proofErr w:type="spellStart"/>
      <w:r w:rsidRPr="00AD15B5">
        <w:t>legenereálta</w:t>
      </w:r>
      <w:proofErr w:type="spellEnd"/>
      <w:r w:rsidRPr="00AD15B5">
        <w:t>, rövid gondolkozás után, megjelentek a dokumentumok a chat-ben, és az értékeléseket egy táblázatban elkészítette.</w:t>
      </w:r>
    </w:p>
    <w:p w14:paraId="0E280887" w14:textId="3E112489" w:rsidR="00531889" w:rsidRPr="00AD15B5" w:rsidRDefault="00531889" w:rsidP="00531889">
      <w:r w:rsidRPr="00AD15B5">
        <w:rPr>
          <w:noProof/>
        </w:rPr>
        <w:drawing>
          <wp:inline distT="0" distB="0" distL="0" distR="0" wp14:anchorId="32B362BA" wp14:editId="26DF53F0">
            <wp:extent cx="5611008" cy="4763165"/>
            <wp:effectExtent l="0" t="0" r="8890" b="0"/>
            <wp:docPr id="286456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4568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47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5203" w:rsidRPr="00AD15B5">
        <w:br/>
      </w:r>
      <w:r w:rsidR="00355203" w:rsidRPr="00AD15B5">
        <w:br/>
      </w:r>
      <w:r w:rsidR="00DD0685" w:rsidRPr="00AD15B5">
        <w:br/>
      </w:r>
      <w:r w:rsidR="00355203" w:rsidRPr="00AD15B5">
        <w:t>Ezután megkértem, egy Excel táblázat létrehozására, a saját táblázata alapján. Ezt sikerrel teljesítette, és még keretekkel is ellátta a táblázatot.</w:t>
      </w:r>
      <w:r w:rsidR="00266834" w:rsidRPr="00AD15B5">
        <w:t xml:space="preserve"> </w:t>
      </w:r>
    </w:p>
    <w:p w14:paraId="5730228B" w14:textId="4FF699C9" w:rsidR="009F38A1" w:rsidRPr="00AD15B5" w:rsidRDefault="00531889" w:rsidP="00531889">
      <w:r w:rsidRPr="00AD15B5">
        <w:rPr>
          <w:noProof/>
        </w:rPr>
        <w:drawing>
          <wp:inline distT="0" distB="0" distL="0" distR="0" wp14:anchorId="427694C1" wp14:editId="4192E512">
            <wp:extent cx="5731510" cy="793115"/>
            <wp:effectExtent l="0" t="0" r="2540" b="6985"/>
            <wp:docPr id="635048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489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5203" w:rsidRPr="00AD15B5">
        <w:br/>
      </w:r>
      <w:r w:rsidR="00355203" w:rsidRPr="00AD15B5">
        <w:br/>
        <w:t xml:space="preserve">Itt jöttem rá a problémára. Ugyanis a dokumentumok letöltésénél rá kellett ébredjek, hogy azok nem lettek kitöltve mással, mint az alap sablon szerint, egy </w:t>
      </w:r>
      <w:r w:rsidR="00920CD5" w:rsidRPr="00AD15B5">
        <w:t>töltő szöveggel</w:t>
      </w:r>
      <w:r w:rsidR="009F38A1" w:rsidRPr="00AD15B5">
        <w:t>,</w:t>
      </w:r>
      <w:r w:rsidR="00920CD5" w:rsidRPr="00AD15B5">
        <w:t xml:space="preserve"> mely egy latint utánzó összefüggő szöveg, </w:t>
      </w:r>
      <w:r w:rsidR="009F38A1" w:rsidRPr="00AD15B5">
        <w:t>amit</w:t>
      </w:r>
      <w:r w:rsidR="00920CD5" w:rsidRPr="00AD15B5">
        <w:t xml:space="preserve"> informatikában csupán a szöveg demonstrálására használnak.</w:t>
      </w:r>
      <w:r w:rsidR="009F38A1" w:rsidRPr="00AD15B5">
        <w:br/>
      </w:r>
      <w:r w:rsidR="009F38A1" w:rsidRPr="00AD15B5">
        <w:br/>
        <w:t>„</w:t>
      </w:r>
      <w:proofErr w:type="spellStart"/>
      <w:r w:rsidR="009F38A1" w:rsidRPr="00AD15B5">
        <w:rPr>
          <w:highlight w:val="yellow"/>
        </w:rPr>
        <w:t>Lorem</w:t>
      </w:r>
      <w:proofErr w:type="spellEnd"/>
      <w:r w:rsidR="009F38A1" w:rsidRPr="00AD15B5">
        <w:rPr>
          <w:highlight w:val="yellow"/>
        </w:rPr>
        <w:t xml:space="preserve"> </w:t>
      </w:r>
      <w:proofErr w:type="spellStart"/>
      <w:r w:rsidR="009F38A1" w:rsidRPr="00AD15B5">
        <w:rPr>
          <w:highlight w:val="yellow"/>
        </w:rPr>
        <w:t>ipsum</w:t>
      </w:r>
      <w:proofErr w:type="spellEnd"/>
      <w:r w:rsidR="009F38A1" w:rsidRPr="00AD15B5">
        <w:rPr>
          <w:highlight w:val="yellow"/>
        </w:rPr>
        <w:t xml:space="preserve"> </w:t>
      </w:r>
      <w:proofErr w:type="spellStart"/>
      <w:r w:rsidR="009F38A1" w:rsidRPr="00AD15B5">
        <w:rPr>
          <w:highlight w:val="yellow"/>
        </w:rPr>
        <w:t>dolor</w:t>
      </w:r>
      <w:proofErr w:type="spellEnd"/>
      <w:r w:rsidR="009F38A1" w:rsidRPr="00AD15B5">
        <w:rPr>
          <w:highlight w:val="yellow"/>
        </w:rPr>
        <w:t xml:space="preserve"> </w:t>
      </w:r>
      <w:proofErr w:type="spellStart"/>
      <w:r w:rsidR="009F38A1" w:rsidRPr="00AD15B5">
        <w:rPr>
          <w:highlight w:val="yellow"/>
        </w:rPr>
        <w:t>sit</w:t>
      </w:r>
      <w:proofErr w:type="spellEnd"/>
      <w:r w:rsidR="009F38A1" w:rsidRPr="00AD15B5">
        <w:rPr>
          <w:highlight w:val="yellow"/>
        </w:rPr>
        <w:t xml:space="preserve"> </w:t>
      </w:r>
      <w:proofErr w:type="spellStart"/>
      <w:r w:rsidR="009F38A1" w:rsidRPr="00AD15B5">
        <w:rPr>
          <w:highlight w:val="yellow"/>
        </w:rPr>
        <w:t>amet</w:t>
      </w:r>
      <w:proofErr w:type="spellEnd"/>
      <w:r w:rsidR="009F38A1" w:rsidRPr="00AD15B5">
        <w:rPr>
          <w:highlight w:val="yellow"/>
        </w:rPr>
        <w:t xml:space="preserve">, </w:t>
      </w:r>
      <w:proofErr w:type="spellStart"/>
      <w:r w:rsidR="009F38A1" w:rsidRPr="00AD15B5">
        <w:rPr>
          <w:highlight w:val="yellow"/>
        </w:rPr>
        <w:t>consectetur</w:t>
      </w:r>
      <w:proofErr w:type="spellEnd"/>
      <w:r w:rsidR="009F38A1" w:rsidRPr="00AD15B5">
        <w:rPr>
          <w:highlight w:val="yellow"/>
        </w:rPr>
        <w:t xml:space="preserve"> </w:t>
      </w:r>
      <w:proofErr w:type="spellStart"/>
      <w:r w:rsidR="009F38A1" w:rsidRPr="00AD15B5">
        <w:rPr>
          <w:highlight w:val="yellow"/>
        </w:rPr>
        <w:t>adipiscing</w:t>
      </w:r>
      <w:proofErr w:type="spellEnd"/>
      <w:r w:rsidR="009F38A1" w:rsidRPr="00AD15B5">
        <w:rPr>
          <w:highlight w:val="yellow"/>
        </w:rPr>
        <w:t xml:space="preserve"> elit</w:t>
      </w:r>
      <w:r w:rsidR="009F38A1" w:rsidRPr="00AD15B5">
        <w:t>.”</w:t>
      </w:r>
      <w:r w:rsidR="009F38A1" w:rsidRPr="00AD15B5">
        <w:br/>
      </w:r>
      <w:r w:rsidR="009F38A1" w:rsidRPr="00AD15B5">
        <w:br/>
        <w:t xml:space="preserve">Ezután megkértem, hogy a írja át dokumentumba, az első sikeres variánst – amelyre képes volt – illetve hogy generáljon egy ahhoz hasonlót, amely bármilyen szempontból különbözhet, ameddig az alap </w:t>
      </w:r>
      <w:proofErr w:type="spellStart"/>
      <w:r w:rsidR="009F38A1" w:rsidRPr="00AD15B5">
        <w:t>metadata</w:t>
      </w:r>
      <w:proofErr w:type="spellEnd"/>
      <w:r w:rsidR="009F38A1" w:rsidRPr="00AD15B5">
        <w:t xml:space="preserve"> (Olyan adat, amely más adatokat ír le vagy jellemez. Itt a forrás) nem változik.</w:t>
      </w:r>
    </w:p>
    <w:p w14:paraId="48F4D2A1" w14:textId="4A3A0C91" w:rsidR="00484000" w:rsidRPr="00AD15B5" w:rsidRDefault="009F38A1" w:rsidP="00867CF3">
      <w:r w:rsidRPr="00AD15B5">
        <w:lastRenderedPageBreak/>
        <w:t>Ez már túl soknak bizonyult, és feltevésem szerint egyrészt az eddigi kérdéseim, illetve a jelen kérés komplexitása túlterhelte</w:t>
      </w:r>
      <w:r w:rsidR="00C408DD" w:rsidRPr="00AD15B5">
        <w:t>.</w:t>
      </w:r>
      <w:r w:rsidRPr="00AD15B5">
        <w:br/>
      </w:r>
      <w:r w:rsidRPr="00AD15B5">
        <w:br/>
        <w:t>Mindebből szeretném az alábbi következtetéseket levonni:</w:t>
      </w:r>
      <w:r w:rsidRPr="00AD15B5">
        <w:br/>
      </w:r>
    </w:p>
    <w:p w14:paraId="36A6BDB4" w14:textId="032C2059" w:rsidR="009F38A1" w:rsidRPr="00AD15B5" w:rsidRDefault="00C408DD" w:rsidP="009F38A1">
      <w:pPr>
        <w:pStyle w:val="Listaszerbekezds"/>
        <w:numPr>
          <w:ilvl w:val="0"/>
          <w:numId w:val="1"/>
        </w:numPr>
      </w:pPr>
      <w:r w:rsidRPr="00AD15B5">
        <w:t>Szöveggenerálásnál</w:t>
      </w:r>
      <w:r w:rsidR="009F38A1" w:rsidRPr="00AD15B5">
        <w:t xml:space="preserve"> fontos a helyes </w:t>
      </w:r>
      <w:proofErr w:type="spellStart"/>
      <w:r w:rsidR="009F38A1" w:rsidRPr="00AD15B5">
        <w:t>promtolás</w:t>
      </w:r>
      <w:proofErr w:type="spellEnd"/>
      <w:r w:rsidR="009F38A1" w:rsidRPr="00AD15B5">
        <w:t>. Specifikálni kell mindent, pontosítás érdekében esetlegesen fellistázni</w:t>
      </w:r>
      <w:r w:rsidRPr="00AD15B5">
        <w:t xml:space="preserve"> </w:t>
      </w:r>
      <w:r w:rsidR="009F38A1" w:rsidRPr="00AD15B5">
        <w:t xml:space="preserve">a kért célokat, </w:t>
      </w:r>
      <w:proofErr w:type="spellStart"/>
      <w:r w:rsidR="009F38A1" w:rsidRPr="00AD15B5">
        <w:t>mintsemhogy</w:t>
      </w:r>
      <w:proofErr w:type="spellEnd"/>
      <w:r w:rsidR="009F38A1" w:rsidRPr="00AD15B5">
        <w:t xml:space="preserve"> hagyni, hogy példából következtessen.</w:t>
      </w:r>
    </w:p>
    <w:p w14:paraId="709BA953" w14:textId="5EED3A9C" w:rsidR="009F38A1" w:rsidRPr="00AD15B5" w:rsidRDefault="00C408DD" w:rsidP="009F38A1">
      <w:pPr>
        <w:pStyle w:val="Listaszerbekezds"/>
        <w:numPr>
          <w:ilvl w:val="0"/>
          <w:numId w:val="1"/>
        </w:numPr>
      </w:pPr>
      <w:r w:rsidRPr="00AD15B5">
        <w:t>Egy effektív LLM (GPT) futtatása hatalmas erőforrásokat igényel, egy otthoni szerver nem feltétlen elég, ha ehhez hasonló, vagy komplikáltabb feladatokat szeretnék, hogy végrehajtson.</w:t>
      </w:r>
    </w:p>
    <w:p w14:paraId="5A33B5D0" w14:textId="0CBF4ECA" w:rsidR="00C408DD" w:rsidRPr="00AD15B5" w:rsidRDefault="00C408DD" w:rsidP="009F38A1">
      <w:pPr>
        <w:pStyle w:val="Listaszerbekezds"/>
        <w:numPr>
          <w:ilvl w:val="0"/>
          <w:numId w:val="1"/>
        </w:numPr>
      </w:pPr>
      <w:r w:rsidRPr="00AD15B5">
        <w:t xml:space="preserve">Az AI nem feltétlenül pontos. Célszerű ellenőrizni az általa kiadott adatokat, hiszen apró </w:t>
      </w:r>
      <w:proofErr w:type="spellStart"/>
      <w:r w:rsidRPr="00AD15B5">
        <w:t>inkorrekciókon</w:t>
      </w:r>
      <w:proofErr w:type="spellEnd"/>
      <w:r w:rsidRPr="00AD15B5">
        <w:t xml:space="preserve">, és </w:t>
      </w:r>
      <w:proofErr w:type="spellStart"/>
      <w:r w:rsidRPr="00AD15B5">
        <w:t>faktuális</w:t>
      </w:r>
      <w:proofErr w:type="spellEnd"/>
      <w:r w:rsidRPr="00AD15B5">
        <w:t xml:space="preserve"> hibákon túl (esetleg rosszul értelmezi egy eset időpontját), képes olyan hibákat véteni, amelyek első ránézésre nem tűnnek fel, mégis használhatatlan végterméket produkálnak.</w:t>
      </w:r>
    </w:p>
    <w:p w14:paraId="4C895267" w14:textId="77777777" w:rsidR="00266834" w:rsidRPr="00AD15B5" w:rsidRDefault="00266834" w:rsidP="00266834"/>
    <w:p w14:paraId="336AAE68" w14:textId="51217632" w:rsidR="0080475F" w:rsidRPr="00AD15B5" w:rsidRDefault="00DD0685" w:rsidP="00266834">
      <w:r w:rsidRPr="00AD15B5">
        <w:t>A személyes véleményem szerint a jelenlegi LLM-</w:t>
      </w:r>
      <w:proofErr w:type="spellStart"/>
      <w:r w:rsidRPr="00AD15B5">
        <w:t>nek</w:t>
      </w:r>
      <w:proofErr w:type="spellEnd"/>
      <w:r w:rsidRPr="00AD15B5">
        <w:t xml:space="preserve"> még van hova fejlődnie, és bár jó úton jár, még legalább néhány éve fog telni, mire képes lesz ehhez hasonló, vagy nagyobb automatizálásra.</w:t>
      </w:r>
    </w:p>
    <w:p w14:paraId="0BC04A2A" w14:textId="77777777" w:rsidR="0080475F" w:rsidRPr="00AD15B5" w:rsidRDefault="0080475F">
      <w:r w:rsidRPr="00AD15B5">
        <w:br w:type="page"/>
      </w:r>
    </w:p>
    <w:p w14:paraId="700D3B66" w14:textId="17F1CC4E" w:rsidR="0080475F" w:rsidRPr="00AD15B5" w:rsidRDefault="0080475F">
      <w:r w:rsidRPr="00AD15B5">
        <w:lastRenderedPageBreak/>
        <w:t xml:space="preserve">Az </w:t>
      </w:r>
      <w:proofErr w:type="spellStart"/>
      <w:r w:rsidRPr="00AD15B5">
        <w:t>promptok</w:t>
      </w:r>
      <w:proofErr w:type="spellEnd"/>
      <w:r w:rsidRPr="00AD15B5">
        <w:t xml:space="preserve"> és azokra a válaszok:</w:t>
      </w:r>
      <w:r w:rsidRPr="00AD15B5">
        <w:br/>
      </w:r>
      <w:r w:rsidRPr="00AD15B5">
        <w:br/>
      </w:r>
      <w:r w:rsidRPr="00AD15B5">
        <w:rPr>
          <w:b/>
          <w:bCs/>
          <w:sz w:val="28"/>
          <w:szCs w:val="28"/>
          <w:u w:val="single"/>
        </w:rPr>
        <w:t>Prompt:</w:t>
      </w:r>
      <w:r w:rsidRPr="00AD15B5">
        <w:br/>
        <w:t xml:space="preserve">https://www.nasa.gov/news-release/nasa-science-cargo-launch-on-32nd-spacex-resupply-station-mission/ Készíts a fölső linken található szövegből, egy </w:t>
      </w:r>
      <w:proofErr w:type="spellStart"/>
      <w:r w:rsidRPr="00AD15B5">
        <w:t>wikipédia</w:t>
      </w:r>
      <w:proofErr w:type="spellEnd"/>
      <w:r w:rsidRPr="00AD15B5">
        <w:t xml:space="preserve"> szerű cikket.</w:t>
      </w:r>
    </w:p>
    <w:p w14:paraId="7204AE9B" w14:textId="6AB83B3B" w:rsidR="0080475F" w:rsidRPr="00AD15B5" w:rsidRDefault="0080475F" w:rsidP="0080475F">
      <w:r w:rsidRPr="00AD15B5">
        <w:rPr>
          <w:b/>
          <w:bCs/>
          <w:sz w:val="28"/>
          <w:szCs w:val="28"/>
          <w:u w:val="single"/>
        </w:rPr>
        <w:t>Válasz:</w:t>
      </w:r>
      <w:r w:rsidRPr="00AD15B5">
        <w:br/>
        <w:t xml:space="preserve">A </w:t>
      </w:r>
      <w:proofErr w:type="spellStart"/>
      <w:r w:rsidRPr="00AD15B5">
        <w:t>SpaceX</w:t>
      </w:r>
      <w:proofErr w:type="spellEnd"/>
      <w:r w:rsidRPr="00AD15B5">
        <w:t xml:space="preserve"> CRS-32 (</w:t>
      </w:r>
      <w:proofErr w:type="spellStart"/>
      <w:r w:rsidRPr="00AD15B5">
        <w:t>Commercial</w:t>
      </w:r>
      <w:proofErr w:type="spellEnd"/>
      <w:r w:rsidRPr="00AD15B5">
        <w:t xml:space="preserve"> </w:t>
      </w:r>
      <w:proofErr w:type="spellStart"/>
      <w:r w:rsidRPr="00AD15B5">
        <w:t>Resupply</w:t>
      </w:r>
      <w:proofErr w:type="spellEnd"/>
      <w:r w:rsidRPr="00AD15B5">
        <w:t xml:space="preserve"> Services-32) küldetés a NASA és a </w:t>
      </w:r>
      <w:proofErr w:type="spellStart"/>
      <w:r w:rsidRPr="00AD15B5">
        <w:t>SpaceX</w:t>
      </w:r>
      <w:proofErr w:type="spellEnd"/>
      <w:r w:rsidRPr="00AD15B5">
        <w:t xml:space="preserve"> közös, 2025. április 21-én végrehajtott teherűrhajó-missziója volt, amelynek célja a Nemzetközi Űrállomás (ISS) ellátása volt tudományos kísérletekkel, felszerelésekkel és egyéb létfontosságú eszközökkel. </w:t>
      </w:r>
    </w:p>
    <w:p w14:paraId="38AB57C9" w14:textId="77777777" w:rsidR="0080475F" w:rsidRPr="00AD15B5" w:rsidRDefault="00000000" w:rsidP="0080475F">
      <w:r w:rsidRPr="00AD15B5">
        <w:pict w14:anchorId="050CA41B">
          <v:rect id="_x0000_i1025" style="width:0;height:1.5pt" o:hralign="center" o:hrstd="t" o:hr="t" fillcolor="#a0a0a0" stroked="f"/>
        </w:pict>
      </w:r>
    </w:p>
    <w:p w14:paraId="20538E04" w14:textId="77777777" w:rsidR="0080475F" w:rsidRPr="00AD15B5" w:rsidRDefault="0080475F" w:rsidP="0080475F">
      <w:pPr>
        <w:rPr>
          <w:b/>
          <w:bCs/>
        </w:rPr>
      </w:pPr>
      <w:r w:rsidRPr="00AD15B5">
        <w:rPr>
          <w:b/>
          <w:bCs/>
        </w:rPr>
        <w:t>Indítás és dokkolás</w:t>
      </w:r>
    </w:p>
    <w:p w14:paraId="407BFAAE" w14:textId="38C5346E" w:rsidR="0080475F" w:rsidRPr="00AD15B5" w:rsidRDefault="0080475F" w:rsidP="0080475F">
      <w:r w:rsidRPr="00AD15B5">
        <w:t xml:space="preserve">A küldetés során a </w:t>
      </w:r>
      <w:proofErr w:type="spellStart"/>
      <w:r w:rsidRPr="00AD15B5">
        <w:t>SpaceX</w:t>
      </w:r>
      <w:proofErr w:type="spellEnd"/>
      <w:r w:rsidRPr="00AD15B5">
        <w:t xml:space="preserve"> Falcon 9 rakétája sikeresen indította el a Dragon teherűrhajót a floridai Kennedy Űrközpont 39A indítóállásáról 2025. április 21-én, helyi idő szerint 4:15-kor (EDT). A Dragon űrhajó körülbelül 6 700 font (kb. 3 039 kg) rakományt szállított az ISS-re, és autonóm módon dokkolt az űrállomás </w:t>
      </w:r>
      <w:proofErr w:type="spellStart"/>
      <w:r w:rsidRPr="00AD15B5">
        <w:t>Harmony</w:t>
      </w:r>
      <w:proofErr w:type="spellEnd"/>
      <w:r w:rsidRPr="00AD15B5">
        <w:t xml:space="preserve"> moduljának zenit (űr felé néző) </w:t>
      </w:r>
      <w:proofErr w:type="spellStart"/>
      <w:r w:rsidRPr="00AD15B5">
        <w:t>portjához</w:t>
      </w:r>
      <w:proofErr w:type="spellEnd"/>
      <w:r w:rsidRPr="00AD15B5">
        <w:t xml:space="preserve"> április 22-én, 8:20-kor (EDT). </w:t>
      </w:r>
    </w:p>
    <w:p w14:paraId="6F4CCD22" w14:textId="77777777" w:rsidR="0080475F" w:rsidRPr="00AD15B5" w:rsidRDefault="00000000" w:rsidP="0080475F">
      <w:r w:rsidRPr="00AD15B5">
        <w:pict w14:anchorId="51006305">
          <v:rect id="_x0000_i1026" style="width:0;height:1.5pt" o:hralign="center" o:hrstd="t" o:hr="t" fillcolor="#a0a0a0" stroked="f"/>
        </w:pict>
      </w:r>
    </w:p>
    <w:p w14:paraId="70668F14" w14:textId="77777777" w:rsidR="0080475F" w:rsidRPr="00AD15B5" w:rsidRDefault="0080475F" w:rsidP="0080475F">
      <w:pPr>
        <w:rPr>
          <w:b/>
          <w:bCs/>
        </w:rPr>
      </w:pPr>
      <w:r w:rsidRPr="00AD15B5">
        <w:rPr>
          <w:b/>
          <w:bCs/>
        </w:rPr>
        <w:t>Tudományos kísérletek és rakomány</w:t>
      </w:r>
    </w:p>
    <w:p w14:paraId="298BEAAD" w14:textId="77777777" w:rsidR="0080475F" w:rsidRPr="00AD15B5" w:rsidRDefault="0080475F" w:rsidP="0080475F">
      <w:r w:rsidRPr="00AD15B5">
        <w:t>A CRS-32 küldetés számos tudományos kísérletet és technológiai demonstrációt juttatott el az ISS-re, többek között:</w:t>
      </w:r>
    </w:p>
    <w:p w14:paraId="77B6C4CA" w14:textId="77777777" w:rsidR="0080475F" w:rsidRPr="00AD15B5" w:rsidRDefault="0080475F" w:rsidP="0080475F">
      <w:pPr>
        <w:numPr>
          <w:ilvl w:val="0"/>
          <w:numId w:val="4"/>
        </w:numPr>
      </w:pPr>
      <w:r w:rsidRPr="00AD15B5">
        <w:rPr>
          <w:b/>
          <w:bCs/>
        </w:rPr>
        <w:t>STP-H10</w:t>
      </w:r>
      <w:r w:rsidRPr="00AD15B5">
        <w:t>: Hat műszert tartalmazó platform, amely a Napból érkező sugárzás, a Föld megfigyelése, távoli érzékelés, anyagok űrbeli expozíciója és asztrofizikai vizsgálatok céljából került az űrállomás külső részére.</w:t>
      </w:r>
    </w:p>
    <w:p w14:paraId="39A86056" w14:textId="77777777" w:rsidR="0080475F" w:rsidRPr="00AD15B5" w:rsidRDefault="0080475F" w:rsidP="0080475F">
      <w:pPr>
        <w:numPr>
          <w:ilvl w:val="0"/>
          <w:numId w:val="4"/>
        </w:numPr>
      </w:pPr>
      <w:r w:rsidRPr="00AD15B5">
        <w:rPr>
          <w:b/>
          <w:bCs/>
        </w:rPr>
        <w:t xml:space="preserve">Neutron </w:t>
      </w:r>
      <w:proofErr w:type="spellStart"/>
      <w:r w:rsidRPr="00AD15B5">
        <w:rPr>
          <w:b/>
          <w:bCs/>
        </w:rPr>
        <w:t>Radiation</w:t>
      </w:r>
      <w:proofErr w:type="spellEnd"/>
      <w:r w:rsidRPr="00AD15B5">
        <w:rPr>
          <w:b/>
          <w:bCs/>
        </w:rPr>
        <w:t xml:space="preserve"> </w:t>
      </w:r>
      <w:proofErr w:type="spellStart"/>
      <w:r w:rsidRPr="00AD15B5">
        <w:rPr>
          <w:b/>
          <w:bCs/>
        </w:rPr>
        <w:t>Detection</w:t>
      </w:r>
      <w:proofErr w:type="spellEnd"/>
      <w:r w:rsidRPr="00AD15B5">
        <w:rPr>
          <w:b/>
          <w:bCs/>
        </w:rPr>
        <w:t xml:space="preserve"> </w:t>
      </w:r>
      <w:proofErr w:type="spellStart"/>
      <w:r w:rsidRPr="00AD15B5">
        <w:rPr>
          <w:b/>
          <w:bCs/>
        </w:rPr>
        <w:t>Instrument</w:t>
      </w:r>
      <w:proofErr w:type="spellEnd"/>
      <w:r w:rsidRPr="00AD15B5">
        <w:t>: A kísérlet célja a számítógépes chipek védelme a napkitörések és elektromágneses impulzusok (EMP) hatásai ellen.</w:t>
      </w:r>
    </w:p>
    <w:p w14:paraId="0B848CE6" w14:textId="77777777" w:rsidR="0080475F" w:rsidRPr="00AD15B5" w:rsidRDefault="0080475F" w:rsidP="0080475F">
      <w:pPr>
        <w:numPr>
          <w:ilvl w:val="0"/>
          <w:numId w:val="4"/>
        </w:numPr>
      </w:pPr>
      <w:r w:rsidRPr="00AD15B5">
        <w:rPr>
          <w:b/>
          <w:bCs/>
        </w:rPr>
        <w:t>Falcon ODIN</w:t>
      </w:r>
      <w:r w:rsidRPr="00AD15B5">
        <w:t>: Nagy sebességű földi érzékelő rendszer, amely a villámok és a felsőlégköri elektromos jelenségek (</w:t>
      </w:r>
      <w:proofErr w:type="spellStart"/>
      <w:r w:rsidRPr="00AD15B5">
        <w:t>sprite</w:t>
      </w:r>
      <w:proofErr w:type="spellEnd"/>
      <w:r w:rsidRPr="00AD15B5">
        <w:t>-ok) hatásait vizsgálja.</w:t>
      </w:r>
    </w:p>
    <w:p w14:paraId="771E1C3B" w14:textId="77777777" w:rsidR="0080475F" w:rsidRPr="00AD15B5" w:rsidRDefault="0080475F" w:rsidP="0080475F">
      <w:pPr>
        <w:numPr>
          <w:ilvl w:val="0"/>
          <w:numId w:val="4"/>
        </w:numPr>
      </w:pPr>
      <w:r w:rsidRPr="00AD15B5">
        <w:rPr>
          <w:b/>
          <w:bCs/>
        </w:rPr>
        <w:t>TERI és CZT</w:t>
      </w:r>
      <w:r w:rsidRPr="00AD15B5">
        <w:t>: Neutron sugárzás detektorok, amelyek a plazma pulzusát és a sugárzást mérik az ISS külső részén.</w:t>
      </w:r>
    </w:p>
    <w:p w14:paraId="592E0AFA" w14:textId="77777777" w:rsidR="0080475F" w:rsidRPr="00AD15B5" w:rsidRDefault="0080475F" w:rsidP="0080475F">
      <w:pPr>
        <w:numPr>
          <w:ilvl w:val="0"/>
          <w:numId w:val="4"/>
        </w:numPr>
      </w:pPr>
      <w:r w:rsidRPr="00AD15B5">
        <w:rPr>
          <w:b/>
          <w:bCs/>
        </w:rPr>
        <w:t>SEED</w:t>
      </w:r>
      <w:r w:rsidRPr="00AD15B5">
        <w:t>: Űrbeli expozíciós kísérletek sorozata, amelyek új technológiákat tesztelnek a világűr vákuumában.</w:t>
      </w:r>
    </w:p>
    <w:p w14:paraId="56680949" w14:textId="77777777" w:rsidR="0080475F" w:rsidRPr="00AD15B5" w:rsidRDefault="0080475F" w:rsidP="0080475F">
      <w:pPr>
        <w:numPr>
          <w:ilvl w:val="0"/>
          <w:numId w:val="4"/>
        </w:numPr>
      </w:pPr>
      <w:r w:rsidRPr="00AD15B5">
        <w:rPr>
          <w:b/>
          <w:bCs/>
        </w:rPr>
        <w:t>SPADE-3</w:t>
      </w:r>
      <w:r w:rsidRPr="00AD15B5">
        <w:t xml:space="preserve">: A NASA projektje, amely </w:t>
      </w:r>
      <w:proofErr w:type="gramStart"/>
      <w:r w:rsidRPr="00AD15B5">
        <w:t>a</w:t>
      </w:r>
      <w:proofErr w:type="gramEnd"/>
      <w:r w:rsidRPr="00AD15B5">
        <w:t xml:space="preserve"> űridőjárás és a napviharok időzítésének hatásait figyeli.</w:t>
      </w:r>
    </w:p>
    <w:p w14:paraId="70392802" w14:textId="77777777" w:rsidR="0080475F" w:rsidRPr="00AD15B5" w:rsidRDefault="0080475F" w:rsidP="0080475F">
      <w:pPr>
        <w:numPr>
          <w:ilvl w:val="0"/>
          <w:numId w:val="4"/>
        </w:numPr>
      </w:pPr>
      <w:r w:rsidRPr="00AD15B5">
        <w:rPr>
          <w:b/>
          <w:bCs/>
        </w:rPr>
        <w:t>SFXTI</w:t>
      </w:r>
      <w:r w:rsidRPr="00AD15B5">
        <w:t xml:space="preserve">: A napkitörések és a napviharok dinamikájának megfigyelésére szolgáló kísérlet, amelyet a NASA és a Montana </w:t>
      </w:r>
      <w:proofErr w:type="spellStart"/>
      <w:r w:rsidRPr="00AD15B5">
        <w:t>State</w:t>
      </w:r>
      <w:proofErr w:type="spellEnd"/>
      <w:r w:rsidRPr="00AD15B5">
        <w:t xml:space="preserve"> University közösen támogat.</w:t>
      </w:r>
    </w:p>
    <w:p w14:paraId="5BC0C38B" w14:textId="77777777" w:rsidR="0080475F" w:rsidRPr="00AD15B5" w:rsidRDefault="0080475F" w:rsidP="0080475F">
      <w:pPr>
        <w:numPr>
          <w:ilvl w:val="0"/>
          <w:numId w:val="4"/>
        </w:numPr>
      </w:pPr>
      <w:r w:rsidRPr="00AD15B5">
        <w:rPr>
          <w:b/>
          <w:bCs/>
        </w:rPr>
        <w:t>ACES (</w:t>
      </w:r>
      <w:proofErr w:type="spellStart"/>
      <w:r w:rsidRPr="00AD15B5">
        <w:rPr>
          <w:b/>
          <w:bCs/>
        </w:rPr>
        <w:t>Atomic</w:t>
      </w:r>
      <w:proofErr w:type="spellEnd"/>
      <w:r w:rsidRPr="00AD15B5">
        <w:rPr>
          <w:b/>
          <w:bCs/>
        </w:rPr>
        <w:t xml:space="preserve"> </w:t>
      </w:r>
      <w:proofErr w:type="spellStart"/>
      <w:r w:rsidRPr="00AD15B5">
        <w:rPr>
          <w:b/>
          <w:bCs/>
        </w:rPr>
        <w:t>Clock</w:t>
      </w:r>
      <w:proofErr w:type="spellEnd"/>
      <w:r w:rsidRPr="00AD15B5">
        <w:rPr>
          <w:b/>
          <w:bCs/>
        </w:rPr>
        <w:t xml:space="preserve"> </w:t>
      </w:r>
      <w:proofErr w:type="spellStart"/>
      <w:r w:rsidRPr="00AD15B5">
        <w:rPr>
          <w:b/>
          <w:bCs/>
        </w:rPr>
        <w:t>Ensemble</w:t>
      </w:r>
      <w:proofErr w:type="spellEnd"/>
      <w:r w:rsidRPr="00AD15B5">
        <w:rPr>
          <w:b/>
          <w:bCs/>
        </w:rPr>
        <w:t xml:space="preserve"> in </w:t>
      </w:r>
      <w:proofErr w:type="spellStart"/>
      <w:r w:rsidRPr="00AD15B5">
        <w:rPr>
          <w:b/>
          <w:bCs/>
        </w:rPr>
        <w:t>Space</w:t>
      </w:r>
      <w:proofErr w:type="spellEnd"/>
      <w:r w:rsidRPr="00AD15B5">
        <w:rPr>
          <w:b/>
          <w:bCs/>
        </w:rPr>
        <w:t>)</w:t>
      </w:r>
      <w:r w:rsidRPr="00AD15B5">
        <w:t xml:space="preserve">: Két atomórát tartalmazó kísérlet, amelyeket a </w:t>
      </w:r>
      <w:proofErr w:type="spellStart"/>
      <w:r w:rsidRPr="00AD15B5">
        <w:t>Columbus</w:t>
      </w:r>
      <w:proofErr w:type="spellEnd"/>
      <w:r w:rsidRPr="00AD15B5">
        <w:t xml:space="preserve"> modul külső részére szerelnek fel, és céljuk a pontos időmérés biztosítása az ISS élettartama alatt vagy amíg az órák energiaellátása tart.</w:t>
      </w:r>
    </w:p>
    <w:p w14:paraId="0D1A9E37" w14:textId="77777777" w:rsidR="0080475F" w:rsidRPr="00AD15B5" w:rsidRDefault="00000000" w:rsidP="0080475F">
      <w:r w:rsidRPr="00AD15B5">
        <w:pict w14:anchorId="16E38E09">
          <v:rect id="_x0000_i1027" style="width:0;height:1.5pt" o:hralign="center" o:hrstd="t" o:hr="t" fillcolor="#a0a0a0" stroked="f"/>
        </w:pict>
      </w:r>
    </w:p>
    <w:p w14:paraId="51345AFA" w14:textId="77777777" w:rsidR="0080475F" w:rsidRPr="00AD15B5" w:rsidRDefault="0080475F" w:rsidP="0080475F">
      <w:pPr>
        <w:rPr>
          <w:b/>
          <w:bCs/>
        </w:rPr>
      </w:pPr>
      <w:r w:rsidRPr="00AD15B5">
        <w:rPr>
          <w:b/>
          <w:bCs/>
        </w:rPr>
        <w:t>Küldetés jelentősége</w:t>
      </w:r>
    </w:p>
    <w:p w14:paraId="60930F19" w14:textId="77777777" w:rsidR="0080475F" w:rsidRPr="00AD15B5" w:rsidRDefault="0080475F" w:rsidP="0080475F">
      <w:r w:rsidRPr="00AD15B5">
        <w:lastRenderedPageBreak/>
        <w:t xml:space="preserve">A CRS-32 küldetés a NASA és a </w:t>
      </w:r>
      <w:proofErr w:type="spellStart"/>
      <w:r w:rsidRPr="00AD15B5">
        <w:t>SpaceX</w:t>
      </w:r>
      <w:proofErr w:type="spellEnd"/>
      <w:r w:rsidRPr="00AD15B5">
        <w:t xml:space="preserve"> közötti együttműködés része, amelynek célja az ISS folyamatos ellátása és a tudományos kutatások támogatása. A küldetés során szállított kísérletek hozzájárulnak a világűrben végzett kutatásokhoz, amelyek hatással lehetnek a Földön alkalmazott technológiákra és a jövőbeli űrmissziókra.</w:t>
      </w:r>
    </w:p>
    <w:p w14:paraId="04B7099A" w14:textId="77777777" w:rsidR="0080475F" w:rsidRPr="00AD15B5" w:rsidRDefault="00000000" w:rsidP="0080475F">
      <w:r w:rsidRPr="00AD15B5">
        <w:pict w14:anchorId="32CCB33B">
          <v:rect id="_x0000_i1028" style="width:0;height:1.5pt" o:hralign="center" o:hrstd="t" o:hr="t" fillcolor="#a0a0a0" stroked="f"/>
        </w:pict>
      </w:r>
    </w:p>
    <w:p w14:paraId="7CF81269" w14:textId="77777777" w:rsidR="0080475F" w:rsidRPr="00AD15B5" w:rsidRDefault="0080475F" w:rsidP="0080475F">
      <w:pPr>
        <w:rPr>
          <w:b/>
          <w:bCs/>
        </w:rPr>
      </w:pPr>
      <w:r w:rsidRPr="00AD15B5">
        <w:rPr>
          <w:b/>
          <w:bCs/>
        </w:rPr>
        <w:t>További információk</w:t>
      </w:r>
    </w:p>
    <w:p w14:paraId="53E7528F" w14:textId="77777777" w:rsidR="0080475F" w:rsidRPr="00AD15B5" w:rsidRDefault="0080475F" w:rsidP="0080475F">
      <w:pPr>
        <w:numPr>
          <w:ilvl w:val="0"/>
          <w:numId w:val="5"/>
        </w:numPr>
      </w:pPr>
      <w:r w:rsidRPr="00AD15B5">
        <w:rPr>
          <w:b/>
          <w:bCs/>
        </w:rPr>
        <w:t>Indítás dátuma</w:t>
      </w:r>
      <w:r w:rsidRPr="00AD15B5">
        <w:t xml:space="preserve">: </w:t>
      </w:r>
    </w:p>
    <w:p w14:paraId="6C572112" w14:textId="77777777" w:rsidR="0080475F" w:rsidRPr="00AD15B5" w:rsidRDefault="0080475F" w:rsidP="0080475F">
      <w:pPr>
        <w:numPr>
          <w:ilvl w:val="1"/>
          <w:numId w:val="5"/>
        </w:numPr>
      </w:pPr>
      <w:r w:rsidRPr="00AD15B5">
        <w:t xml:space="preserve">április 21., 4:15 EDT </w:t>
      </w:r>
    </w:p>
    <w:p w14:paraId="659CA9AC" w14:textId="77777777" w:rsidR="0080475F" w:rsidRPr="00AD15B5" w:rsidRDefault="0080475F" w:rsidP="0080475F">
      <w:pPr>
        <w:numPr>
          <w:ilvl w:val="0"/>
          <w:numId w:val="5"/>
        </w:numPr>
      </w:pPr>
      <w:r w:rsidRPr="00AD15B5">
        <w:rPr>
          <w:b/>
          <w:bCs/>
        </w:rPr>
        <w:t>Dokkolás dátuma</w:t>
      </w:r>
      <w:r w:rsidRPr="00AD15B5">
        <w:t xml:space="preserve">: </w:t>
      </w:r>
    </w:p>
    <w:p w14:paraId="46260852" w14:textId="77777777" w:rsidR="0080475F" w:rsidRPr="00AD15B5" w:rsidRDefault="0080475F" w:rsidP="0080475F">
      <w:pPr>
        <w:numPr>
          <w:ilvl w:val="1"/>
          <w:numId w:val="6"/>
        </w:numPr>
      </w:pPr>
      <w:r w:rsidRPr="00AD15B5">
        <w:t xml:space="preserve">április 22., 8:20 EDT </w:t>
      </w:r>
    </w:p>
    <w:p w14:paraId="3C1A0DA7" w14:textId="77777777" w:rsidR="0080475F" w:rsidRPr="00AD15B5" w:rsidRDefault="0080475F" w:rsidP="0080475F">
      <w:pPr>
        <w:numPr>
          <w:ilvl w:val="0"/>
          <w:numId w:val="5"/>
        </w:numPr>
      </w:pPr>
      <w:r w:rsidRPr="00AD15B5">
        <w:rPr>
          <w:b/>
          <w:bCs/>
        </w:rPr>
        <w:t>Rakomány súlya</w:t>
      </w:r>
      <w:r w:rsidRPr="00AD15B5">
        <w:t>: Körülbelül 6 700 font (3 039 kg)</w:t>
      </w:r>
    </w:p>
    <w:p w14:paraId="4E8A8DAB" w14:textId="77777777" w:rsidR="0080475F" w:rsidRPr="00AD15B5" w:rsidRDefault="0080475F" w:rsidP="0080475F">
      <w:pPr>
        <w:numPr>
          <w:ilvl w:val="0"/>
          <w:numId w:val="5"/>
        </w:numPr>
      </w:pPr>
      <w:r w:rsidRPr="00AD15B5">
        <w:rPr>
          <w:b/>
          <w:bCs/>
        </w:rPr>
        <w:t>Űrhajó típusa</w:t>
      </w:r>
      <w:r w:rsidRPr="00AD15B5">
        <w:t xml:space="preserve">: </w:t>
      </w:r>
      <w:proofErr w:type="spellStart"/>
      <w:r w:rsidRPr="00AD15B5">
        <w:t>SpaceX</w:t>
      </w:r>
      <w:proofErr w:type="spellEnd"/>
      <w:r w:rsidRPr="00AD15B5">
        <w:t xml:space="preserve"> Dragon</w:t>
      </w:r>
    </w:p>
    <w:p w14:paraId="7C022B91" w14:textId="4FD6326B" w:rsidR="0080475F" w:rsidRPr="00AD15B5" w:rsidRDefault="0080475F" w:rsidP="0080475F">
      <w:pPr>
        <w:numPr>
          <w:ilvl w:val="0"/>
          <w:numId w:val="5"/>
        </w:numPr>
      </w:pPr>
      <w:r w:rsidRPr="00AD15B5">
        <w:rPr>
          <w:b/>
          <w:bCs/>
        </w:rPr>
        <w:t>Indítóállás</w:t>
      </w:r>
      <w:r w:rsidRPr="00AD15B5">
        <w:t>: Kennedy Űrközpont, 39A indítóállás</w:t>
      </w:r>
    </w:p>
    <w:p w14:paraId="5ED08DB6" w14:textId="77777777" w:rsidR="0080475F" w:rsidRPr="00AD15B5" w:rsidRDefault="0080475F" w:rsidP="0080475F">
      <w:pPr>
        <w:rPr>
          <w:b/>
          <w:bCs/>
        </w:rPr>
      </w:pPr>
    </w:p>
    <w:p w14:paraId="09DD64B0" w14:textId="51D23444" w:rsidR="0080475F" w:rsidRPr="00AD15B5" w:rsidRDefault="0080475F" w:rsidP="0080475F">
      <w:r w:rsidRPr="00AD15B5">
        <w:rPr>
          <w:b/>
          <w:bCs/>
          <w:sz w:val="28"/>
          <w:szCs w:val="28"/>
          <w:u w:val="single"/>
        </w:rPr>
        <w:t>Prompt:</w:t>
      </w:r>
      <w:r w:rsidRPr="00AD15B5">
        <w:rPr>
          <w:b/>
          <w:bCs/>
        </w:rPr>
        <w:br/>
      </w:r>
      <w:r w:rsidRPr="00AD15B5">
        <w:t xml:space="preserve">hasonlítsd össze és értékeld az előbb legenerált példa wiki-t a misszió valódi </w:t>
      </w:r>
      <w:proofErr w:type="spellStart"/>
      <w:r w:rsidRPr="00AD15B5">
        <w:t>wikipedia</w:t>
      </w:r>
      <w:proofErr w:type="spellEnd"/>
      <w:r w:rsidRPr="00AD15B5">
        <w:t xml:space="preserve"> oldalával, strukturális, tartalmi szempontból és értékeld minél több szemszögből 1-10 A </w:t>
      </w:r>
      <w:proofErr w:type="spellStart"/>
      <w:r w:rsidRPr="00AD15B5">
        <w:t>wikipedia</w:t>
      </w:r>
      <w:proofErr w:type="spellEnd"/>
      <w:r w:rsidRPr="00AD15B5">
        <w:t xml:space="preserve"> link a valós misszió oldalhoz: </w:t>
      </w:r>
      <w:hyperlink r:id="rId9" w:history="1">
        <w:r w:rsidRPr="00AD15B5">
          <w:rPr>
            <w:rStyle w:val="Hiperhivatkozs"/>
          </w:rPr>
          <w:t>https://en.wikipedia.org/wiki/SpaceX_CRS-32</w:t>
        </w:r>
      </w:hyperlink>
    </w:p>
    <w:p w14:paraId="43DB9128" w14:textId="77777777" w:rsidR="0080475F" w:rsidRPr="00AD15B5" w:rsidRDefault="0080475F" w:rsidP="0080475F">
      <w:r w:rsidRPr="00AD15B5">
        <w:rPr>
          <w:b/>
          <w:bCs/>
          <w:sz w:val="28"/>
          <w:szCs w:val="28"/>
          <w:u w:val="single"/>
        </w:rPr>
        <w:t>Válasz:</w:t>
      </w:r>
      <w:r w:rsidRPr="00AD15B5">
        <w:rPr>
          <w:b/>
          <w:bCs/>
        </w:rPr>
        <w:br/>
      </w:r>
      <w:r w:rsidRPr="00AD15B5">
        <w:t>Összehasonlítottam a korábban generált Wikipédia-stílusú cikket a hivatalos Wikipédia-oldalával. Az alábbiakban részletes értékelést nyújtok különböző szempontok szerint, 1-től 10-ig terjedő skálán.</w:t>
      </w:r>
    </w:p>
    <w:p w14:paraId="595C8465" w14:textId="77777777" w:rsidR="0080475F" w:rsidRPr="00AD15B5" w:rsidRDefault="00000000" w:rsidP="0080475F">
      <w:r w:rsidRPr="00AD15B5">
        <w:pict w14:anchorId="5359EB33">
          <v:rect id="_x0000_i1029" style="width:0;height:1.5pt" o:hralign="center" o:hrstd="t" o:hr="t" fillcolor="#a0a0a0" stroked="f"/>
        </w:pict>
      </w:r>
    </w:p>
    <w:p w14:paraId="4D5000DD" w14:textId="77777777" w:rsidR="0080475F" w:rsidRPr="00AD15B5" w:rsidRDefault="0080475F" w:rsidP="0080475F">
      <w:pPr>
        <w:rPr>
          <w:b/>
          <w:bCs/>
        </w:rPr>
      </w:pPr>
      <w:r w:rsidRPr="00AD15B5">
        <w:rPr>
          <w:rFonts w:ascii="Segoe UI Emoji" w:hAnsi="Segoe UI Emoji" w:cs="Segoe UI Emoji"/>
          <w:b/>
          <w:bCs/>
        </w:rPr>
        <w:t>📐</w:t>
      </w:r>
      <w:r w:rsidRPr="00AD15B5">
        <w:rPr>
          <w:b/>
          <w:bCs/>
        </w:rPr>
        <w:t xml:space="preserve"> Strukturális összehasonlítás</w:t>
      </w:r>
    </w:p>
    <w:p w14:paraId="113E06E3" w14:textId="77777777" w:rsidR="0080475F" w:rsidRPr="00AD15B5" w:rsidRDefault="0080475F" w:rsidP="0080475F">
      <w:r w:rsidRPr="00AD15B5">
        <w:rPr>
          <w:b/>
          <w:bCs/>
        </w:rPr>
        <w:t>1. Szerkezet és tagolás</w:t>
      </w:r>
    </w:p>
    <w:p w14:paraId="139AFBD3" w14:textId="77777777" w:rsidR="0080475F" w:rsidRPr="00AD15B5" w:rsidRDefault="0080475F" w:rsidP="0080475F">
      <w:pPr>
        <w:numPr>
          <w:ilvl w:val="0"/>
          <w:numId w:val="7"/>
        </w:numPr>
      </w:pPr>
      <w:r w:rsidRPr="00AD15B5">
        <w:rPr>
          <w:b/>
          <w:bCs/>
        </w:rPr>
        <w:t>Generált cikk</w:t>
      </w:r>
      <w:r w:rsidRPr="00AD15B5">
        <w:t>: Logikus felépítésű, jól tagolt, világos szakaszcímekkel (pl. „Indítás és dokkolás”, „Tudományos kísérletek és rakomány”).</w:t>
      </w:r>
    </w:p>
    <w:p w14:paraId="3BBB7A76" w14:textId="77777777" w:rsidR="0080475F" w:rsidRPr="00AD15B5" w:rsidRDefault="0080475F" w:rsidP="0080475F">
      <w:pPr>
        <w:numPr>
          <w:ilvl w:val="0"/>
          <w:numId w:val="7"/>
        </w:numPr>
      </w:pPr>
      <w:r w:rsidRPr="00AD15B5">
        <w:rPr>
          <w:b/>
          <w:bCs/>
        </w:rPr>
        <w:t>Wikipédia</w:t>
      </w:r>
      <w:r w:rsidRPr="00AD15B5">
        <w:t>: Részletesebb és szabványosabb szerkezetű, például „</w:t>
      </w:r>
      <w:proofErr w:type="spellStart"/>
      <w:r w:rsidRPr="00AD15B5">
        <w:t>Manifest</w:t>
      </w:r>
      <w:proofErr w:type="spellEnd"/>
      <w:r w:rsidRPr="00AD15B5">
        <w:t>”, „Research”, „</w:t>
      </w:r>
      <w:proofErr w:type="spellStart"/>
      <w:r w:rsidRPr="00AD15B5">
        <w:t>Gallery</w:t>
      </w:r>
      <w:proofErr w:type="spellEnd"/>
      <w:r w:rsidRPr="00AD15B5">
        <w:t>” szakaszokkal.</w:t>
      </w:r>
    </w:p>
    <w:p w14:paraId="2255CC2C" w14:textId="77777777" w:rsidR="0080475F" w:rsidRPr="00AD15B5" w:rsidRDefault="0080475F" w:rsidP="0080475F">
      <w:r w:rsidRPr="00AD15B5">
        <w:rPr>
          <w:b/>
          <w:bCs/>
        </w:rPr>
        <w:t>Értékelés</w:t>
      </w:r>
      <w:r w:rsidRPr="00AD15B5">
        <w:t>: 8/10 – A generált cikk jól strukturált, de a Wikipédia szabványosabb és részletesebb tagolást alkalmaz.</w:t>
      </w:r>
    </w:p>
    <w:p w14:paraId="50867C84" w14:textId="77777777" w:rsidR="0080475F" w:rsidRPr="00AD15B5" w:rsidRDefault="0080475F" w:rsidP="0080475F">
      <w:r w:rsidRPr="00AD15B5">
        <w:rPr>
          <w:b/>
          <w:bCs/>
        </w:rPr>
        <w:t xml:space="preserve">2. </w:t>
      </w:r>
      <w:proofErr w:type="spellStart"/>
      <w:r w:rsidRPr="00AD15B5">
        <w:rPr>
          <w:b/>
          <w:bCs/>
        </w:rPr>
        <w:t>Infobox</w:t>
      </w:r>
      <w:proofErr w:type="spellEnd"/>
      <w:r w:rsidRPr="00AD15B5">
        <w:rPr>
          <w:b/>
          <w:bCs/>
        </w:rPr>
        <w:t xml:space="preserve"> és metaadatok</w:t>
      </w:r>
    </w:p>
    <w:p w14:paraId="5263A733" w14:textId="77777777" w:rsidR="0080475F" w:rsidRPr="00AD15B5" w:rsidRDefault="0080475F" w:rsidP="0080475F">
      <w:pPr>
        <w:numPr>
          <w:ilvl w:val="0"/>
          <w:numId w:val="8"/>
        </w:numPr>
      </w:pPr>
      <w:r w:rsidRPr="00AD15B5">
        <w:rPr>
          <w:b/>
          <w:bCs/>
        </w:rPr>
        <w:t>Generált cikk</w:t>
      </w:r>
      <w:r w:rsidRPr="00AD15B5">
        <w:t xml:space="preserve">: Nem tartalmaz </w:t>
      </w:r>
      <w:proofErr w:type="spellStart"/>
      <w:r w:rsidRPr="00AD15B5">
        <w:t>infoboxot</w:t>
      </w:r>
      <w:proofErr w:type="spellEnd"/>
      <w:r w:rsidRPr="00AD15B5">
        <w:t xml:space="preserve"> vagy strukturált </w:t>
      </w:r>
      <w:proofErr w:type="spellStart"/>
      <w:r w:rsidRPr="00AD15B5">
        <w:t>metaadatokat</w:t>
      </w:r>
      <w:proofErr w:type="spellEnd"/>
      <w:r w:rsidRPr="00AD15B5">
        <w:t>.</w:t>
      </w:r>
    </w:p>
    <w:p w14:paraId="541221CC" w14:textId="77777777" w:rsidR="0080475F" w:rsidRPr="00AD15B5" w:rsidRDefault="0080475F" w:rsidP="0080475F">
      <w:pPr>
        <w:numPr>
          <w:ilvl w:val="0"/>
          <w:numId w:val="8"/>
        </w:numPr>
      </w:pPr>
      <w:r w:rsidRPr="00AD15B5">
        <w:rPr>
          <w:b/>
          <w:bCs/>
        </w:rPr>
        <w:t>Wikipédia</w:t>
      </w:r>
      <w:r w:rsidRPr="00AD15B5">
        <w:t xml:space="preserve">: Részletes </w:t>
      </w:r>
      <w:proofErr w:type="spellStart"/>
      <w:r w:rsidRPr="00AD15B5">
        <w:t>infoboxot</w:t>
      </w:r>
      <w:proofErr w:type="spellEnd"/>
      <w:r w:rsidRPr="00AD15B5">
        <w:t xml:space="preserve"> kínál, amely tartalmazza a küldetés nevét, típusát, indítási és dokkolási időpontokat, rakomány súlyát stb.</w:t>
      </w:r>
    </w:p>
    <w:p w14:paraId="56A779E2" w14:textId="77777777" w:rsidR="0080475F" w:rsidRPr="00AD15B5" w:rsidRDefault="0080475F" w:rsidP="0080475F">
      <w:r w:rsidRPr="00AD15B5">
        <w:rPr>
          <w:b/>
          <w:bCs/>
        </w:rPr>
        <w:t>Értékelés</w:t>
      </w:r>
      <w:r w:rsidRPr="00AD15B5">
        <w:t xml:space="preserve">: 6/10 – Az </w:t>
      </w:r>
      <w:proofErr w:type="spellStart"/>
      <w:r w:rsidRPr="00AD15B5">
        <w:t>infobox</w:t>
      </w:r>
      <w:proofErr w:type="spellEnd"/>
      <w:r w:rsidRPr="00AD15B5">
        <w:t xml:space="preserve"> hiánya csökkenti az információk gyors áttekinthetőségét.</w:t>
      </w:r>
    </w:p>
    <w:p w14:paraId="71FBA6B8" w14:textId="77777777" w:rsidR="0080475F" w:rsidRPr="00AD15B5" w:rsidRDefault="0080475F" w:rsidP="0080475F">
      <w:r w:rsidRPr="00AD15B5">
        <w:rPr>
          <w:b/>
          <w:bCs/>
        </w:rPr>
        <w:lastRenderedPageBreak/>
        <w:t>3. Navigáció és hivatkozások</w:t>
      </w:r>
    </w:p>
    <w:p w14:paraId="5E37D5F5" w14:textId="77777777" w:rsidR="0080475F" w:rsidRPr="00AD15B5" w:rsidRDefault="0080475F" w:rsidP="0080475F">
      <w:pPr>
        <w:numPr>
          <w:ilvl w:val="0"/>
          <w:numId w:val="9"/>
        </w:numPr>
      </w:pPr>
      <w:r w:rsidRPr="00AD15B5">
        <w:rPr>
          <w:b/>
          <w:bCs/>
        </w:rPr>
        <w:t>Generált cikk</w:t>
      </w:r>
      <w:r w:rsidRPr="00AD15B5">
        <w:t>: Nem tartalmaz belső hivatkozásokat vagy navigációs elemeket.</w:t>
      </w:r>
    </w:p>
    <w:p w14:paraId="1F17EE40" w14:textId="77777777" w:rsidR="0080475F" w:rsidRPr="00AD15B5" w:rsidRDefault="0080475F" w:rsidP="0080475F">
      <w:pPr>
        <w:numPr>
          <w:ilvl w:val="0"/>
          <w:numId w:val="9"/>
        </w:numPr>
      </w:pPr>
      <w:r w:rsidRPr="00AD15B5">
        <w:rPr>
          <w:b/>
          <w:bCs/>
        </w:rPr>
        <w:t>Wikipédia</w:t>
      </w:r>
      <w:r w:rsidRPr="00AD15B5">
        <w:t>: Számos belső hivatkozást tartalmaz más Wikipédia-oldalakra, valamint navigációs sablonokat a kapcsolódó küldetésekhez.</w:t>
      </w:r>
    </w:p>
    <w:p w14:paraId="741BC358" w14:textId="77777777" w:rsidR="0080475F" w:rsidRPr="00AD15B5" w:rsidRDefault="0080475F" w:rsidP="0080475F">
      <w:r w:rsidRPr="00AD15B5">
        <w:rPr>
          <w:b/>
          <w:bCs/>
        </w:rPr>
        <w:t>Értékelés</w:t>
      </w:r>
      <w:r w:rsidRPr="00AD15B5">
        <w:t>: 5/10 – A belső hivatkozások és navigációs elemek hiánya korlátozza a felhasználói élményt.</w:t>
      </w:r>
    </w:p>
    <w:p w14:paraId="68220CB7" w14:textId="77777777" w:rsidR="0080475F" w:rsidRPr="00AD15B5" w:rsidRDefault="00000000" w:rsidP="0080475F">
      <w:r w:rsidRPr="00AD15B5">
        <w:pict w14:anchorId="3BA0DAAB">
          <v:rect id="_x0000_i1030" style="width:0;height:1.5pt" o:hralign="center" o:hrstd="t" o:hr="t" fillcolor="#a0a0a0" stroked="f"/>
        </w:pict>
      </w:r>
    </w:p>
    <w:p w14:paraId="7D4EAB28" w14:textId="77777777" w:rsidR="0080475F" w:rsidRPr="00AD15B5" w:rsidRDefault="0080475F" w:rsidP="0080475F">
      <w:pPr>
        <w:rPr>
          <w:b/>
          <w:bCs/>
        </w:rPr>
      </w:pPr>
      <w:r w:rsidRPr="00AD15B5">
        <w:rPr>
          <w:rFonts w:ascii="Segoe UI Emoji" w:hAnsi="Segoe UI Emoji" w:cs="Segoe UI Emoji"/>
          <w:b/>
          <w:bCs/>
        </w:rPr>
        <w:t>📚</w:t>
      </w:r>
      <w:r w:rsidRPr="00AD15B5">
        <w:rPr>
          <w:b/>
          <w:bCs/>
        </w:rPr>
        <w:t xml:space="preserve"> Tartalmi összehasonlítás</w:t>
      </w:r>
    </w:p>
    <w:p w14:paraId="4E092633" w14:textId="77777777" w:rsidR="0080475F" w:rsidRPr="00AD15B5" w:rsidRDefault="0080475F" w:rsidP="0080475F">
      <w:r w:rsidRPr="00AD15B5">
        <w:rPr>
          <w:b/>
          <w:bCs/>
        </w:rPr>
        <w:t>1. Tudományos kísérletek bemutatása</w:t>
      </w:r>
    </w:p>
    <w:p w14:paraId="500B585B" w14:textId="77777777" w:rsidR="0080475F" w:rsidRPr="00AD15B5" w:rsidRDefault="0080475F" w:rsidP="0080475F">
      <w:pPr>
        <w:numPr>
          <w:ilvl w:val="0"/>
          <w:numId w:val="10"/>
        </w:numPr>
      </w:pPr>
      <w:r w:rsidRPr="00AD15B5">
        <w:rPr>
          <w:b/>
          <w:bCs/>
        </w:rPr>
        <w:t>Generált cikk</w:t>
      </w:r>
      <w:r w:rsidRPr="00AD15B5">
        <w:t xml:space="preserve">: Részletesen ismerteti a főbb kísérleteket, például STP-H10, Neutron </w:t>
      </w:r>
      <w:proofErr w:type="spellStart"/>
      <w:r w:rsidRPr="00AD15B5">
        <w:t>Radiation</w:t>
      </w:r>
      <w:proofErr w:type="spellEnd"/>
      <w:r w:rsidRPr="00AD15B5">
        <w:t xml:space="preserve"> </w:t>
      </w:r>
      <w:proofErr w:type="spellStart"/>
      <w:r w:rsidRPr="00AD15B5">
        <w:t>Detection</w:t>
      </w:r>
      <w:proofErr w:type="spellEnd"/>
      <w:r w:rsidRPr="00AD15B5">
        <w:t xml:space="preserve"> </w:t>
      </w:r>
      <w:proofErr w:type="spellStart"/>
      <w:r w:rsidRPr="00AD15B5">
        <w:t>Instrument</w:t>
      </w:r>
      <w:proofErr w:type="spellEnd"/>
      <w:r w:rsidRPr="00AD15B5">
        <w:t>, Falcon ODIN stb.</w:t>
      </w:r>
    </w:p>
    <w:p w14:paraId="5E496F20" w14:textId="77777777" w:rsidR="0080475F" w:rsidRPr="00AD15B5" w:rsidRDefault="0080475F" w:rsidP="0080475F">
      <w:pPr>
        <w:numPr>
          <w:ilvl w:val="0"/>
          <w:numId w:val="10"/>
        </w:numPr>
      </w:pPr>
      <w:r w:rsidRPr="00AD15B5">
        <w:rPr>
          <w:b/>
          <w:bCs/>
        </w:rPr>
        <w:t>Wikipédia</w:t>
      </w:r>
      <w:r w:rsidRPr="00AD15B5">
        <w:t>: Hasonló kísérleteket sorol fel, de részletesebb leírásokat és kontextust nyújt.</w:t>
      </w:r>
    </w:p>
    <w:p w14:paraId="4239172F" w14:textId="77777777" w:rsidR="0080475F" w:rsidRPr="00AD15B5" w:rsidRDefault="0080475F" w:rsidP="0080475F">
      <w:r w:rsidRPr="00AD15B5">
        <w:rPr>
          <w:b/>
          <w:bCs/>
        </w:rPr>
        <w:t>Értékelés</w:t>
      </w:r>
      <w:r w:rsidRPr="00AD15B5">
        <w:t>: 9/10 – A generált cikk jól összefoglalja a kísérleteket, de a Wikipédia mélyebb részleteket kínál.</w:t>
      </w:r>
    </w:p>
    <w:p w14:paraId="233B49E1" w14:textId="77777777" w:rsidR="0080475F" w:rsidRPr="00AD15B5" w:rsidRDefault="0080475F" w:rsidP="0080475F">
      <w:r w:rsidRPr="00AD15B5">
        <w:rPr>
          <w:b/>
          <w:bCs/>
        </w:rPr>
        <w:t>2. Rakomány részletezése</w:t>
      </w:r>
    </w:p>
    <w:p w14:paraId="348E147B" w14:textId="77777777" w:rsidR="0080475F" w:rsidRPr="00AD15B5" w:rsidRDefault="0080475F" w:rsidP="0080475F">
      <w:pPr>
        <w:numPr>
          <w:ilvl w:val="0"/>
          <w:numId w:val="11"/>
        </w:numPr>
      </w:pPr>
      <w:r w:rsidRPr="00AD15B5">
        <w:rPr>
          <w:b/>
          <w:bCs/>
        </w:rPr>
        <w:t>Generált cikk</w:t>
      </w:r>
      <w:r w:rsidRPr="00AD15B5">
        <w:t xml:space="preserve">: Általános </w:t>
      </w:r>
      <w:proofErr w:type="spellStart"/>
      <w:r w:rsidRPr="00AD15B5">
        <w:t>súlyadatokat</w:t>
      </w:r>
      <w:proofErr w:type="spellEnd"/>
      <w:r w:rsidRPr="00AD15B5">
        <w:t xml:space="preserve"> közöl, de nem bontja le részletesen a rakománytípusokat.</w:t>
      </w:r>
    </w:p>
    <w:p w14:paraId="49B4810F" w14:textId="77777777" w:rsidR="0080475F" w:rsidRPr="00AD15B5" w:rsidRDefault="0080475F" w:rsidP="0080475F">
      <w:pPr>
        <w:numPr>
          <w:ilvl w:val="0"/>
          <w:numId w:val="11"/>
        </w:numPr>
      </w:pPr>
      <w:r w:rsidRPr="00AD15B5">
        <w:rPr>
          <w:b/>
          <w:bCs/>
        </w:rPr>
        <w:t>Wikipédia</w:t>
      </w:r>
      <w:r w:rsidRPr="00AD15B5">
        <w:t>: Részletes bontást ad a rakomány típusairól és súlyairól (pl. legénységi ellátmány, tudományos vizsgálatok, űrséta felszerelések stb.).</w:t>
      </w:r>
    </w:p>
    <w:p w14:paraId="2CC7F624" w14:textId="77777777" w:rsidR="0080475F" w:rsidRPr="00AD15B5" w:rsidRDefault="0080475F" w:rsidP="0080475F">
      <w:r w:rsidRPr="00AD15B5">
        <w:rPr>
          <w:b/>
          <w:bCs/>
        </w:rPr>
        <w:t>Értékelés</w:t>
      </w:r>
      <w:r w:rsidRPr="00AD15B5">
        <w:t>: 7/10 – A generált cikk informatív, de hiányzik belőle a részletes bontás.</w:t>
      </w:r>
    </w:p>
    <w:p w14:paraId="0E3A86D1" w14:textId="77777777" w:rsidR="0080475F" w:rsidRPr="00AD15B5" w:rsidRDefault="0080475F" w:rsidP="0080475F">
      <w:r w:rsidRPr="00AD15B5">
        <w:rPr>
          <w:b/>
          <w:bCs/>
        </w:rPr>
        <w:t>3. Küldetés időzítése és státusza</w:t>
      </w:r>
    </w:p>
    <w:p w14:paraId="7652BB31" w14:textId="77777777" w:rsidR="0080475F" w:rsidRPr="00AD15B5" w:rsidRDefault="0080475F" w:rsidP="0080475F">
      <w:pPr>
        <w:numPr>
          <w:ilvl w:val="0"/>
          <w:numId w:val="12"/>
        </w:numPr>
      </w:pPr>
      <w:r w:rsidRPr="00AD15B5">
        <w:rPr>
          <w:b/>
          <w:bCs/>
        </w:rPr>
        <w:t>Generált cikk</w:t>
      </w:r>
      <w:r w:rsidRPr="00AD15B5">
        <w:t>: Megadja az indítás és dokkolás időpontját, de nem említi a küldetés jelenlegi státuszát.</w:t>
      </w:r>
    </w:p>
    <w:p w14:paraId="5EE43AA3" w14:textId="77777777" w:rsidR="0080475F" w:rsidRPr="00AD15B5" w:rsidRDefault="0080475F" w:rsidP="0080475F">
      <w:pPr>
        <w:numPr>
          <w:ilvl w:val="0"/>
          <w:numId w:val="12"/>
        </w:numPr>
      </w:pPr>
      <w:r w:rsidRPr="00AD15B5">
        <w:rPr>
          <w:b/>
          <w:bCs/>
        </w:rPr>
        <w:t>Wikipédia</w:t>
      </w:r>
      <w:r w:rsidRPr="00AD15B5">
        <w:t>: Részletesen közli az indítás, dokkolás, küldetés időtartamát és jelenlegi státuszát.</w:t>
      </w:r>
    </w:p>
    <w:p w14:paraId="74AA7885" w14:textId="77777777" w:rsidR="0080475F" w:rsidRPr="00AD15B5" w:rsidRDefault="0080475F" w:rsidP="0080475F">
      <w:r w:rsidRPr="00AD15B5">
        <w:rPr>
          <w:b/>
          <w:bCs/>
        </w:rPr>
        <w:t>Értékelés</w:t>
      </w:r>
      <w:r w:rsidRPr="00AD15B5">
        <w:t>: 8/10 – A generált cikk pontos, de a Wikipédia naprakészebb információkat nyújt.</w:t>
      </w:r>
    </w:p>
    <w:p w14:paraId="4ADE8971" w14:textId="77777777" w:rsidR="0080475F" w:rsidRPr="00AD15B5" w:rsidRDefault="00000000" w:rsidP="0080475F">
      <w:r w:rsidRPr="00AD15B5">
        <w:pict w14:anchorId="24F1B57A">
          <v:rect id="_x0000_i1031" style="width:0;height:1.5pt" o:hralign="center" o:hrstd="t" o:hr="t" fillcolor="#a0a0a0" stroked="f"/>
        </w:pict>
      </w:r>
    </w:p>
    <w:p w14:paraId="564B8918" w14:textId="77777777" w:rsidR="0080475F" w:rsidRPr="00AD15B5" w:rsidRDefault="0080475F" w:rsidP="0080475F">
      <w:pPr>
        <w:rPr>
          <w:b/>
          <w:bCs/>
        </w:rPr>
      </w:pPr>
      <w:r w:rsidRPr="00AD15B5">
        <w:rPr>
          <w:rFonts w:ascii="Segoe UI Emoji" w:hAnsi="Segoe UI Emoji" w:cs="Segoe UI Emoji"/>
          <w:b/>
          <w:bCs/>
        </w:rPr>
        <w:t>🎨</w:t>
      </w:r>
      <w:r w:rsidRPr="00AD15B5">
        <w:rPr>
          <w:b/>
          <w:bCs/>
        </w:rPr>
        <w:t xml:space="preserve"> Nyelvezet és stílus</w:t>
      </w:r>
    </w:p>
    <w:p w14:paraId="2AD73DC7" w14:textId="77777777" w:rsidR="0080475F" w:rsidRPr="00AD15B5" w:rsidRDefault="0080475F" w:rsidP="0080475F">
      <w:pPr>
        <w:numPr>
          <w:ilvl w:val="0"/>
          <w:numId w:val="13"/>
        </w:numPr>
      </w:pPr>
      <w:r w:rsidRPr="00AD15B5">
        <w:rPr>
          <w:b/>
          <w:bCs/>
        </w:rPr>
        <w:t>Generált cikk</w:t>
      </w:r>
      <w:r w:rsidRPr="00AD15B5">
        <w:t>: Olvasmányos, közérthető nyelvezetű, jól követhető.</w:t>
      </w:r>
    </w:p>
    <w:p w14:paraId="1E69CFE4" w14:textId="77777777" w:rsidR="0080475F" w:rsidRPr="00AD15B5" w:rsidRDefault="0080475F" w:rsidP="0080475F">
      <w:pPr>
        <w:numPr>
          <w:ilvl w:val="0"/>
          <w:numId w:val="13"/>
        </w:numPr>
      </w:pPr>
      <w:r w:rsidRPr="00AD15B5">
        <w:rPr>
          <w:b/>
          <w:bCs/>
        </w:rPr>
        <w:t>Wikipédia</w:t>
      </w:r>
      <w:r w:rsidRPr="00AD15B5">
        <w:t>: Formálisabb, enciklopédikus stílusú, szabványosított nyelvezetű.</w:t>
      </w:r>
    </w:p>
    <w:p w14:paraId="5C591413" w14:textId="77777777" w:rsidR="0080475F" w:rsidRPr="00AD15B5" w:rsidRDefault="0080475F" w:rsidP="0080475F">
      <w:r w:rsidRPr="00AD15B5">
        <w:rPr>
          <w:b/>
          <w:bCs/>
        </w:rPr>
        <w:t>Értékelés</w:t>
      </w:r>
      <w:r w:rsidRPr="00AD15B5">
        <w:t>: 9/10 – A generált cikk stílusa olvasóbarát, de kevésbé formális, mint a Wikipédia.</w:t>
      </w:r>
    </w:p>
    <w:p w14:paraId="60640A39" w14:textId="77777777" w:rsidR="0080475F" w:rsidRPr="00AD15B5" w:rsidRDefault="00000000" w:rsidP="0080475F">
      <w:r w:rsidRPr="00AD15B5">
        <w:pict w14:anchorId="67CBDD9D">
          <v:rect id="_x0000_i1032" style="width:0;height:1.5pt" o:hralign="center" o:hrstd="t" o:hr="t" fillcolor="#a0a0a0" stroked="f"/>
        </w:pict>
      </w:r>
    </w:p>
    <w:p w14:paraId="78E90711" w14:textId="77777777" w:rsidR="0080475F" w:rsidRPr="00AD15B5" w:rsidRDefault="0080475F" w:rsidP="0080475F">
      <w:pPr>
        <w:rPr>
          <w:b/>
          <w:bCs/>
        </w:rPr>
      </w:pPr>
      <w:r w:rsidRPr="00AD15B5">
        <w:rPr>
          <w:rFonts w:ascii="Segoe UI Emoji" w:hAnsi="Segoe UI Emoji" w:cs="Segoe UI Emoji"/>
          <w:b/>
          <w:bCs/>
        </w:rPr>
        <w:t>🧾</w:t>
      </w:r>
      <w:r w:rsidRPr="00AD15B5">
        <w:rPr>
          <w:b/>
          <w:bCs/>
        </w:rPr>
        <w:t xml:space="preserve"> Források és hivatkozások</w:t>
      </w:r>
    </w:p>
    <w:p w14:paraId="1EC119A1" w14:textId="77777777" w:rsidR="0080475F" w:rsidRPr="00AD15B5" w:rsidRDefault="0080475F" w:rsidP="0080475F">
      <w:pPr>
        <w:numPr>
          <w:ilvl w:val="0"/>
          <w:numId w:val="14"/>
        </w:numPr>
      </w:pPr>
      <w:r w:rsidRPr="00AD15B5">
        <w:rPr>
          <w:b/>
          <w:bCs/>
        </w:rPr>
        <w:t>Generált cikk</w:t>
      </w:r>
      <w:r w:rsidRPr="00AD15B5">
        <w:t>: Egyetlen forrásra, a NASA sajtóközleményére hivatkozik.</w:t>
      </w:r>
    </w:p>
    <w:p w14:paraId="7100F21A" w14:textId="77777777" w:rsidR="0080475F" w:rsidRPr="00AD15B5" w:rsidRDefault="0080475F" w:rsidP="0080475F">
      <w:pPr>
        <w:numPr>
          <w:ilvl w:val="0"/>
          <w:numId w:val="14"/>
        </w:numPr>
      </w:pPr>
      <w:r w:rsidRPr="00AD15B5">
        <w:rPr>
          <w:b/>
          <w:bCs/>
        </w:rPr>
        <w:lastRenderedPageBreak/>
        <w:t>Wikipédia</w:t>
      </w:r>
      <w:r w:rsidRPr="00AD15B5">
        <w:t xml:space="preserve">: Több forrást használ, beleértve a NASA-t, a </w:t>
      </w:r>
      <w:proofErr w:type="spellStart"/>
      <w:r w:rsidRPr="00AD15B5">
        <w:t>SpaceX-et</w:t>
      </w:r>
      <w:proofErr w:type="spellEnd"/>
      <w:r w:rsidRPr="00AD15B5">
        <w:t xml:space="preserve"> és más megbízható hírforrásokat.</w:t>
      </w:r>
    </w:p>
    <w:p w14:paraId="4C54CDA0" w14:textId="77777777" w:rsidR="0080475F" w:rsidRPr="00AD15B5" w:rsidRDefault="0080475F" w:rsidP="0080475F">
      <w:r w:rsidRPr="00AD15B5">
        <w:rPr>
          <w:b/>
          <w:bCs/>
        </w:rPr>
        <w:t>Értékelés</w:t>
      </w:r>
      <w:r w:rsidRPr="00AD15B5">
        <w:t>: 6/10 – A generált cikk forrásai korlátozottak, míg a Wikipédia több forrást integrál.</w:t>
      </w:r>
    </w:p>
    <w:p w14:paraId="6C614877" w14:textId="77777777" w:rsidR="0080475F" w:rsidRPr="00AD15B5" w:rsidRDefault="00000000" w:rsidP="0080475F">
      <w:r w:rsidRPr="00AD15B5">
        <w:pict w14:anchorId="1301B724">
          <v:rect id="_x0000_i1033" style="width:0;height:1.5pt" o:hralign="center" o:hrstd="t" o:hr="t" fillcolor="#a0a0a0" stroked="f"/>
        </w:pict>
      </w:r>
    </w:p>
    <w:p w14:paraId="6B25F929" w14:textId="77777777" w:rsidR="0080475F" w:rsidRPr="00AD15B5" w:rsidRDefault="0080475F" w:rsidP="0080475F">
      <w:pPr>
        <w:rPr>
          <w:b/>
          <w:bCs/>
        </w:rPr>
      </w:pPr>
      <w:r w:rsidRPr="00AD15B5">
        <w:rPr>
          <w:rFonts w:ascii="Segoe UI Emoji" w:hAnsi="Segoe UI Emoji" w:cs="Segoe UI Emoji"/>
          <w:b/>
          <w:bCs/>
        </w:rPr>
        <w:t>🧠</w:t>
      </w:r>
      <w:r w:rsidRPr="00AD15B5">
        <w:rPr>
          <w:b/>
          <w:bCs/>
        </w:rPr>
        <w:t xml:space="preserve"> Összesített értékelés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1539"/>
      </w:tblGrid>
      <w:tr w:rsidR="0080475F" w:rsidRPr="00AD15B5" w14:paraId="52F8BEDD" w14:textId="77777777" w:rsidTr="008047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D48485" w14:textId="77777777" w:rsidR="0080475F" w:rsidRPr="00AD15B5" w:rsidRDefault="0080475F" w:rsidP="0080475F">
            <w:pPr>
              <w:rPr>
                <w:b/>
                <w:bCs/>
              </w:rPr>
            </w:pPr>
            <w:r w:rsidRPr="00AD15B5">
              <w:rPr>
                <w:b/>
                <w:bCs/>
              </w:rPr>
              <w:t>Szempont</w:t>
            </w:r>
          </w:p>
        </w:tc>
        <w:tc>
          <w:tcPr>
            <w:tcW w:w="0" w:type="auto"/>
            <w:vAlign w:val="center"/>
            <w:hideMark/>
          </w:tcPr>
          <w:p w14:paraId="35ECA813" w14:textId="77777777" w:rsidR="0080475F" w:rsidRPr="00AD15B5" w:rsidRDefault="0080475F" w:rsidP="0080475F">
            <w:pPr>
              <w:rPr>
                <w:b/>
                <w:bCs/>
              </w:rPr>
            </w:pPr>
            <w:r w:rsidRPr="00AD15B5">
              <w:rPr>
                <w:b/>
                <w:bCs/>
              </w:rPr>
              <w:t>Értékelés (1–10)</w:t>
            </w:r>
          </w:p>
        </w:tc>
      </w:tr>
      <w:tr w:rsidR="0080475F" w:rsidRPr="00AD15B5" w14:paraId="4EEC8C76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EF595" w14:textId="77777777" w:rsidR="0080475F" w:rsidRPr="00AD15B5" w:rsidRDefault="0080475F" w:rsidP="0080475F">
            <w:r w:rsidRPr="00AD15B5">
              <w:t>Szerkezet és tagolás</w:t>
            </w:r>
          </w:p>
        </w:tc>
        <w:tc>
          <w:tcPr>
            <w:tcW w:w="0" w:type="auto"/>
            <w:vAlign w:val="center"/>
            <w:hideMark/>
          </w:tcPr>
          <w:p w14:paraId="57E0320A" w14:textId="77777777" w:rsidR="0080475F" w:rsidRPr="00AD15B5" w:rsidRDefault="0080475F" w:rsidP="0080475F">
            <w:r w:rsidRPr="00AD15B5">
              <w:t>8</w:t>
            </w:r>
          </w:p>
        </w:tc>
      </w:tr>
      <w:tr w:rsidR="0080475F" w:rsidRPr="00AD15B5" w14:paraId="3C02ED4C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57B1C" w14:textId="77777777" w:rsidR="0080475F" w:rsidRPr="00AD15B5" w:rsidRDefault="0080475F" w:rsidP="0080475F">
            <w:proofErr w:type="spellStart"/>
            <w:r w:rsidRPr="00AD15B5">
              <w:t>Infobox</w:t>
            </w:r>
            <w:proofErr w:type="spellEnd"/>
            <w:r w:rsidRPr="00AD15B5">
              <w:t xml:space="preserve"> és metaadatok</w:t>
            </w:r>
          </w:p>
        </w:tc>
        <w:tc>
          <w:tcPr>
            <w:tcW w:w="0" w:type="auto"/>
            <w:vAlign w:val="center"/>
            <w:hideMark/>
          </w:tcPr>
          <w:p w14:paraId="0FE0BEC3" w14:textId="77777777" w:rsidR="0080475F" w:rsidRPr="00AD15B5" w:rsidRDefault="0080475F" w:rsidP="0080475F">
            <w:r w:rsidRPr="00AD15B5">
              <w:t>6</w:t>
            </w:r>
          </w:p>
        </w:tc>
      </w:tr>
      <w:tr w:rsidR="0080475F" w:rsidRPr="00AD15B5" w14:paraId="77554198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647C3" w14:textId="77777777" w:rsidR="0080475F" w:rsidRPr="00AD15B5" w:rsidRDefault="0080475F" w:rsidP="0080475F">
            <w:r w:rsidRPr="00AD15B5">
              <w:t>Navigáció és hivatkozások</w:t>
            </w:r>
          </w:p>
        </w:tc>
        <w:tc>
          <w:tcPr>
            <w:tcW w:w="0" w:type="auto"/>
            <w:vAlign w:val="center"/>
            <w:hideMark/>
          </w:tcPr>
          <w:p w14:paraId="240BE4CD" w14:textId="77777777" w:rsidR="0080475F" w:rsidRPr="00AD15B5" w:rsidRDefault="0080475F" w:rsidP="0080475F">
            <w:r w:rsidRPr="00AD15B5">
              <w:t>5</w:t>
            </w:r>
          </w:p>
        </w:tc>
      </w:tr>
      <w:tr w:rsidR="0080475F" w:rsidRPr="00AD15B5" w14:paraId="26A537CF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25C1B" w14:textId="77777777" w:rsidR="0080475F" w:rsidRPr="00AD15B5" w:rsidRDefault="0080475F" w:rsidP="0080475F">
            <w:r w:rsidRPr="00AD15B5">
              <w:t>Tudományos kísérletek bemutatása</w:t>
            </w:r>
          </w:p>
        </w:tc>
        <w:tc>
          <w:tcPr>
            <w:tcW w:w="0" w:type="auto"/>
            <w:vAlign w:val="center"/>
            <w:hideMark/>
          </w:tcPr>
          <w:p w14:paraId="67544342" w14:textId="77777777" w:rsidR="0080475F" w:rsidRPr="00AD15B5" w:rsidRDefault="0080475F" w:rsidP="0080475F">
            <w:r w:rsidRPr="00AD15B5">
              <w:t>9</w:t>
            </w:r>
          </w:p>
        </w:tc>
      </w:tr>
      <w:tr w:rsidR="0080475F" w:rsidRPr="00AD15B5" w14:paraId="08233A61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ACB34" w14:textId="77777777" w:rsidR="0080475F" w:rsidRPr="00AD15B5" w:rsidRDefault="0080475F" w:rsidP="0080475F">
            <w:r w:rsidRPr="00AD15B5">
              <w:t>Rakomány részletezése</w:t>
            </w:r>
          </w:p>
        </w:tc>
        <w:tc>
          <w:tcPr>
            <w:tcW w:w="0" w:type="auto"/>
            <w:vAlign w:val="center"/>
            <w:hideMark/>
          </w:tcPr>
          <w:p w14:paraId="55325CE9" w14:textId="77777777" w:rsidR="0080475F" w:rsidRPr="00AD15B5" w:rsidRDefault="0080475F" w:rsidP="0080475F">
            <w:r w:rsidRPr="00AD15B5">
              <w:t>7</w:t>
            </w:r>
          </w:p>
        </w:tc>
      </w:tr>
      <w:tr w:rsidR="0080475F" w:rsidRPr="00AD15B5" w14:paraId="764B68C9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345A6" w14:textId="77777777" w:rsidR="0080475F" w:rsidRPr="00AD15B5" w:rsidRDefault="0080475F" w:rsidP="0080475F">
            <w:r w:rsidRPr="00AD15B5">
              <w:t>Küldetés időzítése és státusza</w:t>
            </w:r>
          </w:p>
        </w:tc>
        <w:tc>
          <w:tcPr>
            <w:tcW w:w="0" w:type="auto"/>
            <w:vAlign w:val="center"/>
            <w:hideMark/>
          </w:tcPr>
          <w:p w14:paraId="2913C3CD" w14:textId="77777777" w:rsidR="0080475F" w:rsidRPr="00AD15B5" w:rsidRDefault="0080475F" w:rsidP="0080475F">
            <w:r w:rsidRPr="00AD15B5">
              <w:t>8</w:t>
            </w:r>
          </w:p>
        </w:tc>
      </w:tr>
      <w:tr w:rsidR="0080475F" w:rsidRPr="00AD15B5" w14:paraId="05C9789E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FD4A4" w14:textId="77777777" w:rsidR="0080475F" w:rsidRPr="00AD15B5" w:rsidRDefault="0080475F" w:rsidP="0080475F">
            <w:r w:rsidRPr="00AD15B5">
              <w:t>Nyelvezet és stílus</w:t>
            </w:r>
          </w:p>
        </w:tc>
        <w:tc>
          <w:tcPr>
            <w:tcW w:w="0" w:type="auto"/>
            <w:vAlign w:val="center"/>
            <w:hideMark/>
          </w:tcPr>
          <w:p w14:paraId="028D6788" w14:textId="77777777" w:rsidR="0080475F" w:rsidRPr="00AD15B5" w:rsidRDefault="0080475F" w:rsidP="0080475F">
            <w:r w:rsidRPr="00AD15B5">
              <w:t>9</w:t>
            </w:r>
          </w:p>
        </w:tc>
      </w:tr>
      <w:tr w:rsidR="0080475F" w:rsidRPr="00AD15B5" w14:paraId="21D303AC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4FF53" w14:textId="77777777" w:rsidR="0080475F" w:rsidRPr="00AD15B5" w:rsidRDefault="0080475F" w:rsidP="0080475F">
            <w:r w:rsidRPr="00AD15B5">
              <w:t>Források és hivatkozások</w:t>
            </w:r>
          </w:p>
        </w:tc>
        <w:tc>
          <w:tcPr>
            <w:tcW w:w="0" w:type="auto"/>
            <w:vAlign w:val="center"/>
            <w:hideMark/>
          </w:tcPr>
          <w:p w14:paraId="2F63C6EB" w14:textId="77777777" w:rsidR="0080475F" w:rsidRPr="00AD15B5" w:rsidRDefault="0080475F" w:rsidP="0080475F">
            <w:r w:rsidRPr="00AD15B5">
              <w:t>6</w:t>
            </w:r>
          </w:p>
        </w:tc>
      </w:tr>
      <w:tr w:rsidR="0080475F" w:rsidRPr="00AD15B5" w14:paraId="3C6D0BC2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09498" w14:textId="77777777" w:rsidR="0080475F" w:rsidRPr="00AD15B5" w:rsidRDefault="0080475F" w:rsidP="0080475F">
            <w:r w:rsidRPr="00AD15B5">
              <w:rPr>
                <w:b/>
                <w:bCs/>
              </w:rPr>
              <w:t>Átlagos értékelés</w:t>
            </w:r>
          </w:p>
        </w:tc>
        <w:tc>
          <w:tcPr>
            <w:tcW w:w="0" w:type="auto"/>
            <w:vAlign w:val="center"/>
            <w:hideMark/>
          </w:tcPr>
          <w:p w14:paraId="439168C4" w14:textId="77777777" w:rsidR="0080475F" w:rsidRPr="00AD15B5" w:rsidRDefault="0080475F" w:rsidP="0080475F">
            <w:r w:rsidRPr="00AD15B5">
              <w:rPr>
                <w:b/>
                <w:bCs/>
              </w:rPr>
              <w:t>7.25</w:t>
            </w:r>
          </w:p>
        </w:tc>
      </w:tr>
    </w:tbl>
    <w:p w14:paraId="0640460D" w14:textId="77777777" w:rsidR="0080475F" w:rsidRPr="00AD15B5" w:rsidRDefault="0080475F" w:rsidP="0080475F">
      <w:pPr>
        <w:rPr>
          <w:b/>
          <w:bCs/>
        </w:rPr>
      </w:pPr>
    </w:p>
    <w:p w14:paraId="4935D4DD" w14:textId="146828FA" w:rsidR="0080475F" w:rsidRPr="00AD15B5" w:rsidRDefault="0080475F" w:rsidP="0080475F">
      <w:r w:rsidRPr="00AD15B5">
        <w:rPr>
          <w:b/>
          <w:bCs/>
          <w:sz w:val="28"/>
          <w:szCs w:val="28"/>
          <w:u w:val="single"/>
        </w:rPr>
        <w:t>Prompt:</w:t>
      </w:r>
      <w:r w:rsidRPr="00AD15B5">
        <w:br/>
        <w:t>írd ki a szempontokat és csak a pontokat</w:t>
      </w:r>
    </w:p>
    <w:p w14:paraId="518EC9CC" w14:textId="77777777" w:rsidR="0080475F" w:rsidRPr="00AD15B5" w:rsidRDefault="0080475F" w:rsidP="0080475F">
      <w:pPr>
        <w:rPr>
          <w:b/>
          <w:bCs/>
        </w:rPr>
      </w:pPr>
      <w:r w:rsidRPr="00AD15B5">
        <w:rPr>
          <w:b/>
          <w:bCs/>
          <w:sz w:val="28"/>
          <w:szCs w:val="28"/>
          <w:u w:val="single"/>
        </w:rPr>
        <w:t>Válasz:</w:t>
      </w:r>
      <w:r w:rsidRPr="00AD15B5">
        <w:rPr>
          <w:b/>
          <w:bCs/>
        </w:rPr>
        <w:br/>
      </w:r>
      <w:proofErr w:type="gramStart"/>
      <w:r w:rsidRPr="00AD15B5">
        <w:rPr>
          <w:b/>
          <w:bCs/>
        </w:rPr>
        <w:t>  Szerkezet</w:t>
      </w:r>
      <w:proofErr w:type="gramEnd"/>
      <w:r w:rsidRPr="00AD15B5">
        <w:rPr>
          <w:b/>
          <w:bCs/>
        </w:rPr>
        <w:t xml:space="preserve"> és tagolás: 8</w:t>
      </w:r>
    </w:p>
    <w:p w14:paraId="6DE06C60" w14:textId="77777777" w:rsidR="0080475F" w:rsidRPr="00AD15B5" w:rsidRDefault="0080475F" w:rsidP="0080475F">
      <w:pPr>
        <w:rPr>
          <w:b/>
          <w:bCs/>
        </w:rPr>
      </w:pPr>
      <w:proofErr w:type="gramStart"/>
      <w:r w:rsidRPr="00AD15B5">
        <w:rPr>
          <w:b/>
          <w:bCs/>
        </w:rPr>
        <w:t xml:space="preserve">  </w:t>
      </w:r>
      <w:proofErr w:type="spellStart"/>
      <w:r w:rsidRPr="00AD15B5">
        <w:rPr>
          <w:b/>
          <w:bCs/>
        </w:rPr>
        <w:t>Infobox</w:t>
      </w:r>
      <w:proofErr w:type="spellEnd"/>
      <w:proofErr w:type="gramEnd"/>
      <w:r w:rsidRPr="00AD15B5">
        <w:rPr>
          <w:b/>
          <w:bCs/>
        </w:rPr>
        <w:t xml:space="preserve"> és metaadatok: 6</w:t>
      </w:r>
    </w:p>
    <w:p w14:paraId="55AA93D6" w14:textId="77777777" w:rsidR="0080475F" w:rsidRPr="00AD15B5" w:rsidRDefault="0080475F" w:rsidP="0080475F">
      <w:pPr>
        <w:rPr>
          <w:b/>
          <w:bCs/>
        </w:rPr>
      </w:pPr>
      <w:proofErr w:type="gramStart"/>
      <w:r w:rsidRPr="00AD15B5">
        <w:rPr>
          <w:b/>
          <w:bCs/>
        </w:rPr>
        <w:t>  Navigáció</w:t>
      </w:r>
      <w:proofErr w:type="gramEnd"/>
      <w:r w:rsidRPr="00AD15B5">
        <w:rPr>
          <w:b/>
          <w:bCs/>
        </w:rPr>
        <w:t xml:space="preserve"> és hivatkozások: 5</w:t>
      </w:r>
    </w:p>
    <w:p w14:paraId="0BF6676A" w14:textId="77777777" w:rsidR="0080475F" w:rsidRPr="00AD15B5" w:rsidRDefault="0080475F" w:rsidP="0080475F">
      <w:pPr>
        <w:rPr>
          <w:b/>
          <w:bCs/>
        </w:rPr>
      </w:pPr>
      <w:proofErr w:type="gramStart"/>
      <w:r w:rsidRPr="00AD15B5">
        <w:rPr>
          <w:b/>
          <w:bCs/>
        </w:rPr>
        <w:t>  Tudományos</w:t>
      </w:r>
      <w:proofErr w:type="gramEnd"/>
      <w:r w:rsidRPr="00AD15B5">
        <w:rPr>
          <w:b/>
          <w:bCs/>
        </w:rPr>
        <w:t xml:space="preserve"> kísérletek bemutatása: 9</w:t>
      </w:r>
    </w:p>
    <w:p w14:paraId="06EA0BDA" w14:textId="77777777" w:rsidR="0080475F" w:rsidRPr="00AD15B5" w:rsidRDefault="0080475F" w:rsidP="0080475F">
      <w:pPr>
        <w:rPr>
          <w:b/>
          <w:bCs/>
        </w:rPr>
      </w:pPr>
      <w:proofErr w:type="gramStart"/>
      <w:r w:rsidRPr="00AD15B5">
        <w:rPr>
          <w:b/>
          <w:bCs/>
        </w:rPr>
        <w:t>  Rakomány</w:t>
      </w:r>
      <w:proofErr w:type="gramEnd"/>
      <w:r w:rsidRPr="00AD15B5">
        <w:rPr>
          <w:b/>
          <w:bCs/>
        </w:rPr>
        <w:t xml:space="preserve"> részletezése: 7</w:t>
      </w:r>
    </w:p>
    <w:p w14:paraId="5BD56277" w14:textId="77777777" w:rsidR="0080475F" w:rsidRPr="00AD15B5" w:rsidRDefault="0080475F" w:rsidP="0080475F">
      <w:pPr>
        <w:rPr>
          <w:b/>
          <w:bCs/>
        </w:rPr>
      </w:pPr>
      <w:proofErr w:type="gramStart"/>
      <w:r w:rsidRPr="00AD15B5">
        <w:rPr>
          <w:b/>
          <w:bCs/>
        </w:rPr>
        <w:t>  Küldetés</w:t>
      </w:r>
      <w:proofErr w:type="gramEnd"/>
      <w:r w:rsidRPr="00AD15B5">
        <w:rPr>
          <w:b/>
          <w:bCs/>
        </w:rPr>
        <w:t xml:space="preserve"> időzítése és státusza: 8</w:t>
      </w:r>
    </w:p>
    <w:p w14:paraId="242F58E2" w14:textId="77777777" w:rsidR="0080475F" w:rsidRPr="00AD15B5" w:rsidRDefault="0080475F" w:rsidP="0080475F">
      <w:pPr>
        <w:rPr>
          <w:b/>
          <w:bCs/>
        </w:rPr>
      </w:pPr>
      <w:proofErr w:type="gramStart"/>
      <w:r w:rsidRPr="00AD15B5">
        <w:rPr>
          <w:b/>
          <w:bCs/>
        </w:rPr>
        <w:t>  Nyelvezet</w:t>
      </w:r>
      <w:proofErr w:type="gramEnd"/>
      <w:r w:rsidRPr="00AD15B5">
        <w:rPr>
          <w:b/>
          <w:bCs/>
        </w:rPr>
        <w:t xml:space="preserve"> és stílus: 9</w:t>
      </w:r>
    </w:p>
    <w:p w14:paraId="47718DEC" w14:textId="77777777" w:rsidR="0080475F" w:rsidRPr="00AD15B5" w:rsidRDefault="0080475F" w:rsidP="0080475F">
      <w:pPr>
        <w:rPr>
          <w:b/>
          <w:bCs/>
        </w:rPr>
      </w:pPr>
      <w:proofErr w:type="gramStart"/>
      <w:r w:rsidRPr="00AD15B5">
        <w:rPr>
          <w:b/>
          <w:bCs/>
        </w:rPr>
        <w:t>  Források</w:t>
      </w:r>
      <w:proofErr w:type="gramEnd"/>
      <w:r w:rsidRPr="00AD15B5">
        <w:rPr>
          <w:b/>
          <w:bCs/>
        </w:rPr>
        <w:t xml:space="preserve"> és hivatkozások: 6</w:t>
      </w:r>
    </w:p>
    <w:p w14:paraId="6A5E7CEF" w14:textId="77777777" w:rsidR="0080475F" w:rsidRPr="00AD15B5" w:rsidRDefault="0080475F" w:rsidP="0080475F">
      <w:pPr>
        <w:rPr>
          <w:b/>
          <w:bCs/>
        </w:rPr>
      </w:pPr>
      <w:proofErr w:type="gramStart"/>
      <w:r w:rsidRPr="00AD15B5">
        <w:rPr>
          <w:b/>
          <w:bCs/>
        </w:rPr>
        <w:t>  Átlagos</w:t>
      </w:r>
      <w:proofErr w:type="gramEnd"/>
      <w:r w:rsidRPr="00AD15B5">
        <w:rPr>
          <w:b/>
          <w:bCs/>
        </w:rPr>
        <w:t xml:space="preserve"> értékelés: 7.25</w:t>
      </w:r>
    </w:p>
    <w:p w14:paraId="1F87BDCF" w14:textId="497FE572" w:rsidR="00266834" w:rsidRPr="00AD15B5" w:rsidRDefault="00266834">
      <w:pPr>
        <w:rPr>
          <w:b/>
          <w:bCs/>
        </w:rPr>
      </w:pPr>
    </w:p>
    <w:p w14:paraId="61F4FA68" w14:textId="0E374A51" w:rsidR="0080475F" w:rsidRPr="00AD15B5" w:rsidRDefault="0080475F">
      <w:pPr>
        <w:rPr>
          <w:b/>
          <w:bCs/>
        </w:rPr>
      </w:pPr>
      <w:r w:rsidRPr="00AD15B5">
        <w:rPr>
          <w:b/>
          <w:bCs/>
        </w:rPr>
        <w:br w:type="page"/>
      </w:r>
    </w:p>
    <w:p w14:paraId="3D646E0E" w14:textId="77777777" w:rsidR="0080475F" w:rsidRPr="00AD15B5" w:rsidRDefault="0080475F">
      <w:r w:rsidRPr="00AD15B5">
        <w:rPr>
          <w:b/>
          <w:bCs/>
          <w:sz w:val="28"/>
          <w:szCs w:val="28"/>
          <w:u w:val="single"/>
        </w:rPr>
        <w:lastRenderedPageBreak/>
        <w:t>Prompt:</w:t>
      </w:r>
      <w:r w:rsidRPr="00AD15B5">
        <w:br/>
        <w:t xml:space="preserve">Készíts 8 alternatív oldalt, és értékeld őket ugyan ezen szempontok alapján, a verziók készüljenek </w:t>
      </w:r>
      <w:proofErr w:type="spellStart"/>
      <w:r w:rsidRPr="00AD15B5">
        <w:t>word</w:t>
      </w:r>
      <w:proofErr w:type="spellEnd"/>
      <w:r w:rsidRPr="00AD15B5">
        <w:t xml:space="preserve"> dokumentumban (1 verzió, egy dokumentum), és az értékelést itt a chatben, illetve minden </w:t>
      </w:r>
      <w:proofErr w:type="spellStart"/>
      <w:r w:rsidRPr="00AD15B5">
        <w:t>word</w:t>
      </w:r>
      <w:proofErr w:type="spellEnd"/>
      <w:r w:rsidRPr="00AD15B5">
        <w:t xml:space="preserve"> dokumentum végén legyen feltüntetve</w:t>
      </w:r>
    </w:p>
    <w:p w14:paraId="219D4E49" w14:textId="77777777" w:rsidR="0080475F" w:rsidRPr="00AD15B5" w:rsidRDefault="0080475F" w:rsidP="0080475F">
      <w:r w:rsidRPr="00AD15B5">
        <w:rPr>
          <w:b/>
          <w:bCs/>
          <w:sz w:val="28"/>
          <w:szCs w:val="28"/>
          <w:u w:val="single"/>
        </w:rPr>
        <w:t>Válasz:</w:t>
      </w:r>
      <w:r w:rsidRPr="00AD15B5">
        <w:rPr>
          <w:b/>
          <w:bCs/>
        </w:rPr>
        <w:br/>
      </w:r>
      <w:r w:rsidRPr="00AD15B5">
        <w:t xml:space="preserve">Az alábbiakban </w:t>
      </w:r>
      <w:proofErr w:type="spellStart"/>
      <w:r w:rsidRPr="00AD15B5">
        <w:t>letöltheted</w:t>
      </w:r>
      <w:proofErr w:type="spellEnd"/>
      <w:r w:rsidRPr="00AD15B5">
        <w:t xml:space="preserve"> a 8 különböző alternatív Wikipédia-verziót a </w:t>
      </w:r>
      <w:proofErr w:type="spellStart"/>
      <w:r w:rsidRPr="00AD15B5">
        <w:t>SpaceX</w:t>
      </w:r>
      <w:proofErr w:type="spellEnd"/>
      <w:r w:rsidRPr="00AD15B5">
        <w:t xml:space="preserve"> CRS-32 küldetésről. Mindegyik verzió végén megtalálod az értékelést is.</w:t>
      </w:r>
    </w:p>
    <w:p w14:paraId="2AD1028A" w14:textId="77777777" w:rsidR="0080475F" w:rsidRPr="00AD15B5" w:rsidRDefault="0080475F" w:rsidP="0080475F">
      <w:r w:rsidRPr="00AD15B5">
        <w:rPr>
          <w:rFonts w:ascii="Segoe UI Emoji" w:hAnsi="Segoe UI Emoji" w:cs="Segoe UI Emoji"/>
        </w:rPr>
        <w:t>📄</w:t>
      </w:r>
      <w:r w:rsidRPr="00AD15B5">
        <w:t xml:space="preserve"> </w:t>
      </w:r>
      <w:r w:rsidRPr="00AD15B5">
        <w:rPr>
          <w:b/>
          <w:bCs/>
        </w:rPr>
        <w:t>Letölthető dokumentumok:</w:t>
      </w:r>
    </w:p>
    <w:p w14:paraId="2F5B2E91" w14:textId="77777777" w:rsidR="0080475F" w:rsidRPr="00AD15B5" w:rsidRDefault="0080475F" w:rsidP="0080475F">
      <w:pPr>
        <w:numPr>
          <w:ilvl w:val="0"/>
          <w:numId w:val="15"/>
        </w:numPr>
      </w:pPr>
      <w:r w:rsidRPr="00AD15B5">
        <w:t>CRS32_verzio_1.docx</w:t>
      </w:r>
    </w:p>
    <w:p w14:paraId="581640A0" w14:textId="77777777" w:rsidR="0080475F" w:rsidRPr="00AD15B5" w:rsidRDefault="0080475F" w:rsidP="0080475F">
      <w:pPr>
        <w:numPr>
          <w:ilvl w:val="0"/>
          <w:numId w:val="15"/>
        </w:numPr>
      </w:pPr>
      <w:r w:rsidRPr="00AD15B5">
        <w:t>CRS32_verzio_2.docx</w:t>
      </w:r>
    </w:p>
    <w:p w14:paraId="68BA0CB2" w14:textId="77777777" w:rsidR="0080475F" w:rsidRPr="00AD15B5" w:rsidRDefault="0080475F" w:rsidP="0080475F">
      <w:pPr>
        <w:numPr>
          <w:ilvl w:val="0"/>
          <w:numId w:val="15"/>
        </w:numPr>
      </w:pPr>
      <w:r w:rsidRPr="00AD15B5">
        <w:t>CRS32_verzio_3.docx</w:t>
      </w:r>
    </w:p>
    <w:p w14:paraId="4485E8F2" w14:textId="77777777" w:rsidR="0080475F" w:rsidRPr="00AD15B5" w:rsidRDefault="0080475F" w:rsidP="0080475F">
      <w:pPr>
        <w:numPr>
          <w:ilvl w:val="0"/>
          <w:numId w:val="15"/>
        </w:numPr>
      </w:pPr>
      <w:r w:rsidRPr="00AD15B5">
        <w:t>CRS32_verzio_4.docx</w:t>
      </w:r>
    </w:p>
    <w:p w14:paraId="60467569" w14:textId="77777777" w:rsidR="0080475F" w:rsidRPr="00AD15B5" w:rsidRDefault="0080475F" w:rsidP="0080475F">
      <w:pPr>
        <w:numPr>
          <w:ilvl w:val="0"/>
          <w:numId w:val="15"/>
        </w:numPr>
      </w:pPr>
      <w:r w:rsidRPr="00AD15B5">
        <w:t>CRS32_verzio_5.docx</w:t>
      </w:r>
    </w:p>
    <w:p w14:paraId="0A1333C2" w14:textId="77777777" w:rsidR="0080475F" w:rsidRPr="00AD15B5" w:rsidRDefault="0080475F" w:rsidP="0080475F">
      <w:pPr>
        <w:numPr>
          <w:ilvl w:val="0"/>
          <w:numId w:val="15"/>
        </w:numPr>
      </w:pPr>
      <w:r w:rsidRPr="00AD15B5">
        <w:t>CRS32_verzio_6.docx</w:t>
      </w:r>
    </w:p>
    <w:p w14:paraId="1DB5618F" w14:textId="77777777" w:rsidR="0080475F" w:rsidRPr="00AD15B5" w:rsidRDefault="0080475F" w:rsidP="0080475F">
      <w:pPr>
        <w:numPr>
          <w:ilvl w:val="0"/>
          <w:numId w:val="15"/>
        </w:numPr>
      </w:pPr>
      <w:r w:rsidRPr="00AD15B5">
        <w:t>CRS32_verzio_7.docx</w:t>
      </w:r>
    </w:p>
    <w:p w14:paraId="526C7ABF" w14:textId="77777777" w:rsidR="0080475F" w:rsidRPr="00AD15B5" w:rsidRDefault="0080475F" w:rsidP="0080475F">
      <w:pPr>
        <w:numPr>
          <w:ilvl w:val="0"/>
          <w:numId w:val="15"/>
        </w:numPr>
      </w:pPr>
      <w:r w:rsidRPr="00AD15B5">
        <w:t>CRS32_verzio_8.docx</w:t>
      </w:r>
    </w:p>
    <w:p w14:paraId="26ADDC63" w14:textId="77777777" w:rsidR="0080475F" w:rsidRPr="00AD15B5" w:rsidRDefault="00000000" w:rsidP="0080475F">
      <w:r w:rsidRPr="00AD15B5">
        <w:pict w14:anchorId="7574EC61">
          <v:rect id="_x0000_i1034" style="width:0;height:1.5pt" o:hralign="center" o:hrstd="t" o:hr="t" fillcolor="#a0a0a0" stroked="f"/>
        </w:pict>
      </w:r>
    </w:p>
    <w:p w14:paraId="76EC8420" w14:textId="77777777" w:rsidR="0080475F" w:rsidRPr="00AD15B5" w:rsidRDefault="0080475F" w:rsidP="0080475F">
      <w:pPr>
        <w:rPr>
          <w:b/>
          <w:bCs/>
        </w:rPr>
      </w:pPr>
      <w:r w:rsidRPr="00AD15B5">
        <w:rPr>
          <w:rFonts w:ascii="Segoe UI Emoji" w:hAnsi="Segoe UI Emoji" w:cs="Segoe UI Emoji"/>
          <w:b/>
          <w:bCs/>
        </w:rPr>
        <w:t>📊</w:t>
      </w:r>
      <w:r w:rsidRPr="00AD15B5">
        <w:rPr>
          <w:b/>
          <w:bCs/>
        </w:rPr>
        <w:t xml:space="preserve"> Értékelés összefoglaló táblázat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914"/>
        <w:gridCol w:w="754"/>
        <w:gridCol w:w="1257"/>
        <w:gridCol w:w="965"/>
        <w:gridCol w:w="1016"/>
        <w:gridCol w:w="767"/>
        <w:gridCol w:w="951"/>
        <w:gridCol w:w="849"/>
        <w:gridCol w:w="545"/>
      </w:tblGrid>
      <w:tr w:rsidR="0080475F" w:rsidRPr="00AD15B5" w14:paraId="5797373F" w14:textId="77777777" w:rsidTr="008047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95A85F" w14:textId="77777777" w:rsidR="0080475F" w:rsidRPr="00AD15B5" w:rsidRDefault="0080475F" w:rsidP="0080475F">
            <w:pPr>
              <w:rPr>
                <w:b/>
                <w:bCs/>
              </w:rPr>
            </w:pPr>
            <w:r w:rsidRPr="00AD15B5">
              <w:rPr>
                <w:b/>
                <w:bCs/>
              </w:rPr>
              <w:t>Verzió</w:t>
            </w:r>
          </w:p>
        </w:tc>
        <w:tc>
          <w:tcPr>
            <w:tcW w:w="0" w:type="auto"/>
            <w:vAlign w:val="center"/>
            <w:hideMark/>
          </w:tcPr>
          <w:p w14:paraId="0A694252" w14:textId="77777777" w:rsidR="0080475F" w:rsidRPr="00AD15B5" w:rsidRDefault="0080475F" w:rsidP="0080475F">
            <w:pPr>
              <w:rPr>
                <w:b/>
                <w:bCs/>
              </w:rPr>
            </w:pPr>
            <w:r w:rsidRPr="00AD15B5">
              <w:rPr>
                <w:b/>
                <w:bCs/>
              </w:rPr>
              <w:t>Szerkezet</w:t>
            </w:r>
          </w:p>
        </w:tc>
        <w:tc>
          <w:tcPr>
            <w:tcW w:w="0" w:type="auto"/>
            <w:vAlign w:val="center"/>
            <w:hideMark/>
          </w:tcPr>
          <w:p w14:paraId="0321F64B" w14:textId="77777777" w:rsidR="0080475F" w:rsidRPr="00AD15B5" w:rsidRDefault="0080475F" w:rsidP="0080475F">
            <w:pPr>
              <w:rPr>
                <w:b/>
                <w:bCs/>
              </w:rPr>
            </w:pPr>
            <w:proofErr w:type="spellStart"/>
            <w:r w:rsidRPr="00AD15B5">
              <w:rPr>
                <w:b/>
                <w:bCs/>
              </w:rPr>
              <w:t>Infobox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F25F0E" w14:textId="77777777" w:rsidR="0080475F" w:rsidRPr="00AD15B5" w:rsidRDefault="0080475F" w:rsidP="0080475F">
            <w:pPr>
              <w:rPr>
                <w:b/>
                <w:bCs/>
              </w:rPr>
            </w:pPr>
            <w:r w:rsidRPr="00AD15B5">
              <w:rPr>
                <w:b/>
                <w:bCs/>
              </w:rPr>
              <w:t>Hivatkozások</w:t>
            </w:r>
          </w:p>
        </w:tc>
        <w:tc>
          <w:tcPr>
            <w:tcW w:w="0" w:type="auto"/>
            <w:vAlign w:val="center"/>
            <w:hideMark/>
          </w:tcPr>
          <w:p w14:paraId="153584B1" w14:textId="77777777" w:rsidR="0080475F" w:rsidRPr="00AD15B5" w:rsidRDefault="0080475F" w:rsidP="0080475F">
            <w:pPr>
              <w:rPr>
                <w:b/>
                <w:bCs/>
              </w:rPr>
            </w:pPr>
            <w:r w:rsidRPr="00AD15B5">
              <w:rPr>
                <w:b/>
                <w:bCs/>
              </w:rPr>
              <w:t>Kísérletek</w:t>
            </w:r>
          </w:p>
        </w:tc>
        <w:tc>
          <w:tcPr>
            <w:tcW w:w="0" w:type="auto"/>
            <w:vAlign w:val="center"/>
            <w:hideMark/>
          </w:tcPr>
          <w:p w14:paraId="4130344C" w14:textId="77777777" w:rsidR="0080475F" w:rsidRPr="00AD15B5" w:rsidRDefault="0080475F" w:rsidP="0080475F">
            <w:pPr>
              <w:rPr>
                <w:b/>
                <w:bCs/>
              </w:rPr>
            </w:pPr>
            <w:r w:rsidRPr="00AD15B5">
              <w:rPr>
                <w:b/>
                <w:bCs/>
              </w:rPr>
              <w:t>Rakomány</w:t>
            </w:r>
          </w:p>
        </w:tc>
        <w:tc>
          <w:tcPr>
            <w:tcW w:w="0" w:type="auto"/>
            <w:vAlign w:val="center"/>
            <w:hideMark/>
          </w:tcPr>
          <w:p w14:paraId="715311B6" w14:textId="77777777" w:rsidR="0080475F" w:rsidRPr="00AD15B5" w:rsidRDefault="0080475F" w:rsidP="0080475F">
            <w:pPr>
              <w:rPr>
                <w:b/>
                <w:bCs/>
              </w:rPr>
            </w:pPr>
            <w:r w:rsidRPr="00AD15B5">
              <w:rPr>
                <w:b/>
                <w:bCs/>
              </w:rPr>
              <w:t>Időzítés</w:t>
            </w:r>
          </w:p>
        </w:tc>
        <w:tc>
          <w:tcPr>
            <w:tcW w:w="0" w:type="auto"/>
            <w:vAlign w:val="center"/>
            <w:hideMark/>
          </w:tcPr>
          <w:p w14:paraId="1ADB659C" w14:textId="77777777" w:rsidR="0080475F" w:rsidRPr="00AD15B5" w:rsidRDefault="0080475F" w:rsidP="0080475F">
            <w:pPr>
              <w:rPr>
                <w:b/>
                <w:bCs/>
              </w:rPr>
            </w:pPr>
            <w:r w:rsidRPr="00AD15B5">
              <w:rPr>
                <w:b/>
                <w:bCs/>
              </w:rPr>
              <w:t>Nyelvezet</w:t>
            </w:r>
          </w:p>
        </w:tc>
        <w:tc>
          <w:tcPr>
            <w:tcW w:w="0" w:type="auto"/>
            <w:vAlign w:val="center"/>
            <w:hideMark/>
          </w:tcPr>
          <w:p w14:paraId="6DD5DA20" w14:textId="77777777" w:rsidR="0080475F" w:rsidRPr="00AD15B5" w:rsidRDefault="0080475F" w:rsidP="0080475F">
            <w:pPr>
              <w:rPr>
                <w:b/>
                <w:bCs/>
              </w:rPr>
            </w:pPr>
            <w:r w:rsidRPr="00AD15B5">
              <w:rPr>
                <w:b/>
                <w:bCs/>
              </w:rPr>
              <w:t>Források</w:t>
            </w:r>
          </w:p>
        </w:tc>
        <w:tc>
          <w:tcPr>
            <w:tcW w:w="0" w:type="auto"/>
            <w:vAlign w:val="center"/>
            <w:hideMark/>
          </w:tcPr>
          <w:p w14:paraId="401DF044" w14:textId="77777777" w:rsidR="0080475F" w:rsidRPr="00AD15B5" w:rsidRDefault="0080475F" w:rsidP="0080475F">
            <w:pPr>
              <w:rPr>
                <w:b/>
                <w:bCs/>
              </w:rPr>
            </w:pPr>
            <w:r w:rsidRPr="00AD15B5">
              <w:rPr>
                <w:b/>
                <w:bCs/>
              </w:rPr>
              <w:t>Átlag</w:t>
            </w:r>
          </w:p>
        </w:tc>
      </w:tr>
      <w:tr w:rsidR="0080475F" w:rsidRPr="00AD15B5" w14:paraId="1F63765F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F3DDB" w14:textId="77777777" w:rsidR="0080475F" w:rsidRPr="00AD15B5" w:rsidRDefault="0080475F" w:rsidP="0080475F">
            <w:r w:rsidRPr="00AD15B5">
              <w:t>1</w:t>
            </w:r>
          </w:p>
        </w:tc>
        <w:tc>
          <w:tcPr>
            <w:tcW w:w="0" w:type="auto"/>
            <w:vAlign w:val="center"/>
            <w:hideMark/>
          </w:tcPr>
          <w:p w14:paraId="3264EFD3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65512F64" w14:textId="77777777" w:rsidR="0080475F" w:rsidRPr="00AD15B5" w:rsidRDefault="0080475F" w:rsidP="0080475F">
            <w:r w:rsidRPr="00AD15B5">
              <w:t>6</w:t>
            </w:r>
          </w:p>
        </w:tc>
        <w:tc>
          <w:tcPr>
            <w:tcW w:w="0" w:type="auto"/>
            <w:vAlign w:val="center"/>
            <w:hideMark/>
          </w:tcPr>
          <w:p w14:paraId="769402F1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2741BBCF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1FCEA92D" w14:textId="77777777" w:rsidR="0080475F" w:rsidRPr="00AD15B5" w:rsidRDefault="0080475F" w:rsidP="0080475F">
            <w:r w:rsidRPr="00AD15B5">
              <w:t>6</w:t>
            </w:r>
          </w:p>
        </w:tc>
        <w:tc>
          <w:tcPr>
            <w:tcW w:w="0" w:type="auto"/>
            <w:vAlign w:val="center"/>
            <w:hideMark/>
          </w:tcPr>
          <w:p w14:paraId="563CE6EF" w14:textId="77777777" w:rsidR="0080475F" w:rsidRPr="00AD15B5" w:rsidRDefault="0080475F" w:rsidP="0080475F">
            <w:r w:rsidRPr="00AD15B5">
              <w:t>5</w:t>
            </w:r>
          </w:p>
        </w:tc>
        <w:tc>
          <w:tcPr>
            <w:tcW w:w="0" w:type="auto"/>
            <w:vAlign w:val="center"/>
            <w:hideMark/>
          </w:tcPr>
          <w:p w14:paraId="79743284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79C2EE08" w14:textId="77777777" w:rsidR="0080475F" w:rsidRPr="00AD15B5" w:rsidRDefault="0080475F" w:rsidP="0080475F">
            <w:r w:rsidRPr="00AD15B5">
              <w:t>8</w:t>
            </w:r>
          </w:p>
        </w:tc>
        <w:tc>
          <w:tcPr>
            <w:tcW w:w="0" w:type="auto"/>
            <w:vAlign w:val="center"/>
            <w:hideMark/>
          </w:tcPr>
          <w:p w14:paraId="4632A151" w14:textId="77777777" w:rsidR="0080475F" w:rsidRPr="00AD15B5" w:rsidRDefault="0080475F" w:rsidP="0080475F">
            <w:r w:rsidRPr="00AD15B5">
              <w:t>7.62</w:t>
            </w:r>
          </w:p>
        </w:tc>
      </w:tr>
      <w:tr w:rsidR="0080475F" w:rsidRPr="00AD15B5" w14:paraId="6CA586D5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0DB1A" w14:textId="77777777" w:rsidR="0080475F" w:rsidRPr="00AD15B5" w:rsidRDefault="0080475F" w:rsidP="0080475F">
            <w:r w:rsidRPr="00AD15B5">
              <w:t>2</w:t>
            </w:r>
          </w:p>
        </w:tc>
        <w:tc>
          <w:tcPr>
            <w:tcW w:w="0" w:type="auto"/>
            <w:vAlign w:val="center"/>
            <w:hideMark/>
          </w:tcPr>
          <w:p w14:paraId="12A23DF4" w14:textId="77777777" w:rsidR="0080475F" w:rsidRPr="00AD15B5" w:rsidRDefault="0080475F" w:rsidP="0080475F">
            <w:r w:rsidRPr="00AD15B5">
              <w:t>6</w:t>
            </w:r>
          </w:p>
        </w:tc>
        <w:tc>
          <w:tcPr>
            <w:tcW w:w="0" w:type="auto"/>
            <w:vAlign w:val="center"/>
            <w:hideMark/>
          </w:tcPr>
          <w:p w14:paraId="752F7462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3890BD07" w14:textId="77777777" w:rsidR="0080475F" w:rsidRPr="00AD15B5" w:rsidRDefault="0080475F" w:rsidP="0080475F">
            <w:r w:rsidRPr="00AD15B5">
              <w:t>5</w:t>
            </w:r>
          </w:p>
        </w:tc>
        <w:tc>
          <w:tcPr>
            <w:tcW w:w="0" w:type="auto"/>
            <w:vAlign w:val="center"/>
            <w:hideMark/>
          </w:tcPr>
          <w:p w14:paraId="23B07EE6" w14:textId="77777777" w:rsidR="0080475F" w:rsidRPr="00AD15B5" w:rsidRDefault="0080475F" w:rsidP="0080475F">
            <w:r w:rsidRPr="00AD15B5">
              <w:t>6</w:t>
            </w:r>
          </w:p>
        </w:tc>
        <w:tc>
          <w:tcPr>
            <w:tcW w:w="0" w:type="auto"/>
            <w:vAlign w:val="center"/>
            <w:hideMark/>
          </w:tcPr>
          <w:p w14:paraId="450110BA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54EB7ADF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68D5ABE7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6830B686" w14:textId="77777777" w:rsidR="0080475F" w:rsidRPr="00AD15B5" w:rsidRDefault="0080475F" w:rsidP="0080475F">
            <w:r w:rsidRPr="00AD15B5">
              <w:t>5</w:t>
            </w:r>
          </w:p>
        </w:tc>
        <w:tc>
          <w:tcPr>
            <w:tcW w:w="0" w:type="auto"/>
            <w:vAlign w:val="center"/>
            <w:hideMark/>
          </w:tcPr>
          <w:p w14:paraId="2FD72B51" w14:textId="77777777" w:rsidR="0080475F" w:rsidRPr="00AD15B5" w:rsidRDefault="0080475F" w:rsidP="0080475F">
            <w:r w:rsidRPr="00AD15B5">
              <w:t>6.50</w:t>
            </w:r>
          </w:p>
        </w:tc>
      </w:tr>
      <w:tr w:rsidR="0080475F" w:rsidRPr="00AD15B5" w14:paraId="23FEDC71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2935D" w14:textId="77777777" w:rsidR="0080475F" w:rsidRPr="00AD15B5" w:rsidRDefault="0080475F" w:rsidP="0080475F">
            <w:r w:rsidRPr="00AD15B5">
              <w:t>3</w:t>
            </w:r>
          </w:p>
        </w:tc>
        <w:tc>
          <w:tcPr>
            <w:tcW w:w="0" w:type="auto"/>
            <w:vAlign w:val="center"/>
            <w:hideMark/>
          </w:tcPr>
          <w:p w14:paraId="204C2589" w14:textId="77777777" w:rsidR="0080475F" w:rsidRPr="00AD15B5" w:rsidRDefault="0080475F" w:rsidP="0080475F">
            <w:r w:rsidRPr="00AD15B5">
              <w:t>6</w:t>
            </w:r>
          </w:p>
        </w:tc>
        <w:tc>
          <w:tcPr>
            <w:tcW w:w="0" w:type="auto"/>
            <w:vAlign w:val="center"/>
            <w:hideMark/>
          </w:tcPr>
          <w:p w14:paraId="2448CEF0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1837A2AF" w14:textId="77777777" w:rsidR="0080475F" w:rsidRPr="00AD15B5" w:rsidRDefault="0080475F" w:rsidP="0080475F">
            <w:r w:rsidRPr="00AD15B5">
              <w:t>8</w:t>
            </w:r>
          </w:p>
        </w:tc>
        <w:tc>
          <w:tcPr>
            <w:tcW w:w="0" w:type="auto"/>
            <w:vAlign w:val="center"/>
            <w:hideMark/>
          </w:tcPr>
          <w:p w14:paraId="2968D0B8" w14:textId="77777777" w:rsidR="0080475F" w:rsidRPr="00AD15B5" w:rsidRDefault="0080475F" w:rsidP="0080475F">
            <w:r w:rsidRPr="00AD15B5">
              <w:t>8</w:t>
            </w:r>
          </w:p>
        </w:tc>
        <w:tc>
          <w:tcPr>
            <w:tcW w:w="0" w:type="auto"/>
            <w:vAlign w:val="center"/>
            <w:hideMark/>
          </w:tcPr>
          <w:p w14:paraId="351BDEB6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093BCAFB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55E6B103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0E2191EA" w14:textId="77777777" w:rsidR="0080475F" w:rsidRPr="00AD15B5" w:rsidRDefault="0080475F" w:rsidP="0080475F">
            <w:r w:rsidRPr="00AD15B5">
              <w:t>5</w:t>
            </w:r>
          </w:p>
        </w:tc>
        <w:tc>
          <w:tcPr>
            <w:tcW w:w="0" w:type="auto"/>
            <w:vAlign w:val="center"/>
            <w:hideMark/>
          </w:tcPr>
          <w:p w14:paraId="38E77EF9" w14:textId="77777777" w:rsidR="0080475F" w:rsidRPr="00AD15B5" w:rsidRDefault="0080475F" w:rsidP="0080475F">
            <w:r w:rsidRPr="00AD15B5">
              <w:t>7.88</w:t>
            </w:r>
          </w:p>
        </w:tc>
      </w:tr>
      <w:tr w:rsidR="0080475F" w:rsidRPr="00AD15B5" w14:paraId="36B0B22F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BA78E" w14:textId="77777777" w:rsidR="0080475F" w:rsidRPr="00AD15B5" w:rsidRDefault="0080475F" w:rsidP="0080475F">
            <w:r w:rsidRPr="00AD15B5">
              <w:t>4</w:t>
            </w:r>
          </w:p>
        </w:tc>
        <w:tc>
          <w:tcPr>
            <w:tcW w:w="0" w:type="auto"/>
            <w:vAlign w:val="center"/>
            <w:hideMark/>
          </w:tcPr>
          <w:p w14:paraId="6E37B784" w14:textId="77777777" w:rsidR="0080475F" w:rsidRPr="00AD15B5" w:rsidRDefault="0080475F" w:rsidP="0080475F">
            <w:r w:rsidRPr="00AD15B5">
              <w:t>5</w:t>
            </w:r>
          </w:p>
        </w:tc>
        <w:tc>
          <w:tcPr>
            <w:tcW w:w="0" w:type="auto"/>
            <w:vAlign w:val="center"/>
            <w:hideMark/>
          </w:tcPr>
          <w:p w14:paraId="6A884759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0926200A" w14:textId="77777777" w:rsidR="0080475F" w:rsidRPr="00AD15B5" w:rsidRDefault="0080475F" w:rsidP="0080475F">
            <w:r w:rsidRPr="00AD15B5">
              <w:t>8</w:t>
            </w:r>
          </w:p>
        </w:tc>
        <w:tc>
          <w:tcPr>
            <w:tcW w:w="0" w:type="auto"/>
            <w:vAlign w:val="center"/>
            <w:hideMark/>
          </w:tcPr>
          <w:p w14:paraId="16A7D908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403DC0A1" w14:textId="77777777" w:rsidR="0080475F" w:rsidRPr="00AD15B5" w:rsidRDefault="0080475F" w:rsidP="0080475F">
            <w:r w:rsidRPr="00AD15B5">
              <w:t>5</w:t>
            </w:r>
          </w:p>
        </w:tc>
        <w:tc>
          <w:tcPr>
            <w:tcW w:w="0" w:type="auto"/>
            <w:vAlign w:val="center"/>
            <w:hideMark/>
          </w:tcPr>
          <w:p w14:paraId="1C13A739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3902FB2B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426A62B5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06599B8A" w14:textId="77777777" w:rsidR="0080475F" w:rsidRPr="00AD15B5" w:rsidRDefault="0080475F" w:rsidP="0080475F">
            <w:r w:rsidRPr="00AD15B5">
              <w:t>7.38</w:t>
            </w:r>
          </w:p>
        </w:tc>
      </w:tr>
      <w:tr w:rsidR="0080475F" w:rsidRPr="00AD15B5" w14:paraId="0BBB1990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07FA1" w14:textId="77777777" w:rsidR="0080475F" w:rsidRPr="00AD15B5" w:rsidRDefault="0080475F" w:rsidP="0080475F">
            <w:r w:rsidRPr="00AD15B5">
              <w:t>5</w:t>
            </w:r>
          </w:p>
        </w:tc>
        <w:tc>
          <w:tcPr>
            <w:tcW w:w="0" w:type="auto"/>
            <w:vAlign w:val="center"/>
            <w:hideMark/>
          </w:tcPr>
          <w:p w14:paraId="151D1311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177122E8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6A54ECCE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570D8276" w14:textId="77777777" w:rsidR="0080475F" w:rsidRPr="00AD15B5" w:rsidRDefault="0080475F" w:rsidP="0080475F">
            <w:r w:rsidRPr="00AD15B5">
              <w:t>6</w:t>
            </w:r>
          </w:p>
        </w:tc>
        <w:tc>
          <w:tcPr>
            <w:tcW w:w="0" w:type="auto"/>
            <w:vAlign w:val="center"/>
            <w:hideMark/>
          </w:tcPr>
          <w:p w14:paraId="3C52CAB9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4F37FD96" w14:textId="77777777" w:rsidR="0080475F" w:rsidRPr="00AD15B5" w:rsidRDefault="0080475F" w:rsidP="0080475F">
            <w:r w:rsidRPr="00AD15B5">
              <w:t>5</w:t>
            </w:r>
          </w:p>
        </w:tc>
        <w:tc>
          <w:tcPr>
            <w:tcW w:w="0" w:type="auto"/>
            <w:vAlign w:val="center"/>
            <w:hideMark/>
          </w:tcPr>
          <w:p w14:paraId="3208504A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03FCF6D6" w14:textId="77777777" w:rsidR="0080475F" w:rsidRPr="00AD15B5" w:rsidRDefault="0080475F" w:rsidP="0080475F">
            <w:r w:rsidRPr="00AD15B5">
              <w:t>5</w:t>
            </w:r>
          </w:p>
        </w:tc>
        <w:tc>
          <w:tcPr>
            <w:tcW w:w="0" w:type="auto"/>
            <w:vAlign w:val="center"/>
            <w:hideMark/>
          </w:tcPr>
          <w:p w14:paraId="1A961BF4" w14:textId="77777777" w:rsidR="0080475F" w:rsidRPr="00AD15B5" w:rsidRDefault="0080475F" w:rsidP="0080475F">
            <w:r w:rsidRPr="00AD15B5">
              <w:t>6.62</w:t>
            </w:r>
          </w:p>
        </w:tc>
      </w:tr>
      <w:tr w:rsidR="0080475F" w:rsidRPr="00AD15B5" w14:paraId="30C19596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06C73" w14:textId="77777777" w:rsidR="0080475F" w:rsidRPr="00AD15B5" w:rsidRDefault="0080475F" w:rsidP="0080475F">
            <w:r w:rsidRPr="00AD15B5">
              <w:t>6</w:t>
            </w:r>
          </w:p>
        </w:tc>
        <w:tc>
          <w:tcPr>
            <w:tcW w:w="0" w:type="auto"/>
            <w:vAlign w:val="center"/>
            <w:hideMark/>
          </w:tcPr>
          <w:p w14:paraId="0DDD4807" w14:textId="77777777" w:rsidR="0080475F" w:rsidRPr="00AD15B5" w:rsidRDefault="0080475F" w:rsidP="0080475F">
            <w:r w:rsidRPr="00AD15B5">
              <w:t>8</w:t>
            </w:r>
          </w:p>
        </w:tc>
        <w:tc>
          <w:tcPr>
            <w:tcW w:w="0" w:type="auto"/>
            <w:vAlign w:val="center"/>
            <w:hideMark/>
          </w:tcPr>
          <w:p w14:paraId="7D20FC9F" w14:textId="77777777" w:rsidR="0080475F" w:rsidRPr="00AD15B5" w:rsidRDefault="0080475F" w:rsidP="0080475F">
            <w:r w:rsidRPr="00AD15B5">
              <w:t>6</w:t>
            </w:r>
          </w:p>
        </w:tc>
        <w:tc>
          <w:tcPr>
            <w:tcW w:w="0" w:type="auto"/>
            <w:vAlign w:val="center"/>
            <w:hideMark/>
          </w:tcPr>
          <w:p w14:paraId="758855EC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0A5529CF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0031B369" w14:textId="77777777" w:rsidR="0080475F" w:rsidRPr="00AD15B5" w:rsidRDefault="0080475F" w:rsidP="0080475F">
            <w:r w:rsidRPr="00AD15B5">
              <w:t>5</w:t>
            </w:r>
          </w:p>
        </w:tc>
        <w:tc>
          <w:tcPr>
            <w:tcW w:w="0" w:type="auto"/>
            <w:vAlign w:val="center"/>
            <w:hideMark/>
          </w:tcPr>
          <w:p w14:paraId="0DBC6205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0F090701" w14:textId="77777777" w:rsidR="0080475F" w:rsidRPr="00AD15B5" w:rsidRDefault="0080475F" w:rsidP="0080475F">
            <w:r w:rsidRPr="00AD15B5">
              <w:t>5</w:t>
            </w:r>
          </w:p>
        </w:tc>
        <w:tc>
          <w:tcPr>
            <w:tcW w:w="0" w:type="auto"/>
            <w:vAlign w:val="center"/>
            <w:hideMark/>
          </w:tcPr>
          <w:p w14:paraId="685E6126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07C1CC26" w14:textId="77777777" w:rsidR="0080475F" w:rsidRPr="00AD15B5" w:rsidRDefault="0080475F" w:rsidP="0080475F">
            <w:r w:rsidRPr="00AD15B5">
              <w:t>7.25</w:t>
            </w:r>
          </w:p>
        </w:tc>
      </w:tr>
      <w:tr w:rsidR="0080475F" w:rsidRPr="00AD15B5" w14:paraId="35DF7FF1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475C9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13774EC7" w14:textId="77777777" w:rsidR="0080475F" w:rsidRPr="00AD15B5" w:rsidRDefault="0080475F" w:rsidP="0080475F">
            <w:r w:rsidRPr="00AD15B5">
              <w:t>5</w:t>
            </w:r>
          </w:p>
        </w:tc>
        <w:tc>
          <w:tcPr>
            <w:tcW w:w="0" w:type="auto"/>
            <w:vAlign w:val="center"/>
            <w:hideMark/>
          </w:tcPr>
          <w:p w14:paraId="6315E8F4" w14:textId="77777777" w:rsidR="0080475F" w:rsidRPr="00AD15B5" w:rsidRDefault="0080475F" w:rsidP="0080475F">
            <w:r w:rsidRPr="00AD15B5">
              <w:t>6</w:t>
            </w:r>
          </w:p>
        </w:tc>
        <w:tc>
          <w:tcPr>
            <w:tcW w:w="0" w:type="auto"/>
            <w:vAlign w:val="center"/>
            <w:hideMark/>
          </w:tcPr>
          <w:p w14:paraId="5A96CF7A" w14:textId="77777777" w:rsidR="0080475F" w:rsidRPr="00AD15B5" w:rsidRDefault="0080475F" w:rsidP="0080475F">
            <w:r w:rsidRPr="00AD15B5">
              <w:t>6</w:t>
            </w:r>
          </w:p>
        </w:tc>
        <w:tc>
          <w:tcPr>
            <w:tcW w:w="0" w:type="auto"/>
            <w:vAlign w:val="center"/>
            <w:hideMark/>
          </w:tcPr>
          <w:p w14:paraId="66A2584E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7D229222" w14:textId="77777777" w:rsidR="0080475F" w:rsidRPr="00AD15B5" w:rsidRDefault="0080475F" w:rsidP="0080475F">
            <w:r w:rsidRPr="00AD15B5">
              <w:t>8</w:t>
            </w:r>
          </w:p>
        </w:tc>
        <w:tc>
          <w:tcPr>
            <w:tcW w:w="0" w:type="auto"/>
            <w:vAlign w:val="center"/>
            <w:hideMark/>
          </w:tcPr>
          <w:p w14:paraId="324D0E79" w14:textId="77777777" w:rsidR="0080475F" w:rsidRPr="00AD15B5" w:rsidRDefault="0080475F" w:rsidP="0080475F">
            <w:r w:rsidRPr="00AD15B5">
              <w:t>8</w:t>
            </w:r>
          </w:p>
        </w:tc>
        <w:tc>
          <w:tcPr>
            <w:tcW w:w="0" w:type="auto"/>
            <w:vAlign w:val="center"/>
            <w:hideMark/>
          </w:tcPr>
          <w:p w14:paraId="513115FE" w14:textId="77777777" w:rsidR="0080475F" w:rsidRPr="00AD15B5" w:rsidRDefault="0080475F" w:rsidP="0080475F">
            <w:r w:rsidRPr="00AD15B5">
              <w:t>5</w:t>
            </w:r>
          </w:p>
        </w:tc>
        <w:tc>
          <w:tcPr>
            <w:tcW w:w="0" w:type="auto"/>
            <w:vAlign w:val="center"/>
            <w:hideMark/>
          </w:tcPr>
          <w:p w14:paraId="6325898A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321A4BED" w14:textId="77777777" w:rsidR="0080475F" w:rsidRPr="00AD15B5" w:rsidRDefault="0080475F" w:rsidP="0080475F">
            <w:r w:rsidRPr="00AD15B5">
              <w:t>6.75</w:t>
            </w:r>
          </w:p>
        </w:tc>
      </w:tr>
      <w:tr w:rsidR="0080475F" w:rsidRPr="00AD15B5" w14:paraId="4390A468" w14:textId="77777777" w:rsidTr="008047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C06E8" w14:textId="77777777" w:rsidR="0080475F" w:rsidRPr="00AD15B5" w:rsidRDefault="0080475F" w:rsidP="0080475F">
            <w:r w:rsidRPr="00AD15B5">
              <w:t>8</w:t>
            </w:r>
          </w:p>
        </w:tc>
        <w:tc>
          <w:tcPr>
            <w:tcW w:w="0" w:type="auto"/>
            <w:vAlign w:val="center"/>
            <w:hideMark/>
          </w:tcPr>
          <w:p w14:paraId="4BE1E1A0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33998DD1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24E26AD6" w14:textId="77777777" w:rsidR="0080475F" w:rsidRPr="00AD15B5" w:rsidRDefault="0080475F" w:rsidP="0080475F">
            <w:r w:rsidRPr="00AD15B5">
              <w:t>5</w:t>
            </w:r>
          </w:p>
        </w:tc>
        <w:tc>
          <w:tcPr>
            <w:tcW w:w="0" w:type="auto"/>
            <w:vAlign w:val="center"/>
            <w:hideMark/>
          </w:tcPr>
          <w:p w14:paraId="1D295A67" w14:textId="77777777" w:rsidR="0080475F" w:rsidRPr="00AD15B5" w:rsidRDefault="0080475F" w:rsidP="0080475F">
            <w:r w:rsidRPr="00AD15B5">
              <w:t>6</w:t>
            </w:r>
          </w:p>
        </w:tc>
        <w:tc>
          <w:tcPr>
            <w:tcW w:w="0" w:type="auto"/>
            <w:vAlign w:val="center"/>
            <w:hideMark/>
          </w:tcPr>
          <w:p w14:paraId="567DDFE8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3603B3DA" w14:textId="77777777" w:rsidR="0080475F" w:rsidRPr="00AD15B5" w:rsidRDefault="0080475F" w:rsidP="0080475F">
            <w:r w:rsidRPr="00AD15B5">
              <w:t>7</w:t>
            </w:r>
          </w:p>
        </w:tc>
        <w:tc>
          <w:tcPr>
            <w:tcW w:w="0" w:type="auto"/>
            <w:vAlign w:val="center"/>
            <w:hideMark/>
          </w:tcPr>
          <w:p w14:paraId="4717939A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6E8659E0" w14:textId="77777777" w:rsidR="0080475F" w:rsidRPr="00AD15B5" w:rsidRDefault="0080475F" w:rsidP="0080475F">
            <w:r w:rsidRPr="00AD15B5">
              <w:t>9</w:t>
            </w:r>
          </w:p>
        </w:tc>
        <w:tc>
          <w:tcPr>
            <w:tcW w:w="0" w:type="auto"/>
            <w:vAlign w:val="center"/>
            <w:hideMark/>
          </w:tcPr>
          <w:p w14:paraId="3332EBE6" w14:textId="77777777" w:rsidR="0080475F" w:rsidRPr="00AD15B5" w:rsidRDefault="0080475F" w:rsidP="0080475F">
            <w:r w:rsidRPr="00AD15B5">
              <w:t>7.38</w:t>
            </w:r>
          </w:p>
        </w:tc>
      </w:tr>
    </w:tbl>
    <w:p w14:paraId="1BFBCE0F" w14:textId="77777777" w:rsidR="0080475F" w:rsidRPr="00AD15B5" w:rsidRDefault="0080475F"/>
    <w:p w14:paraId="35453AB9" w14:textId="77777777" w:rsidR="0080475F" w:rsidRPr="00AD15B5" w:rsidRDefault="0080475F">
      <w:r w:rsidRPr="00AD15B5">
        <w:rPr>
          <w:b/>
          <w:bCs/>
          <w:sz w:val="28"/>
          <w:szCs w:val="28"/>
          <w:u w:val="single"/>
        </w:rPr>
        <w:t>Prompt:</w:t>
      </w:r>
      <w:r w:rsidRPr="00AD15B5">
        <w:rPr>
          <w:b/>
          <w:bCs/>
          <w:sz w:val="28"/>
          <w:szCs w:val="28"/>
          <w:u w:val="single"/>
        </w:rPr>
        <w:br/>
      </w:r>
      <w:r w:rsidRPr="00AD15B5">
        <w:t xml:space="preserve">írd ki a verziók értékelését </w:t>
      </w:r>
      <w:proofErr w:type="spellStart"/>
      <w:r w:rsidRPr="00AD15B5">
        <w:t>excelbe</w:t>
      </w:r>
      <w:proofErr w:type="spellEnd"/>
      <w:r w:rsidRPr="00AD15B5">
        <w:t>, verzió legyen az X, az Y pedig a szempontok</w:t>
      </w:r>
    </w:p>
    <w:p w14:paraId="5315C3AB" w14:textId="77777777" w:rsidR="0080475F" w:rsidRPr="00AD15B5" w:rsidRDefault="0080475F" w:rsidP="0080475F">
      <w:r w:rsidRPr="00AD15B5">
        <w:rPr>
          <w:b/>
          <w:bCs/>
          <w:sz w:val="28"/>
          <w:szCs w:val="28"/>
          <w:u w:val="single"/>
        </w:rPr>
        <w:lastRenderedPageBreak/>
        <w:t>Válasz:</w:t>
      </w:r>
      <w:r w:rsidRPr="00AD15B5">
        <w:br/>
      </w:r>
      <w:proofErr w:type="spellStart"/>
      <w:r w:rsidRPr="00AD15B5">
        <w:t>Letöltheted</w:t>
      </w:r>
      <w:proofErr w:type="spellEnd"/>
      <w:r w:rsidRPr="00AD15B5">
        <w:t xml:space="preserve"> az értékeléseket tartalmazó Excel-fájlt az alábbi linken:</w:t>
      </w:r>
    </w:p>
    <w:p w14:paraId="0500698A" w14:textId="77777777" w:rsidR="0080475F" w:rsidRPr="00AD15B5" w:rsidRDefault="0080475F" w:rsidP="0080475F">
      <w:r w:rsidRPr="00AD15B5">
        <w:rPr>
          <w:rFonts w:ascii="Segoe UI Emoji" w:hAnsi="Segoe UI Emoji" w:cs="Segoe UI Emoji"/>
        </w:rPr>
        <w:t>📊</w:t>
      </w:r>
      <w:r w:rsidRPr="00AD15B5">
        <w:t xml:space="preserve"> CRS32_verziok_ertekelese.xlsx</w:t>
      </w:r>
    </w:p>
    <w:p w14:paraId="7BDD949E" w14:textId="77777777" w:rsidR="0080475F" w:rsidRPr="00AD15B5" w:rsidRDefault="0080475F" w:rsidP="0080475F">
      <w:r w:rsidRPr="00AD15B5">
        <w:t xml:space="preserve">Szükséged van diagramra vagy további elemzésre az adatok alapján? </w:t>
      </w:r>
    </w:p>
    <w:p w14:paraId="394F2050" w14:textId="4E10E2FE" w:rsidR="0080475F" w:rsidRPr="00AD15B5" w:rsidRDefault="0080475F">
      <w:r w:rsidRPr="00AD15B5">
        <w:rPr>
          <w:b/>
          <w:bCs/>
          <w:sz w:val="28"/>
          <w:szCs w:val="28"/>
          <w:u w:val="single"/>
        </w:rPr>
        <w:t>Prompt:</w:t>
      </w:r>
      <w:r w:rsidRPr="00AD15B5">
        <w:rPr>
          <w:b/>
          <w:bCs/>
          <w:sz w:val="28"/>
          <w:szCs w:val="28"/>
          <w:u w:val="single"/>
        </w:rPr>
        <w:br/>
      </w:r>
      <w:r w:rsidRPr="00AD15B5">
        <w:t xml:space="preserve">Készítsd el az első, alap variánst, amelyet itt írtál ki, </w:t>
      </w:r>
      <w:proofErr w:type="spellStart"/>
      <w:r w:rsidRPr="00AD15B5">
        <w:t>word</w:t>
      </w:r>
      <w:proofErr w:type="spellEnd"/>
      <w:r w:rsidRPr="00AD15B5">
        <w:t xml:space="preserve"> dokumentumban</w:t>
      </w:r>
    </w:p>
    <w:p w14:paraId="6A7908F0" w14:textId="55121199" w:rsidR="0080475F" w:rsidRPr="00AD15B5" w:rsidRDefault="0080475F">
      <w:pPr>
        <w:rPr>
          <w:b/>
          <w:bCs/>
          <w:sz w:val="28"/>
          <w:szCs w:val="28"/>
          <w:u w:val="single"/>
        </w:rPr>
      </w:pPr>
      <w:r w:rsidRPr="00AD15B5">
        <w:rPr>
          <w:b/>
          <w:bCs/>
          <w:sz w:val="28"/>
          <w:szCs w:val="28"/>
          <w:u w:val="single"/>
        </w:rPr>
        <w:t>Válasz:</w:t>
      </w:r>
    </w:p>
    <w:p w14:paraId="5F964F47" w14:textId="5EAFB93D" w:rsidR="0080475F" w:rsidRPr="00AD15B5" w:rsidRDefault="0080475F" w:rsidP="0080475F">
      <w:r w:rsidRPr="00AD15B5">
        <w:t xml:space="preserve">Itt </w:t>
      </w:r>
      <w:proofErr w:type="spellStart"/>
      <w:r w:rsidRPr="00AD15B5">
        <w:t>letöltheted</w:t>
      </w:r>
      <w:proofErr w:type="spellEnd"/>
      <w:r w:rsidRPr="00AD15B5">
        <w:t xml:space="preserve"> az első, alap Wikipédia-stílusú verziót a </w:t>
      </w:r>
      <w:proofErr w:type="spellStart"/>
      <w:r w:rsidRPr="00AD15B5">
        <w:t>SpaceX</w:t>
      </w:r>
      <w:proofErr w:type="spellEnd"/>
      <w:r w:rsidRPr="00AD15B5">
        <w:t xml:space="preserve"> CRS-32 küldetésről:</w:t>
      </w:r>
    </w:p>
    <w:p w14:paraId="246C31FC" w14:textId="77777777" w:rsidR="0080475F" w:rsidRPr="00AD15B5" w:rsidRDefault="0080475F" w:rsidP="0080475F">
      <w:r w:rsidRPr="00AD15B5">
        <w:rPr>
          <w:rFonts w:ascii="Segoe UI Emoji" w:hAnsi="Segoe UI Emoji" w:cs="Segoe UI Emoji"/>
        </w:rPr>
        <w:t>📄</w:t>
      </w:r>
      <w:r w:rsidRPr="00AD15B5">
        <w:t xml:space="preserve"> CRS32_alap_valtozat.docx</w:t>
      </w:r>
    </w:p>
    <w:p w14:paraId="65C64632" w14:textId="50CCB2DA" w:rsidR="0080475F" w:rsidRPr="00AD15B5" w:rsidRDefault="0080475F" w:rsidP="0080475F">
      <w:r w:rsidRPr="00AD15B5">
        <w:t xml:space="preserve">Szeretnéd ennek a változatnak egy bővített vagy vizuálisan gazdagabb (pl. </w:t>
      </w:r>
      <w:proofErr w:type="spellStart"/>
      <w:r w:rsidRPr="00AD15B5">
        <w:t>infobox</w:t>
      </w:r>
      <w:proofErr w:type="spellEnd"/>
      <w:r w:rsidRPr="00AD15B5">
        <w:t xml:space="preserve">-szerű) verzióját is? </w:t>
      </w:r>
    </w:p>
    <w:p w14:paraId="1B5A53BA" w14:textId="1C1A25EB" w:rsidR="0080475F" w:rsidRPr="00AD15B5" w:rsidRDefault="00273B82" w:rsidP="0080475F">
      <w:r w:rsidRPr="00AD15B5">
        <w:rPr>
          <w:b/>
          <w:bCs/>
          <w:sz w:val="28"/>
          <w:szCs w:val="28"/>
          <w:u w:val="single"/>
        </w:rPr>
        <w:t>Prompt:</w:t>
      </w:r>
      <w:r w:rsidRPr="00AD15B5">
        <w:rPr>
          <w:b/>
          <w:bCs/>
          <w:sz w:val="28"/>
          <w:szCs w:val="28"/>
          <w:u w:val="single"/>
        </w:rPr>
        <w:br/>
      </w:r>
      <w:r w:rsidRPr="00AD15B5">
        <w:t xml:space="preserve">készíts egy alternatív változatot az alap verzióhoz képest, minden szempontból különbözhet, ameddig az alap </w:t>
      </w:r>
      <w:proofErr w:type="spellStart"/>
      <w:r w:rsidRPr="00AD15B5">
        <w:t>metadata</w:t>
      </w:r>
      <w:proofErr w:type="spellEnd"/>
      <w:r w:rsidRPr="00AD15B5">
        <w:t>-t használja. Ezt értékeld az előző pontok alapján</w:t>
      </w:r>
    </w:p>
    <w:p w14:paraId="2BD24F9A" w14:textId="77777777" w:rsidR="00273B82" w:rsidRPr="00AD15B5" w:rsidRDefault="00273B82" w:rsidP="00273B82">
      <w:pPr>
        <w:rPr>
          <w:bCs/>
        </w:rPr>
      </w:pPr>
      <w:r w:rsidRPr="00AD15B5">
        <w:rPr>
          <w:b/>
          <w:bCs/>
          <w:sz w:val="28"/>
          <w:szCs w:val="28"/>
          <w:u w:val="single"/>
        </w:rPr>
        <w:t>Válasz:</w:t>
      </w:r>
      <w:r w:rsidRPr="00AD15B5">
        <w:rPr>
          <w:b/>
          <w:bCs/>
          <w:sz w:val="28"/>
          <w:szCs w:val="28"/>
          <w:u w:val="single"/>
        </w:rPr>
        <w:br/>
      </w:r>
      <w:r w:rsidRPr="00AD15B5">
        <w:rPr>
          <w:bCs/>
        </w:rPr>
        <w:t>Úgy tűnik, hogy jelenleg nem tudok összetettebb adatfeldolgozási műveleteket végrehajtani. Kérlek, próbáld meg később újra.</w:t>
      </w:r>
    </w:p>
    <w:p w14:paraId="3E44868F" w14:textId="77777777" w:rsidR="00273B82" w:rsidRPr="00AD15B5" w:rsidRDefault="00273B82" w:rsidP="00273B82">
      <w:pPr>
        <w:rPr>
          <w:bCs/>
        </w:rPr>
      </w:pPr>
      <w:r w:rsidRPr="00AD15B5">
        <w:rPr>
          <w:bCs/>
        </w:rPr>
        <w:t>Ha szeretnéd, manuálisan is elkészíthetem az alternatív verzió szövegét itt a chatben, amit aztán te is le tudsz másolni Word dokumentumba. Kérsz ilyet?</w:t>
      </w:r>
    </w:p>
    <w:p w14:paraId="16D88067" w14:textId="65EAFDF4" w:rsidR="00273B82" w:rsidRPr="00AD15B5" w:rsidRDefault="00273B82" w:rsidP="0080475F">
      <w:pPr>
        <w:rPr>
          <w:bCs/>
        </w:rPr>
      </w:pPr>
    </w:p>
    <w:p w14:paraId="304DA6D5" w14:textId="027FC81B" w:rsidR="0080475F" w:rsidRPr="00AD15B5" w:rsidRDefault="0080475F">
      <w:r w:rsidRPr="00AD15B5">
        <w:br w:type="page"/>
      </w:r>
    </w:p>
    <w:p w14:paraId="3FA9BC66" w14:textId="77777777" w:rsidR="0080475F" w:rsidRPr="00AD15B5" w:rsidRDefault="0080475F"/>
    <w:p w14:paraId="40243EB8" w14:textId="0F949A94" w:rsidR="00266834" w:rsidRPr="00AD15B5" w:rsidRDefault="00531889" w:rsidP="00531889">
      <w:pPr>
        <w:pStyle w:val="Listaszerbekezds"/>
      </w:pPr>
      <w:r w:rsidRPr="00AD15B5">
        <w:t>Egyéb felhasznált dokumentumok:</w:t>
      </w:r>
      <w:r w:rsidRPr="00AD15B5">
        <w:br/>
        <w:t>A dokumentumok közötti egyetlen különbség a verziók száma és az értékelés, amelyet a képben beszúrt táblázatban lehet olvasni, így csak egyet szúrtam be.</w:t>
      </w:r>
    </w:p>
    <w:p w14:paraId="17A4B442" w14:textId="77777777" w:rsidR="00531889" w:rsidRPr="00AD15B5" w:rsidRDefault="00531889" w:rsidP="00531889">
      <w:pPr>
        <w:pStyle w:val="Cm"/>
      </w:pPr>
      <w:proofErr w:type="spellStart"/>
      <w:r w:rsidRPr="00AD15B5">
        <w:t>SpaceX</w:t>
      </w:r>
      <w:proofErr w:type="spellEnd"/>
      <w:r w:rsidRPr="00AD15B5">
        <w:t xml:space="preserve"> CRS-32 – Alternatív Wikipédia Verzió 1</w:t>
      </w:r>
    </w:p>
    <w:p w14:paraId="24A4196D" w14:textId="77777777" w:rsidR="00531889" w:rsidRPr="00AD15B5" w:rsidRDefault="00531889" w:rsidP="00531889">
      <w:r w:rsidRPr="00AD15B5">
        <w:t xml:space="preserve">A </w:t>
      </w:r>
      <w:proofErr w:type="spellStart"/>
      <w:r w:rsidRPr="00AD15B5">
        <w:t>SpaceX</w:t>
      </w:r>
      <w:proofErr w:type="spellEnd"/>
      <w:r w:rsidRPr="00AD15B5">
        <w:t xml:space="preserve"> CRS-32 küldetés a NASA és a </w:t>
      </w:r>
      <w:proofErr w:type="spellStart"/>
      <w:r w:rsidRPr="00AD15B5">
        <w:t>SpaceX</w:t>
      </w:r>
      <w:proofErr w:type="spellEnd"/>
      <w:r w:rsidRPr="00AD15B5">
        <w:t xml:space="preserve"> közös teherűrhajó-missziója volt, amely 2025-ben indult. Ez a dokumentum a küldetés tudományos, technikai és logisztikai aspektusait ismerteti egy alternatív stílusban. (Verzió 1 - stílusban, szóhasználatban és részletekben különbözhet a többitől.)</w:t>
      </w:r>
    </w:p>
    <w:p w14:paraId="46702F15" w14:textId="77777777" w:rsidR="00531889" w:rsidRPr="00AD15B5" w:rsidRDefault="00531889" w:rsidP="00531889">
      <w:pPr>
        <w:pStyle w:val="Cmsor1"/>
      </w:pPr>
      <w:r w:rsidRPr="00AD15B5">
        <w:t>Indítás és pálya</w:t>
      </w:r>
    </w:p>
    <w:p w14:paraId="58CB1337" w14:textId="77777777" w:rsidR="00531889" w:rsidRPr="00AD15B5" w:rsidRDefault="00531889" w:rsidP="00531889">
      <w:r w:rsidRPr="00AD15B5">
        <w:t xml:space="preserve">[Indítás és pálya - verzió 1] </w:t>
      </w:r>
      <w:proofErr w:type="spellStart"/>
      <w:r w:rsidRPr="00AD15B5">
        <w:t>Lorem</w:t>
      </w:r>
      <w:proofErr w:type="spellEnd"/>
      <w:r w:rsidRPr="00AD15B5">
        <w:t xml:space="preserve"> </w:t>
      </w:r>
      <w:proofErr w:type="spellStart"/>
      <w:r w:rsidRPr="00AD15B5">
        <w:t>ipsum</w:t>
      </w:r>
      <w:proofErr w:type="spellEnd"/>
      <w:r w:rsidRPr="00AD15B5">
        <w:t xml:space="preserve"> </w:t>
      </w:r>
      <w:proofErr w:type="spellStart"/>
      <w:r w:rsidRPr="00AD15B5">
        <w:t>dolor</w:t>
      </w:r>
      <w:proofErr w:type="spellEnd"/>
      <w:r w:rsidRPr="00AD15B5">
        <w:t xml:space="preserve"> </w:t>
      </w:r>
      <w:proofErr w:type="spellStart"/>
      <w:r w:rsidRPr="00AD15B5">
        <w:t>sit</w:t>
      </w:r>
      <w:proofErr w:type="spellEnd"/>
      <w:r w:rsidRPr="00AD15B5">
        <w:t xml:space="preserve"> </w:t>
      </w:r>
      <w:proofErr w:type="spellStart"/>
      <w:r w:rsidRPr="00AD15B5">
        <w:t>amet</w:t>
      </w:r>
      <w:proofErr w:type="spellEnd"/>
      <w:r w:rsidRPr="00AD15B5">
        <w:t xml:space="preserve">, </w:t>
      </w:r>
      <w:proofErr w:type="spellStart"/>
      <w:r w:rsidRPr="00AD15B5">
        <w:t>consectetur</w:t>
      </w:r>
      <w:proofErr w:type="spellEnd"/>
      <w:r w:rsidRPr="00AD15B5">
        <w:t xml:space="preserve"> </w:t>
      </w:r>
      <w:proofErr w:type="spellStart"/>
      <w:r w:rsidRPr="00AD15B5">
        <w:t>adipiscing</w:t>
      </w:r>
      <w:proofErr w:type="spellEnd"/>
      <w:r w:rsidRPr="00AD15B5">
        <w:t xml:space="preserve"> elit.</w:t>
      </w:r>
    </w:p>
    <w:p w14:paraId="01AD15FA" w14:textId="77777777" w:rsidR="00531889" w:rsidRPr="00AD15B5" w:rsidRDefault="00531889" w:rsidP="00531889">
      <w:pPr>
        <w:pStyle w:val="Cmsor1"/>
      </w:pPr>
      <w:r w:rsidRPr="00AD15B5">
        <w:t>Rakomány részletei</w:t>
      </w:r>
    </w:p>
    <w:p w14:paraId="6830C7FF" w14:textId="77777777" w:rsidR="00531889" w:rsidRPr="00AD15B5" w:rsidRDefault="00531889" w:rsidP="00531889">
      <w:r w:rsidRPr="00AD15B5">
        <w:t xml:space="preserve">[Rakomány részletei - verzió 1] </w:t>
      </w:r>
      <w:proofErr w:type="spellStart"/>
      <w:r w:rsidRPr="00AD15B5">
        <w:t>Lorem</w:t>
      </w:r>
      <w:proofErr w:type="spellEnd"/>
      <w:r w:rsidRPr="00AD15B5">
        <w:t xml:space="preserve"> </w:t>
      </w:r>
      <w:proofErr w:type="spellStart"/>
      <w:r w:rsidRPr="00AD15B5">
        <w:t>ipsum</w:t>
      </w:r>
      <w:proofErr w:type="spellEnd"/>
      <w:r w:rsidRPr="00AD15B5">
        <w:t xml:space="preserve"> </w:t>
      </w:r>
      <w:proofErr w:type="spellStart"/>
      <w:r w:rsidRPr="00AD15B5">
        <w:t>dolor</w:t>
      </w:r>
      <w:proofErr w:type="spellEnd"/>
      <w:r w:rsidRPr="00AD15B5">
        <w:t xml:space="preserve"> </w:t>
      </w:r>
      <w:proofErr w:type="spellStart"/>
      <w:r w:rsidRPr="00AD15B5">
        <w:t>sit</w:t>
      </w:r>
      <w:proofErr w:type="spellEnd"/>
      <w:r w:rsidRPr="00AD15B5">
        <w:t xml:space="preserve"> </w:t>
      </w:r>
      <w:proofErr w:type="spellStart"/>
      <w:r w:rsidRPr="00AD15B5">
        <w:t>amet</w:t>
      </w:r>
      <w:proofErr w:type="spellEnd"/>
      <w:r w:rsidRPr="00AD15B5">
        <w:t xml:space="preserve">, </w:t>
      </w:r>
      <w:proofErr w:type="spellStart"/>
      <w:r w:rsidRPr="00AD15B5">
        <w:t>consectetur</w:t>
      </w:r>
      <w:proofErr w:type="spellEnd"/>
      <w:r w:rsidRPr="00AD15B5">
        <w:t xml:space="preserve"> </w:t>
      </w:r>
      <w:proofErr w:type="spellStart"/>
      <w:r w:rsidRPr="00AD15B5">
        <w:t>adipiscing</w:t>
      </w:r>
      <w:proofErr w:type="spellEnd"/>
      <w:r w:rsidRPr="00AD15B5">
        <w:t xml:space="preserve"> elit.</w:t>
      </w:r>
    </w:p>
    <w:p w14:paraId="327579FA" w14:textId="77777777" w:rsidR="00531889" w:rsidRPr="00AD15B5" w:rsidRDefault="00531889" w:rsidP="00531889">
      <w:pPr>
        <w:pStyle w:val="Cmsor1"/>
      </w:pPr>
      <w:r w:rsidRPr="00AD15B5">
        <w:t>Tudományos kísérletek</w:t>
      </w:r>
    </w:p>
    <w:p w14:paraId="5FD52B5C" w14:textId="77777777" w:rsidR="00531889" w:rsidRPr="00AD15B5" w:rsidRDefault="00531889" w:rsidP="00531889">
      <w:r w:rsidRPr="00AD15B5">
        <w:t xml:space="preserve">[Tudományos kísérletek - verzió 1] </w:t>
      </w:r>
      <w:proofErr w:type="spellStart"/>
      <w:r w:rsidRPr="00AD15B5">
        <w:t>Lorem</w:t>
      </w:r>
      <w:proofErr w:type="spellEnd"/>
      <w:r w:rsidRPr="00AD15B5">
        <w:t xml:space="preserve"> </w:t>
      </w:r>
      <w:proofErr w:type="spellStart"/>
      <w:r w:rsidRPr="00AD15B5">
        <w:t>ipsum</w:t>
      </w:r>
      <w:proofErr w:type="spellEnd"/>
      <w:r w:rsidRPr="00AD15B5">
        <w:t xml:space="preserve"> </w:t>
      </w:r>
      <w:proofErr w:type="spellStart"/>
      <w:r w:rsidRPr="00AD15B5">
        <w:t>dolor</w:t>
      </w:r>
      <w:proofErr w:type="spellEnd"/>
      <w:r w:rsidRPr="00AD15B5">
        <w:t xml:space="preserve"> </w:t>
      </w:r>
      <w:proofErr w:type="spellStart"/>
      <w:r w:rsidRPr="00AD15B5">
        <w:t>sit</w:t>
      </w:r>
      <w:proofErr w:type="spellEnd"/>
      <w:r w:rsidRPr="00AD15B5">
        <w:t xml:space="preserve"> </w:t>
      </w:r>
      <w:proofErr w:type="spellStart"/>
      <w:r w:rsidRPr="00AD15B5">
        <w:t>amet</w:t>
      </w:r>
      <w:proofErr w:type="spellEnd"/>
      <w:r w:rsidRPr="00AD15B5">
        <w:t xml:space="preserve">, </w:t>
      </w:r>
      <w:proofErr w:type="spellStart"/>
      <w:r w:rsidRPr="00AD15B5">
        <w:t>consectetur</w:t>
      </w:r>
      <w:proofErr w:type="spellEnd"/>
      <w:r w:rsidRPr="00AD15B5">
        <w:t xml:space="preserve"> </w:t>
      </w:r>
      <w:proofErr w:type="spellStart"/>
      <w:r w:rsidRPr="00AD15B5">
        <w:t>adipiscing</w:t>
      </w:r>
      <w:proofErr w:type="spellEnd"/>
      <w:r w:rsidRPr="00AD15B5">
        <w:t xml:space="preserve"> elit.</w:t>
      </w:r>
    </w:p>
    <w:p w14:paraId="0FED4377" w14:textId="77777777" w:rsidR="00531889" w:rsidRPr="00AD15B5" w:rsidRDefault="00531889" w:rsidP="00531889">
      <w:pPr>
        <w:pStyle w:val="Cmsor1"/>
      </w:pPr>
      <w:r w:rsidRPr="00AD15B5">
        <w:t>Küldetés jelentősége</w:t>
      </w:r>
    </w:p>
    <w:p w14:paraId="1C41D3F2" w14:textId="77777777" w:rsidR="00531889" w:rsidRPr="00AD15B5" w:rsidRDefault="00531889" w:rsidP="00531889">
      <w:r w:rsidRPr="00AD15B5">
        <w:t xml:space="preserve">[Küldetés jelentősége - verzió 1] </w:t>
      </w:r>
      <w:proofErr w:type="spellStart"/>
      <w:r w:rsidRPr="00AD15B5">
        <w:t>Lorem</w:t>
      </w:r>
      <w:proofErr w:type="spellEnd"/>
      <w:r w:rsidRPr="00AD15B5">
        <w:t xml:space="preserve"> </w:t>
      </w:r>
      <w:proofErr w:type="spellStart"/>
      <w:r w:rsidRPr="00AD15B5">
        <w:t>ipsum</w:t>
      </w:r>
      <w:proofErr w:type="spellEnd"/>
      <w:r w:rsidRPr="00AD15B5">
        <w:t xml:space="preserve"> </w:t>
      </w:r>
      <w:proofErr w:type="spellStart"/>
      <w:r w:rsidRPr="00AD15B5">
        <w:t>dolor</w:t>
      </w:r>
      <w:proofErr w:type="spellEnd"/>
      <w:r w:rsidRPr="00AD15B5">
        <w:t xml:space="preserve"> </w:t>
      </w:r>
      <w:proofErr w:type="spellStart"/>
      <w:r w:rsidRPr="00AD15B5">
        <w:t>sit</w:t>
      </w:r>
      <w:proofErr w:type="spellEnd"/>
      <w:r w:rsidRPr="00AD15B5">
        <w:t xml:space="preserve"> </w:t>
      </w:r>
      <w:proofErr w:type="spellStart"/>
      <w:r w:rsidRPr="00AD15B5">
        <w:t>amet</w:t>
      </w:r>
      <w:proofErr w:type="spellEnd"/>
      <w:r w:rsidRPr="00AD15B5">
        <w:t xml:space="preserve">, </w:t>
      </w:r>
      <w:proofErr w:type="spellStart"/>
      <w:r w:rsidRPr="00AD15B5">
        <w:t>consectetur</w:t>
      </w:r>
      <w:proofErr w:type="spellEnd"/>
      <w:r w:rsidRPr="00AD15B5">
        <w:t xml:space="preserve"> </w:t>
      </w:r>
      <w:proofErr w:type="spellStart"/>
      <w:r w:rsidRPr="00AD15B5">
        <w:t>adipiscing</w:t>
      </w:r>
      <w:proofErr w:type="spellEnd"/>
      <w:r w:rsidRPr="00AD15B5">
        <w:t xml:space="preserve"> elit.</w:t>
      </w:r>
    </w:p>
    <w:p w14:paraId="2ADC1F87" w14:textId="77777777" w:rsidR="00531889" w:rsidRPr="00AD15B5" w:rsidRDefault="00531889" w:rsidP="00531889">
      <w:pPr>
        <w:pStyle w:val="Cmsor1"/>
      </w:pPr>
      <w:r w:rsidRPr="00AD15B5">
        <w:t>Értékelés</w:t>
      </w:r>
    </w:p>
    <w:p w14:paraId="59B24839" w14:textId="77777777" w:rsidR="00531889" w:rsidRPr="00AD15B5" w:rsidRDefault="00531889" w:rsidP="00531889">
      <w:r w:rsidRPr="00AD15B5">
        <w:t>Szerkezet és tagolás: 9</w:t>
      </w:r>
    </w:p>
    <w:p w14:paraId="278985CE" w14:textId="77777777" w:rsidR="00531889" w:rsidRPr="00AD15B5" w:rsidRDefault="00531889" w:rsidP="00531889">
      <w:proofErr w:type="spellStart"/>
      <w:r w:rsidRPr="00AD15B5">
        <w:t>Infobox</w:t>
      </w:r>
      <w:proofErr w:type="spellEnd"/>
      <w:r w:rsidRPr="00AD15B5">
        <w:t xml:space="preserve"> és metaadatok: 6</w:t>
      </w:r>
    </w:p>
    <w:p w14:paraId="61DEF42B" w14:textId="77777777" w:rsidR="00531889" w:rsidRPr="00AD15B5" w:rsidRDefault="00531889" w:rsidP="00531889">
      <w:r w:rsidRPr="00AD15B5">
        <w:t>Navigáció és hivatkozások: 9</w:t>
      </w:r>
    </w:p>
    <w:p w14:paraId="414A08A3" w14:textId="77777777" w:rsidR="00531889" w:rsidRPr="00AD15B5" w:rsidRDefault="00531889" w:rsidP="00531889">
      <w:r w:rsidRPr="00AD15B5">
        <w:t>Tudományos kísérletek bemutatása: 9</w:t>
      </w:r>
    </w:p>
    <w:p w14:paraId="503A2816" w14:textId="77777777" w:rsidR="00531889" w:rsidRPr="00AD15B5" w:rsidRDefault="00531889" w:rsidP="00531889">
      <w:r w:rsidRPr="00AD15B5">
        <w:t>Rakomány részletezése: 6</w:t>
      </w:r>
    </w:p>
    <w:p w14:paraId="6220A9C9" w14:textId="77777777" w:rsidR="00531889" w:rsidRPr="00AD15B5" w:rsidRDefault="00531889" w:rsidP="00531889">
      <w:r w:rsidRPr="00AD15B5">
        <w:t>Küldetés időzítése és státusza: 5</w:t>
      </w:r>
    </w:p>
    <w:p w14:paraId="1A1E5D09" w14:textId="77777777" w:rsidR="00531889" w:rsidRPr="00AD15B5" w:rsidRDefault="00531889" w:rsidP="00531889">
      <w:r w:rsidRPr="00AD15B5">
        <w:t>Nyelvezet és stílus: 9</w:t>
      </w:r>
    </w:p>
    <w:p w14:paraId="092C8BDE" w14:textId="77777777" w:rsidR="00D94494" w:rsidRPr="00AD15B5" w:rsidRDefault="00531889" w:rsidP="00531889">
      <w:r w:rsidRPr="00AD15B5">
        <w:t>Források és hivatkozások: 8</w:t>
      </w:r>
    </w:p>
    <w:p w14:paraId="230526E9" w14:textId="0CFE6DB0" w:rsidR="00531889" w:rsidRPr="00AD15B5" w:rsidRDefault="00531889" w:rsidP="00531889">
      <w:r w:rsidRPr="00AD15B5">
        <w:t>Átlagos értékelés: 7.62</w:t>
      </w:r>
    </w:p>
    <w:sectPr w:rsidR="00531889" w:rsidRPr="00AD15B5" w:rsidSect="00F45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645"/>
    <w:multiLevelType w:val="multilevel"/>
    <w:tmpl w:val="0036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33BAD"/>
    <w:multiLevelType w:val="multilevel"/>
    <w:tmpl w:val="4960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E2CBE"/>
    <w:multiLevelType w:val="multilevel"/>
    <w:tmpl w:val="4FE4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E0584"/>
    <w:multiLevelType w:val="multilevel"/>
    <w:tmpl w:val="7E78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64607"/>
    <w:multiLevelType w:val="hybridMultilevel"/>
    <w:tmpl w:val="73609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7A4C"/>
    <w:multiLevelType w:val="hybridMultilevel"/>
    <w:tmpl w:val="2EE0C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E1D45"/>
    <w:multiLevelType w:val="multilevel"/>
    <w:tmpl w:val="100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0344F"/>
    <w:multiLevelType w:val="multilevel"/>
    <w:tmpl w:val="05FE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E0304"/>
    <w:multiLevelType w:val="multilevel"/>
    <w:tmpl w:val="AD4E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73385"/>
    <w:multiLevelType w:val="multilevel"/>
    <w:tmpl w:val="6620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E1D2D"/>
    <w:multiLevelType w:val="hybridMultilevel"/>
    <w:tmpl w:val="1D64E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E4605"/>
    <w:multiLevelType w:val="multilevel"/>
    <w:tmpl w:val="EE3A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84916"/>
    <w:multiLevelType w:val="multilevel"/>
    <w:tmpl w:val="3792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51E33"/>
    <w:multiLevelType w:val="multilevel"/>
    <w:tmpl w:val="9B20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852564">
    <w:abstractNumId w:val="4"/>
  </w:num>
  <w:num w:numId="2" w16cid:durableId="445583296">
    <w:abstractNumId w:val="10"/>
  </w:num>
  <w:num w:numId="3" w16cid:durableId="966162331">
    <w:abstractNumId w:val="5"/>
  </w:num>
  <w:num w:numId="4" w16cid:durableId="464929780">
    <w:abstractNumId w:val="12"/>
  </w:num>
  <w:num w:numId="5" w16cid:durableId="873268774">
    <w:abstractNumId w:val="2"/>
  </w:num>
  <w:num w:numId="6" w16cid:durableId="1573200000">
    <w:abstractNumId w:val="2"/>
    <w:lvlOverride w:ilvl="1">
      <w:startOverride w:val="2025"/>
    </w:lvlOverride>
  </w:num>
  <w:num w:numId="7" w16cid:durableId="818379101">
    <w:abstractNumId w:val="1"/>
  </w:num>
  <w:num w:numId="8" w16cid:durableId="479731391">
    <w:abstractNumId w:val="3"/>
  </w:num>
  <w:num w:numId="9" w16cid:durableId="1638103640">
    <w:abstractNumId w:val="7"/>
  </w:num>
  <w:num w:numId="10" w16cid:durableId="1083068279">
    <w:abstractNumId w:val="8"/>
  </w:num>
  <w:num w:numId="11" w16cid:durableId="304748524">
    <w:abstractNumId w:val="9"/>
  </w:num>
  <w:num w:numId="12" w16cid:durableId="6370092">
    <w:abstractNumId w:val="13"/>
  </w:num>
  <w:num w:numId="13" w16cid:durableId="1601833175">
    <w:abstractNumId w:val="11"/>
  </w:num>
  <w:num w:numId="14" w16cid:durableId="2019311308">
    <w:abstractNumId w:val="6"/>
  </w:num>
  <w:num w:numId="15" w16cid:durableId="160761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B6"/>
    <w:rsid w:val="00044B5F"/>
    <w:rsid w:val="000D7958"/>
    <w:rsid w:val="00253534"/>
    <w:rsid w:val="00266834"/>
    <w:rsid w:val="00273B82"/>
    <w:rsid w:val="002A5F80"/>
    <w:rsid w:val="00355203"/>
    <w:rsid w:val="004107B6"/>
    <w:rsid w:val="0048355B"/>
    <w:rsid w:val="00484000"/>
    <w:rsid w:val="004C6D18"/>
    <w:rsid w:val="005074D6"/>
    <w:rsid w:val="00531889"/>
    <w:rsid w:val="006A403E"/>
    <w:rsid w:val="007675FB"/>
    <w:rsid w:val="00775149"/>
    <w:rsid w:val="0080475F"/>
    <w:rsid w:val="00816B35"/>
    <w:rsid w:val="00867CF3"/>
    <w:rsid w:val="008F3D60"/>
    <w:rsid w:val="00920CD5"/>
    <w:rsid w:val="00942566"/>
    <w:rsid w:val="009F38A1"/>
    <w:rsid w:val="00A36DA7"/>
    <w:rsid w:val="00AD15B5"/>
    <w:rsid w:val="00C24D00"/>
    <w:rsid w:val="00C408DD"/>
    <w:rsid w:val="00C4096E"/>
    <w:rsid w:val="00D4225F"/>
    <w:rsid w:val="00D94494"/>
    <w:rsid w:val="00DD0685"/>
    <w:rsid w:val="00F4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9531"/>
  <w15:chartTrackingRefBased/>
  <w15:docId w15:val="{F068FC31-10C4-41C8-955D-C6E88EDA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10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10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10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10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10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10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10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10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10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0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10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10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107B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107B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107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107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107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107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10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10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10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10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10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107B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107B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107B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10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107B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107B6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80475F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0475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04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paceX_CRS-3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12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Futó</dc:creator>
  <cp:keywords/>
  <dc:description/>
  <cp:lastModifiedBy>Lttd</cp:lastModifiedBy>
  <cp:revision>7</cp:revision>
  <dcterms:created xsi:type="dcterms:W3CDTF">2025-05-09T19:54:00Z</dcterms:created>
  <dcterms:modified xsi:type="dcterms:W3CDTF">2025-09-29T11:11:00Z</dcterms:modified>
</cp:coreProperties>
</file>