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E18E" w14:textId="77777777" w:rsidR="00FC6A2F" w:rsidRPr="00FC6A2F" w:rsidRDefault="00FC6A2F" w:rsidP="00FC6A2F">
      <w:pPr>
        <w:rPr>
          <w:b/>
          <w:bCs/>
          <w:sz w:val="28"/>
          <w:szCs w:val="28"/>
        </w:rPr>
      </w:pPr>
      <w:r w:rsidRPr="00FC6A2F">
        <w:rPr>
          <w:b/>
          <w:bCs/>
          <w:sz w:val="28"/>
          <w:szCs w:val="28"/>
        </w:rPr>
        <w:t>Title</w:t>
      </w:r>
    </w:p>
    <w:p w14:paraId="0F52DFC7" w14:textId="77777777" w:rsidR="00FC6A2F" w:rsidRPr="00FC6A2F" w:rsidRDefault="00FC6A2F" w:rsidP="00FC6A2F">
      <w:r w:rsidRPr="00FC6A2F">
        <w:t>Data-Driven Management Systems and the Limits of LLM Agents:</w:t>
      </w:r>
      <w:r w:rsidRPr="00FC6A2F">
        <w:br/>
        <w:t>A Case Study from Dance-School Operations</w:t>
      </w:r>
    </w:p>
    <w:p w14:paraId="795F8AF0" w14:textId="77777777" w:rsidR="00FC6A2F" w:rsidRPr="00FC6A2F" w:rsidRDefault="00FC6A2F" w:rsidP="00FC6A2F">
      <w:pPr>
        <w:rPr>
          <w:b/>
          <w:bCs/>
          <w:sz w:val="28"/>
          <w:szCs w:val="28"/>
        </w:rPr>
      </w:pPr>
      <w:r w:rsidRPr="00FC6A2F">
        <w:rPr>
          <w:b/>
          <w:bCs/>
          <w:sz w:val="28"/>
          <w:szCs w:val="28"/>
        </w:rPr>
        <w:t>Author</w:t>
      </w:r>
    </w:p>
    <w:p w14:paraId="0E3834B5" w14:textId="6069E75C" w:rsidR="00FC6A2F" w:rsidRDefault="00FC6A2F" w:rsidP="00FB51DF">
      <w:r w:rsidRPr="00FC6A2F">
        <w:t>Japheth Dangiwa Jerry</w:t>
      </w:r>
      <w:r w:rsidRPr="00FC6A2F">
        <w:br/>
        <w:t xml:space="preserve">ORCID: </w:t>
      </w:r>
      <w:r w:rsidR="008714F3" w:rsidRPr="008714F3">
        <w:t>0009-0000-0451-6854</w:t>
      </w:r>
      <w:r w:rsidRPr="00FC6A2F">
        <w:br/>
        <w:t>Email: japhethjerry2@gmail.com</w:t>
      </w:r>
      <w:r w:rsidRPr="00FC6A2F">
        <w:br/>
        <w:t>Affiliation: Kodolányi János University, Department of Computer Science, Budapest, Hungary</w:t>
      </w:r>
    </w:p>
    <w:p w14:paraId="1157B059" w14:textId="77777777" w:rsidR="00C846A8" w:rsidRPr="00C846A8" w:rsidRDefault="00C846A8" w:rsidP="00FB51DF"/>
    <w:p w14:paraId="433DB0CD" w14:textId="1AFA4510" w:rsidR="00FB51DF" w:rsidRDefault="00FB51DF" w:rsidP="00FB51DF">
      <w:pPr>
        <w:rPr>
          <w:b/>
          <w:bCs/>
          <w:sz w:val="28"/>
          <w:szCs w:val="28"/>
        </w:rPr>
      </w:pPr>
      <w:r w:rsidRPr="004B4A61">
        <w:rPr>
          <w:b/>
          <w:bCs/>
          <w:sz w:val="28"/>
          <w:szCs w:val="28"/>
        </w:rPr>
        <w:t>Abstract</w:t>
      </w:r>
    </w:p>
    <w:p w14:paraId="3B0E4CDC" w14:textId="77777777" w:rsidR="00FD6D15" w:rsidRPr="00FD6D15" w:rsidRDefault="00FD6D15" w:rsidP="00FD6D15">
      <w:r w:rsidRPr="00FD6D15">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2EA75FAD" w14:textId="77777777" w:rsidR="00FD6D15" w:rsidRPr="00FD6D15" w:rsidRDefault="00FD6D15" w:rsidP="00FD6D15">
      <w:r w:rsidRPr="00FD6D15">
        <w:t xml:space="preserve">The DCMAS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w:t>
      </w:r>
      <w:proofErr w:type="gramStart"/>
      <w:r w:rsidRPr="00FD6D15">
        <w:t>consist</w:t>
      </w:r>
      <w:proofErr w:type="gramEnd"/>
      <w:r w:rsidRPr="00FD6D15">
        <w:t xml:space="preserve"> of time-stamped class sessions, attendance counts per session, payment status indicators, and aggregated participation metrics. Analytical components generate insights on attendance trends, student retention, and revenue performance.</w:t>
      </w:r>
    </w:p>
    <w:p w14:paraId="660E3BD3" w14:textId="77777777" w:rsidR="00FD6D15" w:rsidRPr="00FD6D15" w:rsidRDefault="00FD6D15" w:rsidP="00FD6D15">
      <w:r w:rsidRPr="00FD6D15">
        <w:t>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79BA5DC1" w14:textId="332B6E42" w:rsidR="00FD6D15" w:rsidRDefault="00FD6D15" w:rsidP="00FB51DF">
      <w:r w:rsidRPr="00FD6D15">
        <w:t xml:space="preserve">The findings indicate that, at the current limits of LLM technology, human roles are not eliminated but transformed. Humans retain a decisive advantage in data checking, </w:t>
      </w:r>
      <w:r w:rsidRPr="00FD6D15">
        <w:lastRenderedPageBreak/>
        <w:t>contextual interpretation, and responsibility-driven decision-making, while LLM agents function as competitiveness-enhancing tools within validated data pipelines.</w:t>
      </w:r>
    </w:p>
    <w:p w14:paraId="1825F489" w14:textId="003EE7E4" w:rsidR="000C21CA" w:rsidRDefault="000C21CA" w:rsidP="00FB51DF">
      <w:pPr>
        <w:rPr>
          <w:b/>
          <w:bCs/>
          <w:sz w:val="28"/>
          <w:szCs w:val="28"/>
        </w:rPr>
      </w:pPr>
      <w:r w:rsidRPr="003507B4">
        <w:rPr>
          <w:b/>
          <w:bCs/>
          <w:sz w:val="28"/>
          <w:szCs w:val="28"/>
        </w:rPr>
        <w:t>Derived LLM Prompt (used for experimentation)</w:t>
      </w:r>
    </w:p>
    <w:p w14:paraId="06F4851E" w14:textId="77777777" w:rsidR="004C7556" w:rsidRPr="004C7556" w:rsidRDefault="004C7556" w:rsidP="004C7556">
      <w:r w:rsidRPr="004C7556">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6DA37EA7" w14:textId="77777777" w:rsidR="004C7556" w:rsidRPr="004C7556" w:rsidRDefault="004C7556" w:rsidP="004C7556">
      <w:r w:rsidRPr="004C7556">
        <w:t>The raw data consist of time-stamped class sessions, attendance counts per session, payment status indicators, and aggregated participation metrics. Synthetic datasets are used for privacy-preserving testing while maintaining realistic operational patterns.</w:t>
      </w:r>
    </w:p>
    <w:p w14:paraId="343EB3B2" w14:textId="77777777" w:rsidR="004C7556" w:rsidRPr="004C7556" w:rsidRDefault="004C7556" w:rsidP="004C7556">
      <w:r w:rsidRPr="004C7556">
        <w:t>The system generates analytical outputs related to attendance trends, participation levels, student retention indicators, and basic revenue performance.</w:t>
      </w:r>
    </w:p>
    <w:p w14:paraId="3019A197" w14:textId="77777777" w:rsidR="004C7556" w:rsidRPr="003507B4" w:rsidRDefault="004C7556" w:rsidP="00FB51DF">
      <w:pPr>
        <w:rPr>
          <w:b/>
          <w:bCs/>
          <w:sz w:val="28"/>
          <w:szCs w:val="28"/>
        </w:rPr>
      </w:pPr>
    </w:p>
    <w:p w14:paraId="795F532F" w14:textId="77777777" w:rsidR="00FB51DF" w:rsidRPr="00FB51DF" w:rsidRDefault="00FB51DF" w:rsidP="00FB51DF">
      <w:r w:rsidRPr="00FB51DF">
        <w:rPr>
          <w:b/>
          <w:bCs/>
        </w:rPr>
        <w:t>Keywords:</w:t>
      </w:r>
      <w:r w:rsidRPr="00FB51DF">
        <w:t xml:space="preserve"> data-driven systems, LLM agents, analytics, data validation, decision support</w:t>
      </w:r>
      <w:r w:rsidRPr="00FB51DF">
        <w:br/>
      </w:r>
      <w:r w:rsidRPr="00FB51DF">
        <w:rPr>
          <w:b/>
          <w:bCs/>
        </w:rPr>
        <w:t>JEL:</w:t>
      </w:r>
      <w:r w:rsidRPr="00FB51DF">
        <w:t xml:space="preserve"> C8, L8, I2</w:t>
      </w:r>
    </w:p>
    <w:p w14:paraId="3B11C3A5" w14:textId="77777777" w:rsidR="0091228C" w:rsidRDefault="0091228C"/>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5F"/>
    <w:rsid w:val="0001661C"/>
    <w:rsid w:val="000C21CA"/>
    <w:rsid w:val="000F4220"/>
    <w:rsid w:val="002141C5"/>
    <w:rsid w:val="002A447C"/>
    <w:rsid w:val="0034615F"/>
    <w:rsid w:val="003507B4"/>
    <w:rsid w:val="003970E4"/>
    <w:rsid w:val="00441A54"/>
    <w:rsid w:val="004B4A61"/>
    <w:rsid w:val="004C7556"/>
    <w:rsid w:val="00545F55"/>
    <w:rsid w:val="005F3542"/>
    <w:rsid w:val="0064151F"/>
    <w:rsid w:val="00745A49"/>
    <w:rsid w:val="008315B4"/>
    <w:rsid w:val="00867140"/>
    <w:rsid w:val="008714F3"/>
    <w:rsid w:val="0091228C"/>
    <w:rsid w:val="00920E61"/>
    <w:rsid w:val="009C7207"/>
    <w:rsid w:val="009F063F"/>
    <w:rsid w:val="00A12743"/>
    <w:rsid w:val="00C16166"/>
    <w:rsid w:val="00C846A8"/>
    <w:rsid w:val="00E608BC"/>
    <w:rsid w:val="00E81F3A"/>
    <w:rsid w:val="00F44DB1"/>
    <w:rsid w:val="00FB51DF"/>
    <w:rsid w:val="00FC6A2F"/>
    <w:rsid w:val="00FD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98C1"/>
  <w15:chartTrackingRefBased/>
  <w15:docId w15:val="{3CAEE338-48DC-4B05-9E2E-05958E5F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15F"/>
    <w:rPr>
      <w:rFonts w:eastAsiaTheme="majorEastAsia" w:cstheme="majorBidi"/>
      <w:color w:val="272727" w:themeColor="text1" w:themeTint="D8"/>
    </w:rPr>
  </w:style>
  <w:style w:type="paragraph" w:styleId="Title">
    <w:name w:val="Title"/>
    <w:basedOn w:val="Normal"/>
    <w:next w:val="Normal"/>
    <w:link w:val="TitleChar"/>
    <w:uiPriority w:val="10"/>
    <w:qFormat/>
    <w:rsid w:val="0034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15F"/>
    <w:pPr>
      <w:spacing w:before="160"/>
      <w:jc w:val="center"/>
    </w:pPr>
    <w:rPr>
      <w:i/>
      <w:iCs/>
      <w:color w:val="404040" w:themeColor="text1" w:themeTint="BF"/>
    </w:rPr>
  </w:style>
  <w:style w:type="character" w:customStyle="1" w:styleId="QuoteChar">
    <w:name w:val="Quote Char"/>
    <w:basedOn w:val="DefaultParagraphFont"/>
    <w:link w:val="Quote"/>
    <w:uiPriority w:val="29"/>
    <w:rsid w:val="0034615F"/>
    <w:rPr>
      <w:i/>
      <w:iCs/>
      <w:color w:val="404040" w:themeColor="text1" w:themeTint="BF"/>
    </w:rPr>
  </w:style>
  <w:style w:type="paragraph" w:styleId="ListParagraph">
    <w:name w:val="List Paragraph"/>
    <w:basedOn w:val="Normal"/>
    <w:uiPriority w:val="34"/>
    <w:qFormat/>
    <w:rsid w:val="0034615F"/>
    <w:pPr>
      <w:ind w:left="720"/>
      <w:contextualSpacing/>
    </w:pPr>
  </w:style>
  <w:style w:type="character" w:styleId="IntenseEmphasis">
    <w:name w:val="Intense Emphasis"/>
    <w:basedOn w:val="DefaultParagraphFont"/>
    <w:uiPriority w:val="21"/>
    <w:qFormat/>
    <w:rsid w:val="0034615F"/>
    <w:rPr>
      <w:i/>
      <w:iCs/>
      <w:color w:val="0F4761" w:themeColor="accent1" w:themeShade="BF"/>
    </w:rPr>
  </w:style>
  <w:style w:type="paragraph" w:styleId="IntenseQuote">
    <w:name w:val="Intense Quote"/>
    <w:basedOn w:val="Normal"/>
    <w:next w:val="Normal"/>
    <w:link w:val="IntenseQuoteChar"/>
    <w:uiPriority w:val="30"/>
    <w:qFormat/>
    <w:rsid w:val="0034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15F"/>
    <w:rPr>
      <w:i/>
      <w:iCs/>
      <w:color w:val="0F4761" w:themeColor="accent1" w:themeShade="BF"/>
    </w:rPr>
  </w:style>
  <w:style w:type="character" w:styleId="IntenseReference">
    <w:name w:val="Intense Reference"/>
    <w:basedOn w:val="DefaultParagraphFont"/>
    <w:uiPriority w:val="32"/>
    <w:qFormat/>
    <w:rsid w:val="00346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japheth Jerry</cp:lastModifiedBy>
  <cp:revision>21</cp:revision>
  <dcterms:created xsi:type="dcterms:W3CDTF">2026-01-08T16:08:00Z</dcterms:created>
  <dcterms:modified xsi:type="dcterms:W3CDTF">2026-01-11T18:43:00Z</dcterms:modified>
</cp:coreProperties>
</file>