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E4" w:rsidRDefault="00A94203">
      <w:pPr>
        <w:jc w:val="center"/>
      </w:pPr>
      <w:r>
        <w:rPr>
          <w:b/>
          <w:sz w:val="36"/>
        </w:rPr>
        <w:t>SMPPA1_B</w:t>
      </w:r>
    </w:p>
    <w:p w:rsidR="00D74AE4" w:rsidRDefault="00A94203" w:rsidP="00A94203">
      <w:pPr>
        <w:pStyle w:val="Cmsor1"/>
      </w:pPr>
      <w:r>
        <w:t xml:space="preserve">Esettanulmány – </w:t>
      </w:r>
      <w:proofErr w:type="gramStart"/>
      <w:r>
        <w:t>prompt(</w:t>
      </w:r>
      <w:proofErr w:type="gramEnd"/>
      <w:r>
        <w:t>n)+output(n) párok (összefűzve)</w:t>
      </w:r>
    </w:p>
    <w:p w:rsidR="00D74AE4" w:rsidRDefault="00A94203">
      <w:pPr>
        <w:pStyle w:val="Cmsor1"/>
      </w:pPr>
      <w:proofErr w:type="spellStart"/>
      <w:r>
        <w:t>Konklúzió</w:t>
      </w:r>
      <w:proofErr w:type="spellEnd"/>
    </w:p>
    <w:p w:rsidR="00D74AE4" w:rsidRDefault="00A94203">
      <w:r>
        <w:rPr>
          <w:b/>
        </w:rPr>
        <w:t>A legjobb prompt: D34MZL_A.docx</w:t>
      </w:r>
    </w:p>
    <w:p w:rsidR="00D74AE4" w:rsidRDefault="00A94203">
      <w:r>
        <w:t>Indoklás: HTTP + lokális támogatás, bináris sorvég-kezelés (CRLF/LF/CR), relatív→abszolút URL korrekt kezelése, erő</w:t>
      </w:r>
      <w:r>
        <w:t>s hibakezelés, jó teljesítmény és konzisztens pontosság nagy, heterogén fájlokon is.</w:t>
      </w:r>
      <w:bookmarkStart w:id="0" w:name="_GoBack"/>
      <w:bookmarkEnd w:id="0"/>
    </w:p>
    <w:p w:rsidR="00D74AE4" w:rsidRDefault="00A94203">
      <w:r>
        <w:br/>
        <w:t>Rangsor (</w:t>
      </w:r>
      <w:proofErr w:type="spellStart"/>
      <w:r>
        <w:t>pontozással</w:t>
      </w:r>
      <w:proofErr w:type="spellEnd"/>
      <w:r>
        <w:t>):</w:t>
      </w:r>
    </w:p>
    <w:p w:rsidR="00D5033F" w:rsidRDefault="00D5033F" w:rsidP="00D5033F">
      <w:pPr>
        <w:pStyle w:val="Cmsor1"/>
      </w:pPr>
      <w:proofErr w:type="spellStart"/>
      <w:r>
        <w:t>Konklúzió</w:t>
      </w:r>
      <w:proofErr w:type="spellEnd"/>
      <w:r>
        <w:t xml:space="preserve"> – </w:t>
      </w:r>
      <w:proofErr w:type="spellStart"/>
      <w:r>
        <w:t>rangsor</w:t>
      </w:r>
      <w:proofErr w:type="spellEnd"/>
      <w:r>
        <w:t xml:space="preserve"> (</w:t>
      </w:r>
      <w:proofErr w:type="spellStart"/>
      <w:r>
        <w:t>pontozással</w:t>
      </w:r>
      <w:proofErr w:type="spellEnd"/>
      <w:r>
        <w:t>)</w:t>
      </w:r>
    </w:p>
    <w:p w:rsidR="00D5033F" w:rsidRDefault="00D5033F" w:rsidP="00D5033F">
      <w:proofErr w:type="spellStart"/>
      <w:r>
        <w:rPr>
          <w:b/>
        </w:rPr>
        <w:t>Pontozási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szempontok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súlyok</w:t>
      </w:r>
      <w:proofErr w:type="spellEnd"/>
      <w:r>
        <w:rPr>
          <w:b/>
        </w:rPr>
        <w:t>:</w:t>
      </w:r>
    </w:p>
    <w:p w:rsidR="00D5033F" w:rsidRDefault="00D5033F" w:rsidP="00D5033F">
      <w:r>
        <w:t xml:space="preserve">• </w:t>
      </w:r>
      <w:proofErr w:type="spellStart"/>
      <w:r>
        <w:t>Sorvég-kezelés</w:t>
      </w:r>
      <w:proofErr w:type="spellEnd"/>
      <w:r>
        <w:t xml:space="preserve"> </w:t>
      </w:r>
      <w:proofErr w:type="spellStart"/>
      <w:r>
        <w:t>pontossága</w:t>
      </w:r>
      <w:proofErr w:type="spellEnd"/>
      <w:r>
        <w:t xml:space="preserve"> (CRLF/LF/CR, trailing newline) — 25 </w:t>
      </w:r>
      <w:proofErr w:type="spellStart"/>
      <w:r>
        <w:t>pont</w:t>
      </w:r>
      <w:proofErr w:type="spellEnd"/>
    </w:p>
    <w:p w:rsidR="00D5033F" w:rsidRDefault="00D5033F" w:rsidP="00D5033F">
      <w:r>
        <w:t xml:space="preserve">• HTTP </w:t>
      </w:r>
      <w:proofErr w:type="spellStart"/>
      <w:r>
        <w:t>könyvtár</w:t>
      </w:r>
      <w:proofErr w:type="spellEnd"/>
      <w:r>
        <w:t xml:space="preserve"> </w:t>
      </w:r>
      <w:proofErr w:type="spellStart"/>
      <w:r>
        <w:t>feltárása</w:t>
      </w:r>
      <w:proofErr w:type="spellEnd"/>
      <w:r>
        <w:t xml:space="preserve"> (</w:t>
      </w:r>
      <w:proofErr w:type="spellStart"/>
      <w:r>
        <w:t>RegExp</w:t>
      </w:r>
      <w:proofErr w:type="spellEnd"/>
      <w:r>
        <w:t xml:space="preserve">/DOM, </w:t>
      </w:r>
      <w:proofErr w:type="spellStart"/>
      <w:r>
        <w:t>relatív→abszolút</w:t>
      </w:r>
      <w:proofErr w:type="spellEnd"/>
      <w:r>
        <w:t xml:space="preserve"> URL) — 20 </w:t>
      </w:r>
      <w:proofErr w:type="spellStart"/>
      <w:r>
        <w:t>pont</w:t>
      </w:r>
      <w:proofErr w:type="spellEnd"/>
    </w:p>
    <w:p w:rsidR="00D5033F" w:rsidRDefault="00D5033F" w:rsidP="00D5033F">
      <w:r>
        <w:t xml:space="preserve">• </w:t>
      </w:r>
      <w:proofErr w:type="spellStart"/>
      <w:r>
        <w:t>Hibakezelés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portabilitás</w:t>
      </w:r>
      <w:proofErr w:type="spellEnd"/>
      <w:r>
        <w:t xml:space="preserve"> (Win/Mac/LibreOffice) — 15 </w:t>
      </w:r>
      <w:proofErr w:type="spellStart"/>
      <w:r>
        <w:t>pont</w:t>
      </w:r>
      <w:proofErr w:type="spellEnd"/>
    </w:p>
    <w:p w:rsidR="00D5033F" w:rsidRDefault="00D5033F" w:rsidP="00D5033F">
      <w:r>
        <w:t xml:space="preserve">• </w:t>
      </w:r>
      <w:proofErr w:type="spellStart"/>
      <w:r>
        <w:t>Teljesítmény</w:t>
      </w:r>
      <w:proofErr w:type="spellEnd"/>
      <w:r>
        <w:t xml:space="preserve"> (</w:t>
      </w:r>
      <w:proofErr w:type="spellStart"/>
      <w:r>
        <w:t>memóriában</w:t>
      </w:r>
      <w:proofErr w:type="spellEnd"/>
      <w:r>
        <w:t xml:space="preserve"> vs </w:t>
      </w:r>
      <w:proofErr w:type="spellStart"/>
      <w:r>
        <w:t>Workbooks.Open</w:t>
      </w:r>
      <w:proofErr w:type="spellEnd"/>
      <w:r>
        <w:t xml:space="preserve">) — 15 </w:t>
      </w:r>
      <w:proofErr w:type="spellStart"/>
      <w:r>
        <w:t>pont</w:t>
      </w:r>
      <w:proofErr w:type="spellEnd"/>
    </w:p>
    <w:p w:rsidR="00D5033F" w:rsidRDefault="00D5033F" w:rsidP="00D5033F">
      <w:r>
        <w:t xml:space="preserve">• </w:t>
      </w:r>
      <w:proofErr w:type="spellStart"/>
      <w:r>
        <w:t>Kimenet</w:t>
      </w:r>
      <w:proofErr w:type="spellEnd"/>
      <w:r>
        <w:t xml:space="preserve"> </w:t>
      </w:r>
      <w:proofErr w:type="spellStart"/>
      <w:r>
        <w:t>megfelelősége</w:t>
      </w:r>
      <w:proofErr w:type="spellEnd"/>
      <w:r>
        <w:t xml:space="preserve"> (.</w:t>
      </w:r>
      <w:proofErr w:type="spellStart"/>
      <w:r>
        <w:t>xlsm</w:t>
      </w:r>
      <w:proofErr w:type="spellEnd"/>
      <w:r>
        <w:t xml:space="preserve">, </w:t>
      </w:r>
      <w:proofErr w:type="spellStart"/>
      <w:r>
        <w:t>formázás</w:t>
      </w:r>
      <w:proofErr w:type="spellEnd"/>
      <w:r>
        <w:t xml:space="preserve">) — 15 </w:t>
      </w:r>
      <w:proofErr w:type="spellStart"/>
      <w:r>
        <w:t>pont</w:t>
      </w:r>
      <w:proofErr w:type="spellEnd"/>
    </w:p>
    <w:p w:rsidR="00D5033F" w:rsidRDefault="00D5033F" w:rsidP="00D5033F">
      <w:r>
        <w:t xml:space="preserve">• </w:t>
      </w:r>
      <w:proofErr w:type="spellStart"/>
      <w:r>
        <w:t>Egyszerűség</w:t>
      </w:r>
      <w:proofErr w:type="spellEnd"/>
      <w:r>
        <w:t>/</w:t>
      </w:r>
      <w:proofErr w:type="spellStart"/>
      <w:r>
        <w:t>olvashatóság</w:t>
      </w:r>
      <w:proofErr w:type="spellEnd"/>
      <w:r>
        <w:t xml:space="preserve"> — 10 </w:t>
      </w:r>
      <w:proofErr w:type="spellStart"/>
      <w:r>
        <w:t>pont</w:t>
      </w:r>
      <w:proofErr w:type="spellEnd"/>
    </w:p>
    <w:p w:rsidR="00D5033F" w:rsidRDefault="00D5033F" w:rsidP="00D5033F">
      <w:r>
        <w:br/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táblázat</w:t>
      </w:r>
      <w:proofErr w:type="spellEnd"/>
      <w:r>
        <w:t xml:space="preserve"> a </w:t>
      </w:r>
      <w:proofErr w:type="spellStart"/>
      <w:r>
        <w:t>vizsgált</w:t>
      </w:r>
      <w:proofErr w:type="spellEnd"/>
      <w:r>
        <w:t xml:space="preserve"> </w:t>
      </w:r>
      <w:proofErr w:type="spellStart"/>
      <w:r>
        <w:t>megoldások</w:t>
      </w:r>
      <w:proofErr w:type="spellEnd"/>
      <w:r>
        <w:t xml:space="preserve"> </w:t>
      </w:r>
      <w:proofErr w:type="spellStart"/>
      <w:r>
        <w:t>pontszámait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indoklását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proofErr w:type="spellStart"/>
            <w:r>
              <w:t>Megoldás</w:t>
            </w:r>
            <w:proofErr w:type="spellEnd"/>
            <w:r>
              <w:t xml:space="preserve"> (</w:t>
            </w:r>
            <w:proofErr w:type="spellStart"/>
            <w:r>
              <w:t>fájlnév</w:t>
            </w:r>
            <w:proofErr w:type="spellEnd"/>
            <w:r>
              <w:t>)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Pontszám</w:t>
            </w:r>
            <w:proofErr w:type="spellEnd"/>
            <w:r>
              <w:t xml:space="preserve"> (0–100)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Rövid</w:t>
            </w:r>
            <w:proofErr w:type="spellEnd"/>
            <w:r>
              <w:t xml:space="preserve"> </w:t>
            </w:r>
            <w:proofErr w:type="spellStart"/>
            <w:r>
              <w:t>indoklás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D34MZL_A.docx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94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HTTP+lokális</w:t>
            </w:r>
            <w:proofErr w:type="spellEnd"/>
            <w:r>
              <w:t xml:space="preserve">; </w:t>
            </w:r>
            <w:proofErr w:type="spellStart"/>
            <w:r>
              <w:t>bináris</w:t>
            </w:r>
            <w:proofErr w:type="spellEnd"/>
            <w:r>
              <w:t xml:space="preserve"> newline-</w:t>
            </w:r>
            <w:proofErr w:type="spellStart"/>
            <w:r>
              <w:t>kezelés</w:t>
            </w:r>
            <w:proofErr w:type="spellEnd"/>
            <w:r>
              <w:t xml:space="preserve">; </w:t>
            </w:r>
            <w:proofErr w:type="spellStart"/>
            <w:r>
              <w:t>relatív→abszolút</w:t>
            </w:r>
            <w:proofErr w:type="spellEnd"/>
            <w:r>
              <w:t xml:space="preserve"> URL; </w:t>
            </w:r>
            <w:proofErr w:type="spellStart"/>
            <w:r>
              <w:t>erős</w:t>
            </w:r>
            <w:proofErr w:type="spellEnd"/>
            <w:r>
              <w:t xml:space="preserve"> </w:t>
            </w:r>
            <w:proofErr w:type="spellStart"/>
            <w:r>
              <w:t>hibakezelés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ZORR4I_A.docx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91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Segédfüggvények</w:t>
            </w:r>
            <w:proofErr w:type="spellEnd"/>
            <w:r>
              <w:t xml:space="preserve"> (</w:t>
            </w:r>
            <w:proofErr w:type="spellStart"/>
            <w:r>
              <w:t>HttpGet</w:t>
            </w:r>
            <w:proofErr w:type="spellEnd"/>
            <w:r>
              <w:t xml:space="preserve">, </w:t>
            </w:r>
            <w:proofErr w:type="spellStart"/>
            <w:r>
              <w:t>ExtractCsvUrls</w:t>
            </w:r>
            <w:proofErr w:type="spellEnd"/>
            <w:r>
              <w:t xml:space="preserve">, </w:t>
            </w:r>
            <w:proofErr w:type="spellStart"/>
            <w:r>
              <w:t>CountLinesInString</w:t>
            </w:r>
            <w:proofErr w:type="spellEnd"/>
            <w:r>
              <w:t>); .</w:t>
            </w:r>
            <w:proofErr w:type="spellStart"/>
            <w:r>
              <w:t>xlsm</w:t>
            </w:r>
            <w:proofErr w:type="spellEnd"/>
            <w:r>
              <w:t xml:space="preserve"> </w:t>
            </w:r>
            <w:proofErr w:type="spellStart"/>
            <w:r>
              <w:t>mentés</w:t>
            </w:r>
            <w:proofErr w:type="spellEnd"/>
            <w:r>
              <w:t>; CRLF/LF/CR</w:t>
            </w:r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lastRenderedPageBreak/>
              <w:t>TFZKAY_A.docx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90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XMLHTTP + </w:t>
            </w:r>
            <w:proofErr w:type="spellStart"/>
            <w:r>
              <w:t>RegExp</w:t>
            </w:r>
            <w:proofErr w:type="spellEnd"/>
            <w:r>
              <w:t xml:space="preserve">; CRLF/LF/CR + trailing newline; </w:t>
            </w:r>
            <w:proofErr w:type="spellStart"/>
            <w:r>
              <w:t>SaveAs</w:t>
            </w:r>
            <w:proofErr w:type="spellEnd"/>
            <w:r>
              <w:t xml:space="preserve"> .</w:t>
            </w:r>
            <w:proofErr w:type="spellStart"/>
            <w:r>
              <w:t>xlsm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N9MMDZ_A.docx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89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CRLF/LF/CR </w:t>
            </w:r>
            <w:proofErr w:type="spellStart"/>
            <w:r>
              <w:t>ágak</w:t>
            </w:r>
            <w:proofErr w:type="spellEnd"/>
            <w:r>
              <w:t xml:space="preserve">; </w:t>
            </w:r>
            <w:proofErr w:type="spellStart"/>
            <w:r>
              <w:t>tiszta</w:t>
            </w:r>
            <w:proofErr w:type="spellEnd"/>
            <w:r>
              <w:t xml:space="preserve"> pipeline; </w:t>
            </w:r>
            <w:proofErr w:type="spellStart"/>
            <w:r>
              <w:t>jó</w:t>
            </w:r>
            <w:proofErr w:type="spellEnd"/>
            <w:r>
              <w:t xml:space="preserve"> </w:t>
            </w:r>
            <w:proofErr w:type="spellStart"/>
            <w:r>
              <w:t>hibatűrés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U9VICP_A.docx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88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WinHTTP</w:t>
            </w:r>
            <w:proofErr w:type="spellEnd"/>
            <w:r>
              <w:t xml:space="preserve"> + </w:t>
            </w:r>
            <w:proofErr w:type="spellStart"/>
            <w:r>
              <w:t>relatív→abszolút</w:t>
            </w:r>
            <w:proofErr w:type="spellEnd"/>
            <w:r>
              <w:t xml:space="preserve"> URL; </w:t>
            </w:r>
            <w:proofErr w:type="spellStart"/>
            <w:r>
              <w:t>státusz</w:t>
            </w:r>
            <w:proofErr w:type="spellEnd"/>
            <w:r>
              <w:t xml:space="preserve">; </w:t>
            </w:r>
            <w:proofErr w:type="spellStart"/>
            <w:r>
              <w:t>kimeneti</w:t>
            </w:r>
            <w:proofErr w:type="spellEnd"/>
            <w:r>
              <w:t xml:space="preserve"> lap </w:t>
            </w:r>
            <w:proofErr w:type="spellStart"/>
            <w:r>
              <w:t>rendezett</w:t>
            </w:r>
            <w:proofErr w:type="spellEnd"/>
          </w:p>
        </w:tc>
      </w:tr>
      <w:tr w:rsidR="00210C79" w:rsidTr="00D5033F">
        <w:trPr>
          <w:jc w:val="center"/>
        </w:trPr>
        <w:tc>
          <w:tcPr>
            <w:tcW w:w="2880" w:type="dxa"/>
          </w:tcPr>
          <w:p w:rsidR="00210C79" w:rsidRDefault="00210C79"/>
        </w:tc>
        <w:tc>
          <w:tcPr>
            <w:tcW w:w="2880" w:type="dxa"/>
          </w:tcPr>
          <w:p w:rsidR="00210C79" w:rsidRDefault="00210C79"/>
        </w:tc>
        <w:tc>
          <w:tcPr>
            <w:tcW w:w="2880" w:type="dxa"/>
          </w:tcPr>
          <w:p w:rsidR="00210C79" w:rsidRDefault="00210C79"/>
        </w:tc>
      </w:tr>
      <w:tr w:rsidR="00210C79" w:rsidTr="00D5033F">
        <w:trPr>
          <w:jc w:val="center"/>
        </w:trPr>
        <w:tc>
          <w:tcPr>
            <w:tcW w:w="2880" w:type="dxa"/>
          </w:tcPr>
          <w:p w:rsidR="00210C79" w:rsidRDefault="00210C79"/>
        </w:tc>
        <w:tc>
          <w:tcPr>
            <w:tcW w:w="2880" w:type="dxa"/>
          </w:tcPr>
          <w:p w:rsidR="00210C79" w:rsidRDefault="00210C79"/>
        </w:tc>
        <w:tc>
          <w:tcPr>
            <w:tcW w:w="2880" w:type="dxa"/>
          </w:tcPr>
          <w:p w:rsidR="00210C79" w:rsidRDefault="00210C79"/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M1PCDI_A.docx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87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HTMLFile</w:t>
            </w:r>
            <w:proofErr w:type="spellEnd"/>
            <w:r>
              <w:t xml:space="preserve"> DOM; </w:t>
            </w:r>
            <w:proofErr w:type="spellStart"/>
            <w:r>
              <w:t>normalizálás</w:t>
            </w:r>
            <w:proofErr w:type="spellEnd"/>
            <w:r>
              <w:t xml:space="preserve">; </w:t>
            </w:r>
            <w:proofErr w:type="spellStart"/>
            <w:r>
              <w:t>összesítés</w:t>
            </w:r>
            <w:proofErr w:type="spellEnd"/>
            <w:r>
              <w:t xml:space="preserve"> </w:t>
            </w:r>
            <w:proofErr w:type="spellStart"/>
            <w:r>
              <w:t>sor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R2J8M4_A.docx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86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ServerXMLHTTP</w:t>
            </w:r>
            <w:proofErr w:type="spellEnd"/>
            <w:r>
              <w:t>; LF-</w:t>
            </w:r>
            <w:proofErr w:type="spellStart"/>
            <w:r>
              <w:t>számlálás</w:t>
            </w:r>
            <w:proofErr w:type="spellEnd"/>
            <w:r>
              <w:t xml:space="preserve">; </w:t>
            </w:r>
            <w:proofErr w:type="spellStart"/>
            <w:r>
              <w:t>üres</w:t>
            </w:r>
            <w:proofErr w:type="spellEnd"/>
            <w:r>
              <w:t>/</w:t>
            </w:r>
            <w:proofErr w:type="spellStart"/>
            <w:r>
              <w:t>nincs</w:t>
            </w:r>
            <w:proofErr w:type="spellEnd"/>
            <w:r>
              <w:t xml:space="preserve"> LF </w:t>
            </w:r>
            <w:proofErr w:type="spellStart"/>
            <w:r>
              <w:t>logika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JETCT5&amp;_A.docx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85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href</w:t>
            </w:r>
            <w:proofErr w:type="spellEnd"/>
            <w:r>
              <w:t xml:space="preserve">-parsing + </w:t>
            </w:r>
            <w:proofErr w:type="spellStart"/>
            <w:r>
              <w:t>normalizálás</w:t>
            </w:r>
            <w:proofErr w:type="spellEnd"/>
            <w:r>
              <w:t xml:space="preserve">; </w:t>
            </w:r>
            <w:proofErr w:type="spellStart"/>
            <w:r>
              <w:t>tiszta</w:t>
            </w:r>
            <w:proofErr w:type="spellEnd"/>
            <w:r>
              <w:t xml:space="preserve"> </w:t>
            </w:r>
            <w:proofErr w:type="spellStart"/>
            <w:r>
              <w:t>táblázat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VVH6TU_A.docx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85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Regex + </w:t>
            </w:r>
            <w:proofErr w:type="spellStart"/>
            <w:r>
              <w:t>Workbooks.Open</w:t>
            </w:r>
            <w:proofErr w:type="spellEnd"/>
            <w:r>
              <w:t xml:space="preserve"> fallback; </w:t>
            </w:r>
            <w:proofErr w:type="spellStart"/>
            <w:r>
              <w:t>rendezett</w:t>
            </w:r>
            <w:proofErr w:type="spellEnd"/>
            <w:r>
              <w:t xml:space="preserve"> output</w:t>
            </w:r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YONTB7_A.docx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84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Regex + CRLF/CR→LF; trailing </w:t>
            </w:r>
            <w:proofErr w:type="spellStart"/>
            <w:r>
              <w:t>üres</w:t>
            </w:r>
            <w:proofErr w:type="spellEnd"/>
            <w:r>
              <w:t xml:space="preserve"> </w:t>
            </w:r>
            <w:proofErr w:type="spellStart"/>
            <w:r>
              <w:t>sor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X8I2V9&amp;_A.docx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84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Regex + LF </w:t>
            </w:r>
            <w:proofErr w:type="spellStart"/>
            <w:r>
              <w:t>és</w:t>
            </w:r>
            <w:proofErr w:type="spellEnd"/>
            <w:r>
              <w:t xml:space="preserve"> tail-</w:t>
            </w:r>
            <w:proofErr w:type="spellStart"/>
            <w:r>
              <w:t>kezelés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YY7891.docx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83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StatusBar</w:t>
            </w:r>
            <w:proofErr w:type="spellEnd"/>
            <w:r>
              <w:t>; Regex; LF + tail-</w:t>
            </w:r>
            <w:proofErr w:type="spellStart"/>
            <w:r>
              <w:t>kezelés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a18boh_a.docx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82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InputBox</w:t>
            </w:r>
            <w:proofErr w:type="spellEnd"/>
            <w:r>
              <w:t xml:space="preserve"> + Line Input; .</w:t>
            </w:r>
            <w:proofErr w:type="spellStart"/>
            <w:r>
              <w:t>xlsm</w:t>
            </w:r>
            <w:proofErr w:type="spellEnd"/>
            <w:r>
              <w:t xml:space="preserve"> </w:t>
            </w:r>
            <w:proofErr w:type="spellStart"/>
            <w:r>
              <w:t>mentés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RMS6VC_A.docx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82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Folder Picker + Line Input; </w:t>
            </w:r>
            <w:proofErr w:type="spellStart"/>
            <w:r>
              <w:t>gyors</w:t>
            </w:r>
            <w:proofErr w:type="spellEnd"/>
            <w:r>
              <w:t xml:space="preserve">, </w:t>
            </w:r>
            <w:proofErr w:type="spellStart"/>
            <w:r>
              <w:t>stabil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O4225N_A.docx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82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FSO.OpenTextFile</w:t>
            </w:r>
            <w:proofErr w:type="spellEnd"/>
            <w:r>
              <w:t xml:space="preserve"> + </w:t>
            </w:r>
            <w:proofErr w:type="spellStart"/>
            <w:r>
              <w:t>ReadLine</w:t>
            </w:r>
            <w:proofErr w:type="spellEnd"/>
            <w:r>
              <w:t xml:space="preserve">; </w:t>
            </w:r>
            <w:proofErr w:type="spellStart"/>
            <w:r>
              <w:t>lokális</w:t>
            </w:r>
            <w:proofErr w:type="spellEnd"/>
            <w:r>
              <w:t xml:space="preserve">, </w:t>
            </w:r>
            <w:proofErr w:type="spellStart"/>
            <w:r>
              <w:t>tiszta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IY7NMM_A.docx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81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Web index + </w:t>
            </w:r>
            <w:proofErr w:type="spellStart"/>
            <w:r>
              <w:t>memóriás</w:t>
            </w:r>
            <w:proofErr w:type="spellEnd"/>
            <w:r>
              <w:t xml:space="preserve"> </w:t>
            </w:r>
            <w:proofErr w:type="spellStart"/>
            <w:r>
              <w:t>számlálás</w:t>
            </w:r>
            <w:proofErr w:type="spellEnd"/>
            <w:r>
              <w:t xml:space="preserve">; </w:t>
            </w:r>
            <w:proofErr w:type="spellStart"/>
            <w:r>
              <w:t>csak</w:t>
            </w:r>
            <w:proofErr w:type="spellEnd"/>
            <w:r>
              <w:t xml:space="preserve"> </w:t>
            </w:r>
            <w:proofErr w:type="spellStart"/>
            <w:r>
              <w:t>nem-üres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sorok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lastRenderedPageBreak/>
              <w:t>SOKHZY_A.docx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80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URLDownloadToFile</w:t>
            </w:r>
            <w:proofErr w:type="spellEnd"/>
            <w:r>
              <w:t xml:space="preserve"> + streaming; </w:t>
            </w:r>
            <w:proofErr w:type="spellStart"/>
            <w:r>
              <w:t>tiszta</w:t>
            </w:r>
            <w:proofErr w:type="spellEnd"/>
            <w:r>
              <w:t xml:space="preserve"> </w:t>
            </w:r>
            <w:proofErr w:type="spellStart"/>
            <w:r>
              <w:t>eredmény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peo5cu_A.docx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79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LibreOffice Basic; </w:t>
            </w:r>
            <w:proofErr w:type="spellStart"/>
            <w:r>
              <w:t>webindex</w:t>
            </w:r>
            <w:proofErr w:type="spellEnd"/>
            <w:r>
              <w:t>; .</w:t>
            </w:r>
            <w:proofErr w:type="spellStart"/>
            <w:r>
              <w:t>xlsm</w:t>
            </w:r>
            <w:proofErr w:type="spellEnd"/>
            <w:r>
              <w:t xml:space="preserve"> </w:t>
            </w:r>
            <w:proofErr w:type="spellStart"/>
            <w:r>
              <w:t>mentés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WLSPEP_A.docx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78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Lokális</w:t>
            </w:r>
            <w:proofErr w:type="spellEnd"/>
            <w:r>
              <w:t xml:space="preserve"> </w:t>
            </w:r>
            <w:proofErr w:type="spellStart"/>
            <w:r>
              <w:t>mappa</w:t>
            </w:r>
            <w:proofErr w:type="spellEnd"/>
            <w:r>
              <w:t xml:space="preserve">; </w:t>
            </w:r>
            <w:proofErr w:type="spellStart"/>
            <w:r>
              <w:t>xlUp</w:t>
            </w:r>
            <w:proofErr w:type="spellEnd"/>
            <w:r>
              <w:t xml:space="preserve"> max-</w:t>
            </w:r>
            <w:proofErr w:type="spellStart"/>
            <w:r>
              <w:t>sor</w:t>
            </w:r>
            <w:proofErr w:type="spellEnd"/>
            <w:r>
              <w:t xml:space="preserve"> + </w:t>
            </w:r>
            <w:proofErr w:type="spellStart"/>
            <w:r>
              <w:t>globális</w:t>
            </w:r>
            <w:proofErr w:type="spellEnd"/>
            <w:r>
              <w:t xml:space="preserve"> MAX; </w:t>
            </w:r>
            <w:proofErr w:type="spellStart"/>
            <w:r>
              <w:t>UsedRange-helyettesítés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RPJDP5_A.docx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78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Google Apps Script (</w:t>
            </w:r>
            <w:proofErr w:type="spellStart"/>
            <w:r>
              <w:t>nem</w:t>
            </w:r>
            <w:proofErr w:type="spellEnd"/>
            <w:r>
              <w:t xml:space="preserve"> Excel); </w:t>
            </w:r>
            <w:proofErr w:type="spellStart"/>
            <w:r>
              <w:t>stabil</w:t>
            </w:r>
            <w:proofErr w:type="spellEnd"/>
            <w:r>
              <w:t xml:space="preserve"> pipeline</w:t>
            </w:r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IB0YVM_A.docx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76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LibreOffice Basic;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mappa</w:t>
            </w:r>
            <w:proofErr w:type="spellEnd"/>
            <w:r>
              <w:t xml:space="preserve">; </w:t>
            </w:r>
            <w:proofErr w:type="spellStart"/>
            <w:r>
              <w:t>TextInputStream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km2uio_A.docx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76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LibreOffice Basic;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mappa</w:t>
            </w:r>
            <w:proofErr w:type="spellEnd"/>
            <w:r>
              <w:t xml:space="preserve"> fix </w:t>
            </w:r>
            <w:proofErr w:type="spellStart"/>
            <w:r>
              <w:t>útvonallal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OPGULC_A.docx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74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 xml:space="preserve">LibreOffice/VBA </w:t>
            </w:r>
            <w:proofErr w:type="spellStart"/>
            <w:r>
              <w:t>keveredés</w:t>
            </w:r>
            <w:proofErr w:type="spellEnd"/>
            <w:r>
              <w:t xml:space="preserve">; </w:t>
            </w:r>
            <w:proofErr w:type="spellStart"/>
            <w:r>
              <w:t>lokális</w:t>
            </w:r>
            <w:proofErr w:type="spellEnd"/>
            <w:r>
              <w:t xml:space="preserve"> </w:t>
            </w:r>
            <w:proofErr w:type="spellStart"/>
            <w:r>
              <w:t>útvonal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K5EKDM_A.docx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72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RegExp</w:t>
            </w:r>
            <w:proofErr w:type="spellEnd"/>
            <w:r>
              <w:t xml:space="preserve"> + </w:t>
            </w:r>
            <w:proofErr w:type="spellStart"/>
            <w:r>
              <w:t>memóriás</w:t>
            </w:r>
            <w:proofErr w:type="spellEnd"/>
            <w:r>
              <w:t xml:space="preserve">; </w:t>
            </w:r>
            <w:proofErr w:type="spellStart"/>
            <w:r>
              <w:t>kimenet</w:t>
            </w:r>
            <w:proofErr w:type="spellEnd"/>
            <w:r>
              <w:t xml:space="preserve"> </w:t>
            </w:r>
            <w:proofErr w:type="spellStart"/>
            <w:r>
              <w:t>duplikáció</w:t>
            </w:r>
            <w:proofErr w:type="spellEnd"/>
            <w:r>
              <w:t xml:space="preserve"> </w:t>
            </w:r>
            <w:proofErr w:type="spellStart"/>
            <w:r>
              <w:t>veszély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NWIFYP_A.docx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70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xlUp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első</w:t>
            </w:r>
            <w:proofErr w:type="spellEnd"/>
            <w:r>
              <w:t xml:space="preserve"> </w:t>
            </w:r>
            <w:proofErr w:type="spellStart"/>
            <w:r>
              <w:t>oszlopon</w:t>
            </w:r>
            <w:proofErr w:type="spellEnd"/>
            <w:r>
              <w:t xml:space="preserve">; </w:t>
            </w:r>
            <w:proofErr w:type="spellStart"/>
            <w:r>
              <w:t>fizikai</w:t>
            </w:r>
            <w:proofErr w:type="spellEnd"/>
            <w:r>
              <w:t xml:space="preserve"> </w:t>
            </w:r>
            <w:proofErr w:type="spellStart"/>
            <w:r>
              <w:t>sor</w:t>
            </w:r>
            <w:proofErr w:type="spellEnd"/>
            <w:r>
              <w:t xml:space="preserve"> → </w:t>
            </w:r>
            <w:proofErr w:type="spellStart"/>
            <w:r>
              <w:t>pontatlanság</w:t>
            </w:r>
            <w:proofErr w:type="spellEnd"/>
            <w:r>
              <w:t xml:space="preserve"> </w:t>
            </w:r>
            <w:proofErr w:type="spellStart"/>
            <w:r>
              <w:t>lehet</w:t>
            </w:r>
            <w:proofErr w:type="spellEnd"/>
          </w:p>
        </w:tc>
      </w:tr>
      <w:tr w:rsidR="00D5033F" w:rsidTr="00D5033F">
        <w:trPr>
          <w:jc w:val="center"/>
        </w:trPr>
        <w:tc>
          <w:tcPr>
            <w:tcW w:w="2880" w:type="dxa"/>
            <w:hideMark/>
          </w:tcPr>
          <w:p w:rsidR="00D5033F" w:rsidRDefault="00D5033F">
            <w:r>
              <w:t>IIL39W_A.docx</w:t>
            </w:r>
          </w:p>
        </w:tc>
        <w:tc>
          <w:tcPr>
            <w:tcW w:w="2880" w:type="dxa"/>
            <w:hideMark/>
          </w:tcPr>
          <w:p w:rsidR="00D5033F" w:rsidRDefault="00D5033F">
            <w:r>
              <w:t>70</w:t>
            </w:r>
          </w:p>
        </w:tc>
        <w:tc>
          <w:tcPr>
            <w:tcW w:w="2880" w:type="dxa"/>
            <w:hideMark/>
          </w:tcPr>
          <w:p w:rsidR="00D5033F" w:rsidRDefault="00D5033F">
            <w:proofErr w:type="spellStart"/>
            <w:r>
              <w:t>UsedRange.Rows.Count</w:t>
            </w:r>
            <w:proofErr w:type="spellEnd"/>
            <w:r>
              <w:t xml:space="preserve">; </w:t>
            </w:r>
            <w:proofErr w:type="spellStart"/>
            <w:r>
              <w:t>megnyitás</w:t>
            </w:r>
            <w:proofErr w:type="spellEnd"/>
            <w:r>
              <w:t xml:space="preserve"> </w:t>
            </w:r>
            <w:proofErr w:type="spellStart"/>
            <w:r>
              <w:t>minden</w:t>
            </w:r>
            <w:proofErr w:type="spellEnd"/>
            <w:r>
              <w:t xml:space="preserve"> </w:t>
            </w:r>
            <w:proofErr w:type="spellStart"/>
            <w:r>
              <w:t>fájlra</w:t>
            </w:r>
            <w:proofErr w:type="spellEnd"/>
          </w:p>
        </w:tc>
      </w:tr>
    </w:tbl>
    <w:p w:rsidR="00D5033F" w:rsidRDefault="00D5033F" w:rsidP="00D5033F">
      <w:r>
        <w:rPr>
          <w:b/>
        </w:rPr>
        <w:br/>
      </w:r>
      <w:proofErr w:type="spellStart"/>
      <w:r>
        <w:rPr>
          <w:b/>
        </w:rPr>
        <w:t>Legjobb</w:t>
      </w:r>
      <w:proofErr w:type="spellEnd"/>
      <w:r>
        <w:rPr>
          <w:b/>
        </w:rPr>
        <w:t xml:space="preserve"> prompt (</w:t>
      </w:r>
      <w:proofErr w:type="spellStart"/>
      <w:r>
        <w:rPr>
          <w:b/>
        </w:rPr>
        <w:t>összegzés</w:t>
      </w:r>
      <w:proofErr w:type="spellEnd"/>
      <w:r>
        <w:rPr>
          <w:b/>
        </w:rPr>
        <w:t xml:space="preserve">): D34MZL_A.docx — HTTP + </w:t>
      </w:r>
      <w:proofErr w:type="spellStart"/>
      <w:r>
        <w:rPr>
          <w:b/>
        </w:rPr>
        <w:t>lokális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támogatás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bináris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sorvég-kezelés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relatív→abszolút</w:t>
      </w:r>
      <w:proofErr w:type="spellEnd"/>
      <w:r>
        <w:rPr>
          <w:b/>
        </w:rPr>
        <w:t xml:space="preserve"> URL, </w:t>
      </w:r>
      <w:proofErr w:type="spellStart"/>
      <w:r>
        <w:rPr>
          <w:b/>
        </w:rPr>
        <w:t>erős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hibakezelés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általánosan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megbízható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pontos</w:t>
      </w:r>
      <w:proofErr w:type="spellEnd"/>
      <w:r>
        <w:rPr>
          <w:b/>
        </w:rPr>
        <w:t>.</w:t>
      </w:r>
    </w:p>
    <w:p w:rsidR="00D5033F" w:rsidRDefault="00D5033F" w:rsidP="00D5033F">
      <w:proofErr w:type="spellStart"/>
      <w:r>
        <w:t>Megjegyzés</w:t>
      </w:r>
      <w:proofErr w:type="spellEnd"/>
      <w:r>
        <w:t xml:space="preserve">: A </w:t>
      </w:r>
      <w:proofErr w:type="spellStart"/>
      <w:r>
        <w:t>MacScript-alapú</w:t>
      </w:r>
      <w:proofErr w:type="spellEnd"/>
      <w:r>
        <w:t xml:space="preserve"> (curl) </w:t>
      </w:r>
      <w:proofErr w:type="spellStart"/>
      <w:r>
        <w:t>megoldások</w:t>
      </w:r>
      <w:proofErr w:type="spellEnd"/>
      <w:r>
        <w:t xml:space="preserve"> </w:t>
      </w:r>
      <w:proofErr w:type="spellStart"/>
      <w:r>
        <w:t>újabb</w:t>
      </w:r>
      <w:proofErr w:type="spellEnd"/>
      <w:r>
        <w:t xml:space="preserve"> Excel for Mac </w:t>
      </w:r>
      <w:proofErr w:type="spellStart"/>
      <w:r>
        <w:t>verziókban</w:t>
      </w:r>
      <w:proofErr w:type="spellEnd"/>
      <w:r>
        <w:t xml:space="preserve"> </w:t>
      </w:r>
      <w:proofErr w:type="spellStart"/>
      <w:r>
        <w:t>korlátozottan</w:t>
      </w:r>
      <w:proofErr w:type="spellEnd"/>
      <w:r>
        <w:t xml:space="preserve"> </w:t>
      </w:r>
      <w:proofErr w:type="spellStart"/>
      <w:r>
        <w:t>támogatottak</w:t>
      </w:r>
      <w:proofErr w:type="spellEnd"/>
      <w:r>
        <w:t xml:space="preserve">; LibreOffice Basic </w:t>
      </w:r>
      <w:proofErr w:type="spellStart"/>
      <w:r>
        <w:t>megoldások</w:t>
      </w:r>
      <w:proofErr w:type="spellEnd"/>
      <w:r>
        <w:t xml:space="preserve"> </w:t>
      </w:r>
      <w:proofErr w:type="spellStart"/>
      <w:r>
        <w:t>Excelben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futnak</w:t>
      </w:r>
      <w:proofErr w:type="spellEnd"/>
      <w:r>
        <w:t xml:space="preserve">, de a </w:t>
      </w:r>
      <w:proofErr w:type="spellStart"/>
      <w:r>
        <w:t>sor-számlálás</w:t>
      </w:r>
      <w:proofErr w:type="spellEnd"/>
      <w:r>
        <w:t xml:space="preserve"> </w:t>
      </w:r>
      <w:proofErr w:type="spellStart"/>
      <w:r>
        <w:t>logikája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 xml:space="preserve">. </w:t>
      </w:r>
      <w:proofErr w:type="spellStart"/>
      <w:r>
        <w:t>Összességében</w:t>
      </w:r>
      <w:proofErr w:type="spellEnd"/>
      <w:r>
        <w:t xml:space="preserve"> a </w:t>
      </w:r>
      <w:proofErr w:type="spellStart"/>
      <w:r>
        <w:t>memóriában</w:t>
      </w:r>
      <w:proofErr w:type="spellEnd"/>
      <w:r>
        <w:t xml:space="preserve"> </w:t>
      </w:r>
      <w:proofErr w:type="spellStart"/>
      <w:r>
        <w:t>végrehajtott</w:t>
      </w:r>
      <w:proofErr w:type="spellEnd"/>
      <w:r>
        <w:t xml:space="preserve"> </w:t>
      </w:r>
      <w:proofErr w:type="spellStart"/>
      <w:r>
        <w:t>feldolgozás</w:t>
      </w:r>
      <w:proofErr w:type="spellEnd"/>
      <w:r>
        <w:t xml:space="preserve"> + </w:t>
      </w:r>
      <w:proofErr w:type="spellStart"/>
      <w:r>
        <w:t>sorvég-normalizálás</w:t>
      </w:r>
      <w:proofErr w:type="spellEnd"/>
      <w:r>
        <w:t xml:space="preserve"> </w:t>
      </w:r>
      <w:proofErr w:type="spellStart"/>
      <w:r>
        <w:t>bizonyult</w:t>
      </w:r>
      <w:proofErr w:type="spellEnd"/>
      <w:r>
        <w:t xml:space="preserve"> a </w:t>
      </w:r>
      <w:proofErr w:type="spellStart"/>
      <w:r>
        <w:t>legkonzisztensebbnek</w:t>
      </w:r>
      <w:proofErr w:type="spellEnd"/>
      <w:r>
        <w:t>.</w:t>
      </w:r>
    </w:p>
    <w:p w:rsidR="00D5033F" w:rsidRDefault="00D5033F"/>
    <w:sectPr w:rsidR="00D503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3F3D"/>
    <w:rsid w:val="0015074B"/>
    <w:rsid w:val="00210C79"/>
    <w:rsid w:val="0029639D"/>
    <w:rsid w:val="002C2F37"/>
    <w:rsid w:val="00326F90"/>
    <w:rsid w:val="005B09B0"/>
    <w:rsid w:val="0094284D"/>
    <w:rsid w:val="0097234B"/>
    <w:rsid w:val="00A94203"/>
    <w:rsid w:val="00AA1D8D"/>
    <w:rsid w:val="00B47730"/>
    <w:rsid w:val="00CB0664"/>
    <w:rsid w:val="00D5033F"/>
    <w:rsid w:val="00D74A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FAEE9E3-03FD-4015-9BAD-D57E2100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014A9C-5F45-4CC8-BFA2-7F79E5F0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Milanka</cp:lastModifiedBy>
  <cp:revision>9</cp:revision>
  <dcterms:created xsi:type="dcterms:W3CDTF">2013-12-23T23:15:00Z</dcterms:created>
  <dcterms:modified xsi:type="dcterms:W3CDTF">2025-12-13T07:38:00Z</dcterms:modified>
  <cp:category/>
</cp:coreProperties>
</file>