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SP5 – K6 kihívás: Sor-definíció és sor-számolás objektivizálhatósága</w:t>
      </w:r>
    </w:p>
    <w:p>
      <w:r>
        <w:t>Ez a dokumentum egyetlen SP5 jellegű kihívást mutat be a B-feladat jelenlegi fázisához illeszkedve. A cél nem a legjobb prompt kiválasztása, hanem egy konkrét objektivitási lépés demonstrálása: a sorok számának meghatározása CSV-állományok esetén.</w:t>
      </w:r>
    </w:p>
    <w:p>
      <w:pPr>
        <w:pStyle w:val="Heading2"/>
      </w:pPr>
      <w:r>
        <w:t>1. Az SP5-kihívás megfogalmazása</w:t>
      </w:r>
    </w:p>
    <w:p>
      <w:r>
        <w:t>A K6 kritérium a sor-számolás egyértelműségére és formalizálhatóságára vonatkozik. A kérdés nem az, hogy egy LLM képes-e helyes eredményt adni, hanem az, hogy létezik-e olyan szabályrendszer, amely ember és gép számára azonosan értelmezhető.</w:t>
      </w:r>
    </w:p>
    <w:p>
      <w:pPr>
        <w:pStyle w:val="Heading2"/>
      </w:pPr>
      <w:r>
        <w:t>2. Naiv LLM-viselkedés bemutatása</w:t>
      </w:r>
    </w:p>
    <w:p>
      <w:r>
        <w:t>Naiv promptok esetén az LLM-ek eltérően értelmezik, mi tekinthető sornak. Egyes modellek az üres sorokat is beleszámolják, mások figyelmen kívül hagyják az utolsó sorvégi jelet, vagy a fejléc kezelésében térnek el. Ez azt eredményezi, hogy ugyanarra a CSV-fájlra eltérő sor-számok születnek, ami hallucináció jellegű viselkedésként értelmezhető.</w:t>
      </w:r>
    </w:p>
    <w:p>
      <w:pPr>
        <w:pStyle w:val="Heading2"/>
      </w:pPr>
      <w:r>
        <w:t>3. Objektivizálási kísérlet (K6)</w:t>
      </w:r>
    </w:p>
    <w:p>
      <w:r>
        <w:t>Az objektivizálás érdekében egy egyszerű, determinisztikus szabály került bevezetésre: a sorok száma megegyezik az állományban található sorvégi jelek (LF) számával, szükség esetén kiegészítve egy záró sorral. Ez a megközelítés algoritmikusan megvalósítható és manuálisan ellenőrizhető.</w:t>
      </w:r>
    </w:p>
    <w:p>
      <w:r>
        <w:t>A K6 kritérium ebben az értelemben lokálisan objektivizálható: adott CSV-állomány esetén a szabály alkalmazása egyértelmű, és az eredmény ellenőrizhető mind ember, mind gép által.</w:t>
      </w:r>
    </w:p>
    <w:p>
      <w:pPr>
        <w:pStyle w:val="Heading2"/>
      </w:pPr>
      <w:r>
        <w:t>4. Manuális ellenőrzés</w:t>
      </w:r>
    </w:p>
    <w:p>
      <w:r>
        <w:t>A szabály helyességét manuális mintákon ellenőriztük. Az LF-ek számlálása és a ténylegesen megjelenített sorok összevetése igazolta, hogy a K6 szabály konzisztens eredményre vezet. Ugyanakkor azt is megmutatta, hogy a szabály csak a sor-számolás dimenzióját fedi le.</w:t>
      </w:r>
    </w:p>
    <w:p>
      <w:pPr>
        <w:pStyle w:val="Heading2"/>
      </w:pPr>
      <w:r>
        <w:t>5. Konklúzió – az objektivitás határa</w:t>
      </w:r>
    </w:p>
    <w:p>
      <w:r>
        <w:t>A bemutatott SP5-kihívás igazolja, hogy a K6 kritérium mentén a sor-számolás lokálisan objektivizálható. Ez azonban nem jelenti azt, hogy a promptok globálisan rangsorolhatók lennének. A K6 egyetlen attribútum, amely önmagában nem alkalmas komplex minőségi döntések megalapozására. A kísérlet eredménye ezért nem rangsor, hanem annak belátása, hogy az objektivitás csak részfeladatokon keresztül közelíthető.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