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7109E2" wp14:paraId="5CE23811" wp14:textId="08ABBA9A">
      <w:pPr>
        <w:pStyle w:val="Heading2"/>
        <w:spacing w:before="0" w:beforeAutospacing="off" w:after="120" w:afterAutospacing="off"/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36"/>
          <w:szCs w:val="36"/>
          <w:lang w:val="hu-HU"/>
        </w:rPr>
        <w:t>Az Ideális Prompt Mintája (12/12 Pontra Optimalizálva)</w:t>
      </w:r>
    </w:p>
    <w:p xmlns:wp14="http://schemas.microsoft.com/office/word/2010/wordml" w:rsidP="417109E2" wp14:paraId="52A84752" wp14:textId="2D1547E2">
      <w:pPr>
        <w:spacing w:before="0" w:beforeAutospacing="off" w:after="240" w:afterAutospacing="off"/>
      </w:pP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A kritériumrendszer (K1-K6) alapján összeállítottam egy olyan prompt mintát, amely elméletileg a maximális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12 pontot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éri el. Ez a minta szolgálhat referencia-alapként az SP5 feladatban részt vevő hallgatók számára, különös tekintettel a $\text{K5}$ (Hibakezelés) algoritmikus feltárására, ahol a legtöbb prompt elvérzett.</w:t>
      </w:r>
    </w:p>
    <w:p xmlns:wp14="http://schemas.microsoft.com/office/word/2010/wordml" w:rsidP="417109E2" wp14:paraId="39E58F6F" wp14:textId="4DDE8252">
      <w:pPr>
        <w:spacing w:before="0" w:beforeAutospacing="off" w:after="240" w:afterAutospacing="off"/>
      </w:pP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Az ideális prompt a szoftvertervezési és adatfeldolgozási elveket követve explicit és precíz utasításokat ad minden kritériumra.</w:t>
      </w:r>
    </w:p>
    <w:p xmlns:wp14="http://schemas.microsoft.com/office/word/2010/wordml" w:rsidP="417109E2" wp14:paraId="0F23356B" wp14:textId="7B8ABF72">
      <w:pPr>
        <w:spacing w:before="0" w:beforeAutospacing="off" w:after="0" w:afterAutospacing="off"/>
      </w:pPr>
    </w:p>
    <w:p xmlns:wp14="http://schemas.microsoft.com/office/word/2010/wordml" w:rsidP="417109E2" wp14:paraId="4A91182A" wp14:textId="54D1CB9D">
      <w:pPr>
        <w:pStyle w:val="Heading3"/>
        <w:spacing w:before="0" w:beforeAutospacing="off" w:after="120" w:afterAutospacing="off"/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hu-HU"/>
        </w:rPr>
        <w:t>Az Ideális Prompt: Minta</w:t>
      </w:r>
    </w:p>
    <w:p xmlns:wp14="http://schemas.microsoft.com/office/word/2010/wordml" w:rsidP="417109E2" wp14:paraId="683F5E6B" wp14:textId="7148A933">
      <w:pPr>
        <w:spacing w:before="0" w:beforeAutospacing="off" w:after="120" w:afterAutospacing="off"/>
      </w:pP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"Kérem, elemezze a következő nyilvános URL-en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található weboldalt, amely egyértelműen egy CSV-fájlokat tartalmazó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könyvtár-jellegű struktúra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2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. A feldolgozást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memória-alapú környezetben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3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kell végrehajtani a maximális $\text{IO}$ hatékonyság érdekében.</w:t>
      </w:r>
    </w:p>
    <w:p xmlns:wp14="http://schemas.microsoft.com/office/word/2010/wordml" w:rsidP="417109E2" wp14:paraId="000EB886" wp14:textId="2EA4597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Listázás (K2 = 2 pont):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könyvtárban található összes fájl URL-jét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keresse meg $\text{HTML}$ $\text{href}$ címkék $\text{regex}$ alapú szűrésével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4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, kizárólag a </w:t>
      </w: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.csv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kiterjesztésű fájlokat listázva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5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.</w:t>
      </w:r>
    </w:p>
    <w:p xmlns:wp14="http://schemas.microsoft.com/office/word/2010/wordml" w:rsidP="417109E2" wp14:paraId="0C4930C4" wp14:textId="7EC3336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Sor-Definíció (K3 = 2 pont):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Minden egyes $\text{CSV}$ fájl feldolgozása során a sorokat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$\text{LF}$ karakterrel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6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kell határolni, és az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összes üres sort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, valamint a kizárólag whitespace-t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7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tartalmazó sorokat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figyelmen kívül kell hagyni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.</w:t>
      </w:r>
    </w:p>
    <w:p xmlns:wp14="http://schemas.microsoft.com/office/word/2010/wordml" w:rsidP="417109E2" wp14:paraId="44BAADF7" wp14:textId="520A7D7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Hibakezelés (K5 = 2 pont):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folyamat során elkerülhetetlen hibákat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(pl. $\text{404}$ hiba, vagy $\text{CSV}$ formátumhiba)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8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nem megszakító módon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kell kezelni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9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. A végeredmény struktúrájában a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hibákat explicit módon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10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kell jelölni (pl. egy külön oszlopban: 'Hiba Státusz' = 'OK' / '404' / 'Formátumhiba')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11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.</w:t>
      </w:r>
    </w:p>
    <w:p xmlns:wp14="http://schemas.microsoft.com/office/word/2010/wordml" w:rsidP="417109E2" wp14:paraId="5EB15ECA" wp14:textId="1B29595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Output Struktúra (K4 = 2 pont):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Az eredményt egyetlen logikai táblázatban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12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kell bemutatni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13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. A táblázat a következő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oszlopokat és címkéket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tartalmazza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14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:</w:t>
      </w:r>
    </w:p>
    <w:p xmlns:wp14="http://schemas.microsoft.com/office/word/2010/wordml" w:rsidP="417109E2" wp14:paraId="489DED6C" wp14:textId="406F40B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Source_File_Name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(K1 és K2 alapú)</w:t>
      </w:r>
    </w:p>
    <w:p xmlns:wp14="http://schemas.microsoft.com/office/word/2010/wordml" w:rsidP="417109E2" wp14:paraId="03379063" wp14:textId="283A885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Row_Index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(K3 alapú)</w:t>
      </w:r>
    </w:p>
    <w:p xmlns:wp14="http://schemas.microsoft.com/office/word/2010/wordml" w:rsidP="417109E2" wp14:paraId="627A5659" wp14:textId="7095908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Kimeneti Oszlop 1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, </w:t>
      </w: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Kimeneti Oszlop 2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(az eredeti adatok alapján)</w:t>
      </w:r>
    </w:p>
    <w:p xmlns:wp14="http://schemas.microsoft.com/office/word/2010/wordml" w:rsidP="417109E2" wp14:paraId="48CD3BD3" wp14:textId="3E5A9B9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Hiba Státusz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(K5 alapú)</w:t>
      </w:r>
    </w:p>
    <w:p xmlns:wp14="http://schemas.microsoft.com/office/word/2010/wordml" w:rsidP="417109E2" wp14:paraId="39461CC2" wp14:textId="000D7D1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Hatékonyság (K6 = 2 pont):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feldolgozás során ügyeljen arra, hogy a $\text{CSV}$ adatok betöltése és feldolgozása ne igénylejen külső alkalmazás (pl. $\text{Excel}$) megnyitását, hanem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text alapú műveleteken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15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keresztül azonnal hozzáférhetővé váljon az összes adat (pl. $\text{Python}$ vagy $\text{PowerShell}$ szkriptben)</w:t>
      </w:r>
      <w:r w:rsidRPr="417109E2" w:rsidR="0A67132B">
        <w:rPr>
          <w:rFonts w:ascii="Aptos" w:hAnsi="Aptos" w:eastAsia="Aptos" w:cs="Aptos"/>
          <w:noProof w:val="0"/>
          <w:color w:val="444746"/>
          <w:sz w:val="24"/>
          <w:szCs w:val="24"/>
          <w:vertAlign w:val="superscript"/>
          <w:lang w:val="hu-HU"/>
        </w:rPr>
        <w:t>16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.</w:t>
      </w:r>
    </w:p>
    <w:p xmlns:wp14="http://schemas.microsoft.com/office/word/2010/wordml" w:rsidP="417109E2" wp14:paraId="470CDF89" wp14:textId="3898139F">
      <w:pPr>
        <w:spacing w:before="0" w:beforeAutospacing="off" w:after="240" w:afterAutospacing="off"/>
      </w:pPr>
      <w:r w:rsidRPr="417109E2" w:rsidR="0A67132B">
        <w:rPr>
          <w:rFonts w:ascii="Aptos" w:hAnsi="Aptos" w:eastAsia="Aptos" w:cs="Aptos"/>
          <w:i w:val="1"/>
          <w:iCs w:val="1"/>
          <w:noProof w:val="0"/>
          <w:color w:val="1F1F1F"/>
          <w:sz w:val="24"/>
          <w:szCs w:val="24"/>
          <w:lang w:val="hu-HU"/>
        </w:rPr>
        <w:t>Összes Pont: K1(2) + K2(2) + K3(2) + K4(2) + K5(2) + K6(2) = 12 pont.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"</w:t>
      </w:r>
    </w:p>
    <w:p xmlns:wp14="http://schemas.microsoft.com/office/word/2010/wordml" w:rsidP="417109E2" wp14:paraId="326D58AB" wp14:textId="439AED93">
      <w:pPr>
        <w:spacing w:before="0" w:beforeAutospacing="off" w:after="0" w:afterAutospacing="off"/>
      </w:pPr>
    </w:p>
    <w:p xmlns:wp14="http://schemas.microsoft.com/office/word/2010/wordml" w:rsidP="417109E2" wp14:paraId="08EF8105" wp14:textId="4597BECA">
      <w:pPr>
        <w:pStyle w:val="Heading3"/>
        <w:spacing w:before="0" w:beforeAutospacing="off" w:after="120" w:afterAutospacing="off"/>
      </w:pP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hu-HU"/>
        </w:rPr>
        <w:t>Az Ideális Prompt Értelmezése az SP5 Számára</w:t>
      </w:r>
    </w:p>
    <w:p xmlns:wp14="http://schemas.microsoft.com/office/word/2010/wordml" w:rsidP="417109E2" wp14:paraId="20026F3B" wp14:textId="4663B1CF">
      <w:pPr>
        <w:spacing w:before="0" w:beforeAutospacing="off" w:after="240" w:afterAutospacing="off"/>
      </w:pP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Az "Ideális Prompt" egy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algoritmikusan tesztelhető referenciamintát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biztosít az SP5 feladatban részt vevő hallgatóknak.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27"/>
        <w:gridCol w:w="8588"/>
      </w:tblGrid>
      <w:tr w:rsidR="417109E2" w:rsidTr="417109E2" w14:paraId="17BDF087">
        <w:trPr>
          <w:trHeight w:val="300"/>
        </w:trPr>
        <w:tc>
          <w:tcPr>
            <w:tcW w:w="42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61F0F440" w14:textId="55CB36D4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Kritérium</w:t>
            </w:r>
          </w:p>
        </w:tc>
        <w:tc>
          <w:tcPr>
            <w:tcW w:w="85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1C3B269A" w14:textId="6984C071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Algoritmikus Feltárási Fókusz</w:t>
            </w:r>
          </w:p>
        </w:tc>
      </w:tr>
      <w:tr w:rsidR="417109E2" w:rsidTr="417109E2" w14:paraId="05FC32A9">
        <w:trPr>
          <w:trHeight w:val="300"/>
        </w:trPr>
        <w:tc>
          <w:tcPr>
            <w:tcW w:w="42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RDefault="417109E2" w14:paraId="22C1C7E5" w14:textId="47EF9A81"/>
        </w:tc>
        <w:tc>
          <w:tcPr>
            <w:tcW w:w="85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6F1EBD9" w14:textId="23B9BB87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K1, K6</w:t>
            </w:r>
          </w:p>
        </w:tc>
      </w:tr>
      <w:tr w:rsidR="417109E2" w:rsidTr="417109E2" w14:paraId="23D24163">
        <w:trPr>
          <w:trHeight w:val="300"/>
        </w:trPr>
        <w:tc>
          <w:tcPr>
            <w:tcW w:w="42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35A7BF8" w14:textId="5B94A097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K2, K4</w:t>
            </w:r>
          </w:p>
        </w:tc>
        <w:tc>
          <w:tcPr>
            <w:tcW w:w="85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742BA3B" w14:textId="29F28B5B">
            <w:pPr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Keresni kell a precíz, $\text{regex}$-szintű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17</w:t>
            </w:r>
            <w:r w:rsidRPr="417109E2" w:rsidR="417109E2">
              <w:rPr>
                <w:color w:val="1F1F1F"/>
              </w:rPr>
              <w:t xml:space="preserve">utasításokat a listázásra, és a $\text{címkékkel}$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18</w:t>
            </w:r>
            <w:r w:rsidRPr="417109E2" w:rsidR="417109E2">
              <w:rPr>
                <w:color w:val="1F1F1F"/>
              </w:rPr>
              <w:t>ellátott kimeneti struktúra definícióját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19</w:t>
            </w:r>
            <w:r w:rsidRPr="417109E2" w:rsidR="417109E2">
              <w:rPr>
                <w:color w:val="1F1F1F"/>
              </w:rPr>
              <w:t>.</w:t>
            </w:r>
          </w:p>
        </w:tc>
      </w:tr>
      <w:tr w:rsidR="417109E2" w:rsidTr="417109E2" w14:paraId="7D008CB6">
        <w:trPr>
          <w:trHeight w:val="300"/>
        </w:trPr>
        <w:tc>
          <w:tcPr>
            <w:tcW w:w="42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302BA957" w14:textId="005F869F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K3</w:t>
            </w:r>
          </w:p>
        </w:tc>
        <w:tc>
          <w:tcPr>
            <w:tcW w:w="85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6FFF661E" w14:textId="2D105CE2">
            <w:pPr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Vizsgálni kell, hogy a prompt említ-e </w:t>
            </w:r>
            <w:r w:rsidRPr="417109E2" w:rsidR="417109E2">
              <w:rPr>
                <w:b w:val="1"/>
                <w:bCs w:val="1"/>
                <w:color w:val="1F1F1F"/>
              </w:rPr>
              <w:t>konkrét sorhatároló karaktereket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20</w:t>
            </w:r>
            <w:r w:rsidRPr="417109E2" w:rsidR="417109E2">
              <w:rPr>
                <w:color w:val="1F1F1F"/>
              </w:rPr>
              <w:t xml:space="preserve">és az </w:t>
            </w:r>
            <w:r w:rsidRPr="417109E2" w:rsidR="417109E2">
              <w:rPr>
                <w:b w:val="1"/>
                <w:bCs w:val="1"/>
                <w:color w:val="1F1F1F"/>
              </w:rPr>
              <w:t>üres sorok kizárását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21</w:t>
            </w:r>
            <w:r w:rsidRPr="417109E2" w:rsidR="417109E2">
              <w:rPr>
                <w:color w:val="1F1F1F"/>
              </w:rPr>
              <w:t>.</w:t>
            </w:r>
          </w:p>
        </w:tc>
      </w:tr>
      <w:tr w:rsidR="417109E2" w:rsidTr="417109E2" w14:paraId="2A16BDEA">
        <w:trPr>
          <w:trHeight w:val="300"/>
        </w:trPr>
        <w:tc>
          <w:tcPr>
            <w:tcW w:w="42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42DE3BF" w14:textId="59A24059">
            <w:pPr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K5</w:t>
            </w:r>
          </w:p>
        </w:tc>
        <w:tc>
          <w:tcPr>
            <w:tcW w:w="85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4FAAB92B" w14:textId="7BE2F9D7">
            <w:pPr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Ez a legkritikusabb: az algoritmusnak képesnek kell lennie felismerni, hogy a prompt </w:t>
            </w:r>
            <w:r w:rsidRPr="417109E2" w:rsidR="417109E2">
              <w:rPr>
                <w:b w:val="1"/>
                <w:bCs w:val="1"/>
                <w:color w:val="1F1F1F"/>
              </w:rPr>
              <w:t>több hibaforrásra</w:t>
            </w:r>
            <w:r w:rsidRPr="417109E2" w:rsidR="417109E2">
              <w:rPr>
                <w:color w:val="1F1F1F"/>
              </w:rPr>
              <w:t xml:space="preserve"> is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22</w:t>
            </w:r>
            <w:r w:rsidRPr="417109E2" w:rsidR="417109E2">
              <w:rPr>
                <w:color w:val="1F1F1F"/>
              </w:rPr>
              <w:t xml:space="preserve">utal, és a </w:t>
            </w:r>
            <w:r w:rsidRPr="417109E2" w:rsidR="417109E2">
              <w:rPr>
                <w:b w:val="1"/>
                <w:bCs w:val="1"/>
                <w:color w:val="1F1F1F"/>
              </w:rPr>
              <w:t>hiba jelölését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23</w:t>
            </w:r>
            <w:r w:rsidRPr="417109E2" w:rsidR="417109E2">
              <w:rPr>
                <w:color w:val="1F1F1F"/>
              </w:rPr>
              <w:t>a kimeneti struktúrában kéri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24</w:t>
            </w:r>
            <w:r w:rsidRPr="417109E2" w:rsidR="417109E2">
              <w:rPr>
                <w:color w:val="1F1F1F"/>
              </w:rPr>
              <w:t>, nem csupán a folyamat megszakítását.</w:t>
            </w:r>
          </w:p>
        </w:tc>
      </w:tr>
    </w:tbl>
    <w:p xmlns:wp14="http://schemas.microsoft.com/office/word/2010/wordml" w:rsidP="417109E2" wp14:paraId="079376ED" wp14:textId="6BEA43A6">
      <w:pPr>
        <w:bidi w:val="0"/>
        <w:spacing w:before="0" w:beforeAutospacing="off" w:after="240" w:afterAutospacing="off"/>
      </w:pP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Az SP5 hallgatóinak feladata tehát az, hogy olyan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szövegelemző algoritmusokat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hozzanak létre, amelyek a fenti minta </w:t>
      </w:r>
      <w:r w:rsidRPr="417109E2" w:rsidR="0A67132B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szintaktikai és szemantikai precizitását</w:t>
      </w:r>
      <w:r w:rsidRPr="417109E2" w:rsidR="0A67132B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(pl. a kulcsszavak és azok kontextusának használatát) képesek automatikusan felismerni, és ehhez 2 pontot rendelni.</w:t>
      </w:r>
    </w:p>
    <w:p xmlns:wp14="http://schemas.microsoft.com/office/word/2010/wordml" w:rsidP="417109E2" wp14:paraId="29B63463" wp14:textId="0C3F3AE6">
      <w:pPr>
        <w:pStyle w:val="Normal"/>
        <w:bidi w:val="0"/>
        <w:spacing w:before="0" w:beforeAutospacing="off" w:after="0" w:afterAutospacing="off"/>
      </w:pPr>
    </w:p>
    <w:p w:rsidR="3B560F79" w:rsidP="417109E2" w:rsidRDefault="3B560F79" w14:paraId="34E1631B" w14:textId="21235CF8">
      <w:pPr>
        <w:pStyle w:val="Heading2"/>
        <w:bidi w:val="0"/>
        <w:spacing w:before="0" w:beforeAutospacing="off" w:after="120" w:afterAutospacing="off"/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36"/>
          <w:szCs w:val="36"/>
          <w:lang w:val="hu-HU"/>
        </w:rPr>
        <w:t>Következő Lépés: Az SP5 Algoritmikus Értékelő Rendszerének Tervezése</w:t>
      </w:r>
    </w:p>
    <w:p w:rsidR="3B560F79" w:rsidP="417109E2" w:rsidRDefault="3B560F79" w14:paraId="532E990A" w14:textId="55ACD767">
      <w:pPr>
        <w:bidi w:val="0"/>
        <w:spacing w:before="0" w:beforeAutospacing="off" w:after="240" w:afterAutospacing="off"/>
      </w:pP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Ez a feladat kulcsfontosságú lépés az Objektív Értékelési Módszertan ($\text{OAM}$) felé vezető úton, mivel a hallgatóknak a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manuális pontozási logikát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kell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algoritmikusan levezethetővé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tenniük. A cél egy olyan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szövegelemző algoritmus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létrehozása, amely a promptok szintaktikai és szemantikai precizitása alapján képes 2 pontot adni az adott kritériumra, a 12/12 pontos ideális minta referenciájával.</w:t>
      </w:r>
    </w:p>
    <w:p w:rsidR="3B560F79" w:rsidP="417109E2" w:rsidRDefault="3B560F79" w14:paraId="0B1DFF4D" w14:textId="155ABDF7">
      <w:pPr>
        <w:bidi w:val="0"/>
        <w:spacing w:before="0" w:beforeAutospacing="off" w:after="240" w:afterAutospacing="off"/>
      </w:pP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Az SP5 hallgatóinak a következő lépéseket kell megtervezniük és végrehajtaniuk, figyelembe véve a kritériumok eltérő nehézségi fokát (különösen a $\text{K5}$ esetében):</w:t>
      </w:r>
    </w:p>
    <w:p w:rsidR="417109E2" w:rsidP="417109E2" w:rsidRDefault="417109E2" w14:paraId="225A8537" w14:textId="53B99AC9">
      <w:pPr>
        <w:bidi w:val="0"/>
        <w:spacing w:before="0" w:beforeAutospacing="off" w:after="0" w:afterAutospacing="off"/>
      </w:pPr>
    </w:p>
    <w:p w:rsidR="3B560F79" w:rsidP="417109E2" w:rsidRDefault="3B560F79" w14:paraId="1581F25A" w14:textId="1E0ACA4E">
      <w:pPr>
        <w:pStyle w:val="Heading3"/>
        <w:bidi w:val="0"/>
        <w:spacing w:before="0" w:beforeAutospacing="off" w:after="120" w:afterAutospacing="off"/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hu-HU"/>
        </w:rPr>
        <w:t>1. Módszertani Elv: Szintaktikai és Szemantikai Analízis</w:t>
      </w:r>
    </w:p>
    <w:p w:rsidR="3B560F79" w:rsidP="417109E2" w:rsidRDefault="3B560F79" w14:paraId="071E14E5" w14:textId="29A4634D">
      <w:pPr>
        <w:bidi w:val="0"/>
        <w:spacing w:before="0" w:beforeAutospacing="off" w:after="240" w:afterAutospacing="off"/>
      </w:pP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A kulcs a "szintaktikai és szemantikai precizitás" felismerése. Az algoritmusoknak nem csak kulcsszavakat kell keresniük, hanem a kontextust is.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42"/>
        <w:gridCol w:w="3305"/>
        <w:gridCol w:w="5268"/>
      </w:tblGrid>
      <w:tr w:rsidR="417109E2" w:rsidTr="417109E2" w14:paraId="109F0D49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77751E20" w14:textId="60430F36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Kritérium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5A3103A" w14:textId="684A5728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Szintaktikai Elemzés (Kulcsszavak)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65036544" w14:textId="18EB61B6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Szemantikai Elemzés (Kontextus/Precizitás)</w:t>
            </w:r>
          </w:p>
        </w:tc>
      </w:tr>
      <w:tr w:rsidR="417109E2" w:rsidTr="417109E2" w14:paraId="15C6775A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6751A30" w14:textId="74D7EC67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K1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6351A751" w14:textId="5B3F054A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rFonts w:ascii="Consolas" w:hAnsi="Consolas" w:eastAsia="Consolas" w:cs="Consolas"/>
                <w:color w:val="444746"/>
              </w:rPr>
              <w:t>URL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könyvtár-jellegű struktúra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68600FC7" w14:textId="7638BA01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>A kifejezések közelsége, vagy az $\text{URL}$ egyértelműsítését célzó mellékmondatok megléte.</w:t>
            </w:r>
          </w:p>
        </w:tc>
      </w:tr>
      <w:tr w:rsidR="417109E2" w:rsidTr="417109E2" w14:paraId="60B7E0CC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1C6B1915" w14:textId="30ADCFC6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K2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707F0A5E" w14:textId="3BF7DAF6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$\text{HTML}$, $\text{href}$, $\text{regex}$,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listázva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.csv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7A0FD8D3" w14:textId="69591FBD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A kulcsszavak </w:t>
            </w:r>
            <w:r w:rsidRPr="417109E2" w:rsidR="417109E2">
              <w:rPr>
                <w:b w:val="1"/>
                <w:bCs w:val="1"/>
                <w:color w:val="1F1F1F"/>
              </w:rPr>
              <w:t>együttes</w:t>
            </w:r>
            <w:r w:rsidRPr="417109E2" w:rsidR="417109E2">
              <w:rPr>
                <w:color w:val="1F1F1F"/>
              </w:rPr>
              <w:t xml:space="preserve"> előfordulása, ami technikai megoldásra utal (vs. csak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szedje össze</w:t>
            </w:r>
            <w:r w:rsidRPr="417109E2" w:rsidR="417109E2">
              <w:rPr>
                <w:color w:val="1F1F1F"/>
              </w:rPr>
              <w:t>).</w:t>
            </w:r>
          </w:p>
        </w:tc>
      </w:tr>
      <w:tr w:rsidR="417109E2" w:rsidTr="417109E2" w14:paraId="606F602A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4C1C31C" w14:textId="7245B7BD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K3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B358033" w14:textId="0E0B8343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rFonts w:ascii="Consolas" w:hAnsi="Consolas" w:eastAsia="Consolas" w:cs="Consolas"/>
                <w:color w:val="444746"/>
              </w:rPr>
              <w:t>LF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CRLF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üres sor kizárás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figyelmen kívül hagyva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95CE3BA" w14:textId="5548EF9D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A sorhatároló karakter és a kizárási feltétel </w:t>
            </w:r>
            <w:r w:rsidRPr="417109E2" w:rsidR="417109E2">
              <w:rPr>
                <w:b w:val="1"/>
                <w:bCs w:val="1"/>
                <w:color w:val="1F1F1F"/>
              </w:rPr>
              <w:t>egyidejű</w:t>
            </w:r>
            <w:r w:rsidRPr="417109E2" w:rsidR="417109E2">
              <w:rPr>
                <w:color w:val="1F1F1F"/>
              </w:rPr>
              <w:t xml:space="preserve"> és </w:t>
            </w:r>
            <w:r w:rsidRPr="417109E2" w:rsidR="417109E2">
              <w:rPr>
                <w:b w:val="1"/>
                <w:bCs w:val="1"/>
                <w:color w:val="1F1F1F"/>
              </w:rPr>
              <w:t>explicit</w:t>
            </w:r>
            <w:r w:rsidRPr="417109E2" w:rsidR="417109E2">
              <w:rPr>
                <w:color w:val="1F1F1F"/>
              </w:rPr>
              <w:t xml:space="preserve"> említése.</w:t>
            </w:r>
          </w:p>
        </w:tc>
      </w:tr>
      <w:tr w:rsidR="417109E2" w:rsidTr="417109E2" w14:paraId="4A297C96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E2BACFB" w14:textId="048714B9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K4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3C6F91AF" w14:textId="1A3BE06E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rFonts w:ascii="Consolas" w:hAnsi="Consolas" w:eastAsia="Consolas" w:cs="Consolas"/>
                <w:color w:val="444746"/>
              </w:rPr>
              <w:t>oszlopok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címkék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egyetlen logikai táblázat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struktúrában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AA16053" w14:textId="459998BF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Az oszlopok és címkék kérése </w:t>
            </w:r>
            <w:r w:rsidRPr="417109E2" w:rsidR="417109E2">
              <w:rPr>
                <w:b w:val="1"/>
                <w:bCs w:val="1"/>
                <w:color w:val="1F1F1F"/>
              </w:rPr>
              <w:t>konkrét</w:t>
            </w:r>
            <w:r w:rsidRPr="417109E2" w:rsidR="417109E2">
              <w:rPr>
                <w:color w:val="1F1F1F"/>
              </w:rPr>
              <w:t xml:space="preserve"> formátum megjelölésével.</w:t>
            </w:r>
          </w:p>
        </w:tc>
      </w:tr>
      <w:tr w:rsidR="417109E2" w:rsidTr="417109E2" w14:paraId="62739490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1831F79F" w14:textId="7DF1F16B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K5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979B86E" w14:textId="519ECF38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rFonts w:ascii="Consolas" w:hAnsi="Consolas" w:eastAsia="Consolas" w:cs="Consolas"/>
                <w:color w:val="444746"/>
              </w:rPr>
              <w:t>nem megszakító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explicit jelölés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Hiba Státusz</w:t>
            </w:r>
            <w:r w:rsidRPr="417109E2" w:rsidR="417109E2">
              <w:rPr>
                <w:color w:val="1F1F1F"/>
              </w:rPr>
              <w:t xml:space="preserve">, $\text{404}$ hiba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023CEBE3" w14:textId="125B61A1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A </w:t>
            </w:r>
            <w:r w:rsidRPr="417109E2" w:rsidR="417109E2">
              <w:rPr>
                <w:b w:val="1"/>
                <w:bCs w:val="1"/>
                <w:color w:val="1F1F1F"/>
              </w:rPr>
              <w:t>hiba típusának</w:t>
            </w:r>
            <w:r w:rsidRPr="417109E2" w:rsidR="417109E2">
              <w:rPr>
                <w:color w:val="1F1F1F"/>
              </w:rPr>
              <w:t xml:space="preserve"> (pl. 404/formátumhiba) és a </w:t>
            </w:r>
            <w:r w:rsidRPr="417109E2" w:rsidR="417109E2">
              <w:rPr>
                <w:b w:val="1"/>
                <w:bCs w:val="1"/>
                <w:color w:val="1F1F1F"/>
              </w:rPr>
              <w:t>hiba kimeneten való jelölésének</w:t>
            </w:r>
            <w:r w:rsidRPr="417109E2" w:rsidR="417109E2">
              <w:rPr>
                <w:color w:val="1F1F1F"/>
              </w:rPr>
              <w:t xml:space="preserve"> (pl. külön oszlopban) együttes kérése.</w:t>
            </w:r>
          </w:p>
        </w:tc>
      </w:tr>
      <w:tr w:rsidR="417109E2" w:rsidTr="417109E2" w14:paraId="7B1F23A6">
        <w:trPr>
          <w:trHeight w:val="300"/>
        </w:trPr>
        <w:tc>
          <w:tcPr>
            <w:tcW w:w="4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573FD2A8" w14:textId="675EC4F4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b w:val="1"/>
                <w:bCs w:val="1"/>
                <w:color w:val="1F1F1F"/>
              </w:rPr>
              <w:t>K6</w:t>
            </w:r>
          </w:p>
        </w:tc>
        <w:tc>
          <w:tcPr>
            <w:tcW w:w="3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FFFFBC7" w14:textId="62BF51AE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rFonts w:ascii="Consolas" w:hAnsi="Consolas" w:eastAsia="Consolas" w:cs="Consolas"/>
                <w:color w:val="444746"/>
              </w:rPr>
              <w:t>memória-alapú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text alapú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IO hatékonyság</w:t>
            </w:r>
            <w:r w:rsidRPr="417109E2" w:rsidR="417109E2">
              <w:rPr>
                <w:color w:val="1F1F1F"/>
              </w:rPr>
              <w:t xml:space="preserve">, </w:t>
            </w:r>
            <w:r w:rsidRPr="417109E2" w:rsidR="417109E2">
              <w:rPr>
                <w:rFonts w:ascii="Consolas" w:hAnsi="Consolas" w:eastAsia="Consolas" w:cs="Consolas"/>
                <w:color w:val="444746"/>
              </w:rPr>
              <w:t>külső alkalmazás nélkül</w:t>
            </w:r>
            <w:r w:rsidRPr="417109E2" w:rsidR="417109E2">
              <w:rPr>
                <w:color w:val="1F1F1F"/>
              </w:rPr>
              <w:t xml:space="preserve"> </w:t>
            </w:r>
            <w:r w:rsidRPr="417109E2" w:rsidR="417109E2">
              <w:rPr>
                <w:color w:val="444746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26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417109E2" w:rsidP="417109E2" w:rsidRDefault="417109E2" w14:paraId="27525D16" w14:textId="7FAC14DD">
            <w:pPr>
              <w:bidi w:val="0"/>
              <w:spacing w:before="0" w:beforeAutospacing="off" w:after="0" w:afterAutospacing="off"/>
            </w:pPr>
            <w:r w:rsidRPr="417109E2" w:rsidR="417109E2">
              <w:rPr>
                <w:color w:val="1F1F1F"/>
              </w:rPr>
              <w:t xml:space="preserve">A hatékonyságot </w:t>
            </w:r>
            <w:r w:rsidRPr="417109E2" w:rsidR="417109E2">
              <w:rPr>
                <w:b w:val="1"/>
                <w:bCs w:val="1"/>
                <w:color w:val="1F1F1F"/>
              </w:rPr>
              <w:t>indokoló</w:t>
            </w:r>
            <w:r w:rsidRPr="417109E2" w:rsidR="417109E2">
              <w:rPr>
                <w:color w:val="1F1F1F"/>
              </w:rPr>
              <w:t xml:space="preserve"> vagy </w:t>
            </w:r>
            <w:r w:rsidRPr="417109E2" w:rsidR="417109E2">
              <w:rPr>
                <w:b w:val="1"/>
                <w:bCs w:val="1"/>
                <w:color w:val="1F1F1F"/>
              </w:rPr>
              <w:t>kizáró</w:t>
            </w:r>
            <w:r w:rsidRPr="417109E2" w:rsidR="417109E2">
              <w:rPr>
                <w:color w:val="1F1F1F"/>
              </w:rPr>
              <w:t xml:space="preserve"> kontextus (pl. $\text{Excel}$ tilalma) vizsgálata.</w:t>
            </w:r>
          </w:p>
        </w:tc>
      </w:tr>
    </w:tbl>
    <w:p w:rsidR="3B560F79" w:rsidP="417109E2" w:rsidRDefault="3B560F79" w14:paraId="7A5369DB" w14:textId="56556BF6">
      <w:pPr>
        <w:pStyle w:val="Heading3"/>
        <w:bidi w:val="0"/>
        <w:spacing w:before="0" w:beforeAutospacing="off" w:after="120" w:afterAutospacing="off"/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hu-HU"/>
        </w:rPr>
        <w:t>2. Az Algoritmus Lépései (Példa a K5-re)</w:t>
      </w:r>
    </w:p>
    <w:p w:rsidR="3B560F79" w:rsidP="417109E2" w:rsidRDefault="3B560F79" w14:paraId="42A7C33F" w14:textId="514B3DC2">
      <w:pPr>
        <w:bidi w:val="0"/>
        <w:spacing w:before="0" w:beforeAutospacing="off" w:after="120" w:afterAutospacing="off"/>
      </w:pP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>A K5, mint a legnehezebb kritérium, megközelítése példázza a szükséges komplexitást:</w:t>
      </w:r>
    </w:p>
    <w:p w:rsidR="3B560F79" w:rsidP="417109E2" w:rsidRDefault="3B560F79" w14:paraId="63C48EBF" w14:textId="702181D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Tokenizálás: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prompt felosztása szavakra/tokenekre.</w:t>
      </w:r>
    </w:p>
    <w:p w:rsidR="3B560F79" w:rsidP="417109E2" w:rsidRDefault="3B560F79" w14:paraId="5415AB35" w14:textId="7929107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Kulcsszavak Felismerése: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Az első szintű kulcsszavak keresése: </w:t>
      </w:r>
      <w:r w:rsidRPr="417109E2" w:rsidR="3B560F79">
        <w:rPr>
          <w:rFonts w:ascii="Aptos" w:hAnsi="Aptos" w:eastAsia="Aptos" w:cs="Aptos"/>
          <w:i w:val="1"/>
          <w:iCs w:val="1"/>
          <w:noProof w:val="0"/>
          <w:color w:val="1F1F1F"/>
          <w:sz w:val="24"/>
          <w:szCs w:val="24"/>
          <w:lang w:val="hu-HU"/>
        </w:rPr>
        <w:t>hiba, kezelés, jelölés.</w:t>
      </w:r>
    </w:p>
    <w:p w:rsidR="3B560F79" w:rsidP="417109E2" w:rsidRDefault="3B560F79" w14:paraId="5505370E" w14:textId="61F080DA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Szemantikai Minta Felismerése ($\text{2}$ Pontért):</w:t>
      </w:r>
    </w:p>
    <w:p w:rsidR="3B560F79" w:rsidP="417109E2" w:rsidRDefault="3B560F79" w14:paraId="2EA063A0" w14:textId="76CBA7EF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$\text{Feltétel 1:}$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Van-e szó legalább $\text{két}$ különböző hibaforrásról (pl. $\text{404}$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ÉS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formátumhiba)? $\rightarrow$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Precizitás</w:t>
      </w:r>
    </w:p>
    <w:p w:rsidR="3B560F79" w:rsidP="417109E2" w:rsidRDefault="3B560F79" w14:paraId="4A152513" w14:textId="36D15981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$\text{Feltétel 2:}$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prompt kéri-e a feldolgozás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folytatását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hiba esetén (pl. </w:t>
      </w:r>
      <w:r w:rsidRPr="417109E2" w:rsidR="3B560F79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nem megszakító módon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)? $\rightarrow$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Robusztusság</w:t>
      </w:r>
    </w:p>
    <w:p w:rsidR="3B560F79" w:rsidP="417109E2" w:rsidRDefault="3B560F79" w14:paraId="5A62BD2C" w14:textId="1BA83D4C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$\text{Feltétel 3:}$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A kimenet struktúrájában (K4 kontextusában) kéri-e a $\text{hiba explicit jelölését}$ (pl. </w:t>
      </w:r>
      <w:r w:rsidRPr="417109E2" w:rsidR="3B560F79">
        <w:rPr>
          <w:rFonts w:ascii="Consolas" w:hAnsi="Consolas" w:eastAsia="Consolas" w:cs="Consolas"/>
          <w:noProof w:val="0"/>
          <w:color w:val="444746"/>
          <w:sz w:val="24"/>
          <w:szCs w:val="24"/>
          <w:lang w:val="hu-HU"/>
        </w:rPr>
        <w:t>Hiba Státusz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oszlop)? $\rightarrow$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Algoritmikus Kimenet</w:t>
      </w:r>
    </w:p>
    <w:p w:rsidR="3B560F79" w:rsidP="417109E2" w:rsidRDefault="3B560F79" w14:paraId="5367F2AE" w14:textId="38827DA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</w:pP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Pontozás: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Csak ha </w:t>
      </w:r>
      <w:r w:rsidRPr="417109E2" w:rsidR="3B560F79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hu-HU"/>
        </w:rPr>
        <w:t>mind a három feltétel</w:t>
      </w:r>
      <w:r w:rsidRPr="417109E2" w:rsidR="3B560F79">
        <w:rPr>
          <w:rFonts w:ascii="Aptos" w:hAnsi="Aptos" w:eastAsia="Aptos" w:cs="Aptos"/>
          <w:noProof w:val="0"/>
          <w:color w:val="1F1F1F"/>
          <w:sz w:val="24"/>
          <w:szCs w:val="24"/>
          <w:lang w:val="hu-HU"/>
        </w:rPr>
        <w:t xml:space="preserve"> teljesül, kap a prompt 2 pontot a K5-re.</w:t>
      </w:r>
    </w:p>
    <w:p w:rsidR="417109E2" w:rsidP="417109E2" w:rsidRDefault="417109E2" w14:paraId="6BD9513A" w14:textId="195B88CA">
      <w:pPr>
        <w:pStyle w:val="Normal"/>
        <w:bidi w:val="0"/>
        <w:spacing w:before="0" w:beforeAutospacing="off"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60618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8da9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99EFF"/>
    <w:rsid w:val="0A67132B"/>
    <w:rsid w:val="3B560F79"/>
    <w:rsid w:val="417109E2"/>
    <w:rsid w:val="72799EFF"/>
    <w:rsid w:val="75E5EF84"/>
    <w:rsid w:val="7BFBD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9EFF"/>
  <w15:chartTrackingRefBased/>
  <w15:docId w15:val="{B8469F17-9EDF-4292-8C4E-6FE0DB0CB6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17109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17109E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17109E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17109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d09485687ad40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2025-12-14T16:58:20.1752220Z</dcterms:created>
  <dcterms:modified xsi:type="dcterms:W3CDTF">2025-12-14T17:01:32.3685322Z</dcterms:modified>
  <dc:creator>Bokros Ákos</dc:creator>
  <lastModifiedBy>Bokros Ákos</lastModifiedBy>
</coreProperties>
</file>