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E62" w:rsidRPr="0086645D" w:rsidRDefault="00503E62" w:rsidP="001F3283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ajorEastAsia"/>
          <w:lang w:eastAsia="en-US"/>
        </w:rPr>
      </w:pPr>
      <w:r w:rsidRPr="0086645D">
        <w:rPr>
          <w:rFonts w:eastAsiaTheme="majorEastAsia"/>
          <w:lang w:eastAsia="en-US"/>
        </w:rPr>
        <w:t>MIAU – HU ISSN 141921652 – Special Edition 2019. May</w:t>
      </w:r>
    </w:p>
    <w:p w:rsidR="00503E62" w:rsidRPr="0086645D" w:rsidRDefault="00503E62" w:rsidP="001F3283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6645D">
        <w:rPr>
          <w:rFonts w:eastAsiaTheme="majorEastAsia"/>
          <w:lang w:eastAsia="en-US"/>
        </w:rPr>
        <w:t>Editorials: The papers in MIAU Nr.249 (2019.V) are products of a new education frame “</w:t>
      </w:r>
      <w:proofErr w:type="spellStart"/>
      <w:r w:rsidRPr="0086645D">
        <w:rPr>
          <w:rFonts w:eastAsiaTheme="majorEastAsia"/>
          <w:lang w:eastAsia="en-US"/>
        </w:rPr>
        <w:t>QuILT</w:t>
      </w:r>
      <w:proofErr w:type="spellEnd"/>
      <w:r w:rsidRPr="0086645D">
        <w:rPr>
          <w:rFonts w:eastAsiaTheme="majorEastAsia"/>
          <w:lang w:eastAsia="en-US"/>
        </w:rPr>
        <w:t>” (</w:t>
      </w:r>
      <w:hyperlink r:id="rId5" w:history="1">
        <w:r w:rsidRPr="0086645D">
          <w:rPr>
            <w:rStyle w:val="Hiperhivatkozs"/>
          </w:rPr>
          <w:t>https://miau.my-x.hu/mediawiki/index.php/QuILT</w:t>
        </w:r>
      </w:hyperlink>
      <w:r w:rsidRPr="0086645D">
        <w:t>).</w:t>
      </w:r>
    </w:p>
    <w:p w:rsidR="00503E62" w:rsidRPr="0086645D" w:rsidRDefault="00503E62" w:rsidP="001F3283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6645D">
        <w:t xml:space="preserve">The goals of </w:t>
      </w:r>
      <w:proofErr w:type="spellStart"/>
      <w:r w:rsidRPr="0086645D">
        <w:t>QuILT</w:t>
      </w:r>
      <w:proofErr w:type="spellEnd"/>
      <w:r w:rsidRPr="0086645D">
        <w:t xml:space="preserve"> are supporting/conducting Students on the way of KNUTH, who said (1992): Knowledge is, what can be transformed into source code, each other human activity is a kind of artistic performance. It also means we need to leave the world of the magic of words step by step. A solid evidence that we all are capable of going this way is: creating publications behind which the human expertise and the robotized knowledge (like online engines: </w:t>
      </w:r>
      <w:hyperlink r:id="rId6" w:history="1">
        <w:r w:rsidRPr="0086645D">
          <w:rPr>
            <w:rStyle w:val="Hiperhivatkozs"/>
          </w:rPr>
          <w:t>https://miau.my-x.hu/myx-free/coco/index.html</w:t>
        </w:r>
      </w:hyperlink>
      <w:r w:rsidRPr="0086645D">
        <w:t xml:space="preserve"> --- offering context free = quasi General-Problem-Solving force fields) can be integrated in case of a rational and relevant decision making scenario. The cyborg effects make possible to face the classic naïve and/or intuitive approaches and parallel the optimized approximations. This way can be realized without deep competences about mathematics, Excel (spreadsheets), statistics, etc. The new (inter/trans/multi-disciplinary) way just expects from us to be able and willing to co-operate with the best moments of the history – it means, with the already prepared robotized elements in order to build something creative one! </w:t>
      </w:r>
    </w:p>
    <w:p w:rsidR="00503E62" w:rsidRPr="0086645D" w:rsidRDefault="00503E62" w:rsidP="001F3283">
      <w:pPr>
        <w:jc w:val="both"/>
        <w:rPr>
          <w:lang w:val="en-GB"/>
        </w:rPr>
      </w:pPr>
    </w:p>
    <w:p w:rsidR="00503E62" w:rsidRPr="0086645D" w:rsidRDefault="00503E62" w:rsidP="001F3283">
      <w:pPr>
        <w:pStyle w:val="Cm"/>
        <w:jc w:val="both"/>
        <w:rPr>
          <w:lang w:val="en-GB"/>
        </w:rPr>
      </w:pPr>
      <w:r w:rsidRPr="0086645D">
        <w:rPr>
          <w:lang w:val="en-GB"/>
        </w:rPr>
        <w:t>Critical evaluation of publications</w:t>
      </w:r>
    </w:p>
    <w:p w:rsidR="00503E62" w:rsidRPr="0086645D" w:rsidRDefault="00503E62" w:rsidP="001F3283">
      <w:pPr>
        <w:jc w:val="both"/>
        <w:rPr>
          <w:lang w:val="en-GB"/>
        </w:rPr>
      </w:pPr>
      <w:r w:rsidRPr="0086645D">
        <w:rPr>
          <w:lang w:val="en-GB"/>
        </w:rPr>
        <w:t>SINGH CHARANJEET</w:t>
      </w:r>
      <w:r w:rsidRPr="0086645D">
        <w:rPr>
          <w:lang w:val="en-GB"/>
        </w:rPr>
        <w:t xml:space="preserve">, </w:t>
      </w:r>
      <w:r w:rsidRPr="0086645D">
        <w:rPr>
          <w:lang w:val="en-GB"/>
        </w:rPr>
        <w:t>Junaid Ahmad</w:t>
      </w:r>
    </w:p>
    <w:p w:rsidR="00503E62" w:rsidRPr="0086645D" w:rsidRDefault="00503E62" w:rsidP="001F3283">
      <w:pPr>
        <w:jc w:val="both"/>
        <w:rPr>
          <w:lang w:val="en-GB"/>
        </w:rPr>
      </w:pPr>
      <w:r w:rsidRPr="0086645D">
        <w:rPr>
          <w:lang w:val="en-GB"/>
        </w:rPr>
        <w:t>KJU, Budapest, 2019</w:t>
      </w:r>
    </w:p>
    <w:p w:rsidR="00503E62" w:rsidRPr="0086645D" w:rsidRDefault="00503E62" w:rsidP="001F3283">
      <w:pPr>
        <w:pStyle w:val="Cmsor1"/>
        <w:jc w:val="both"/>
        <w:rPr>
          <w:lang w:val="en-GB"/>
        </w:rPr>
      </w:pPr>
      <w:r w:rsidRPr="0086645D">
        <w:rPr>
          <w:lang w:val="en-GB"/>
        </w:rPr>
        <w:t>Introduction</w:t>
      </w:r>
    </w:p>
    <w:p w:rsidR="00503E62" w:rsidRPr="0086645D" w:rsidRDefault="00503E62" w:rsidP="001F3283">
      <w:pPr>
        <w:jc w:val="both"/>
        <w:rPr>
          <w:lang w:val="en-GB"/>
        </w:rPr>
      </w:pPr>
      <w:r w:rsidRPr="0086645D">
        <w:rPr>
          <w:lang w:val="en-GB"/>
        </w:rPr>
        <w:t xml:space="preserve">The </w:t>
      </w:r>
      <w:r w:rsidR="005146B7" w:rsidRPr="0086645D">
        <w:rPr>
          <w:lang w:val="en-GB"/>
        </w:rPr>
        <w:t xml:space="preserve">affected </w:t>
      </w:r>
      <w:r w:rsidRPr="0086645D">
        <w:rPr>
          <w:lang w:val="en-GB"/>
        </w:rPr>
        <w:t>course</w:t>
      </w:r>
      <w:r w:rsidR="005146B7" w:rsidRPr="0086645D">
        <w:rPr>
          <w:lang w:val="en-GB"/>
        </w:rPr>
        <w:t>s focused on a limited set of strategic principle (like KNUTH’s principle). One of the focused principles was the question: “Who watches the watchmen?” It means how should be ensured that each person/process will be checked/controlled? The affected courses could be closed based on publications. Therefore, it is relevant to present quality assurance activities concerning the publications – and these quality assurance activities may not be executed only by the conductors. Each evaluation task could also be chosen by Students.</w:t>
      </w:r>
    </w:p>
    <w:p w:rsidR="00002E3E" w:rsidRDefault="005146B7" w:rsidP="001F3283">
      <w:pPr>
        <w:jc w:val="both"/>
        <w:rPr>
          <w:lang w:val="en-GB"/>
        </w:rPr>
      </w:pPr>
      <w:r w:rsidRPr="0086645D">
        <w:rPr>
          <w:lang w:val="en-GB"/>
        </w:rPr>
        <w:t xml:space="preserve">The following paper contains 2 critiques. </w:t>
      </w:r>
    </w:p>
    <w:p w:rsidR="00002E3E" w:rsidRPr="0086645D" w:rsidRDefault="00002E3E" w:rsidP="001F3283">
      <w:pPr>
        <w:jc w:val="both"/>
        <w:rPr>
          <w:lang w:val="en-GB"/>
        </w:rPr>
      </w:pPr>
      <w:r w:rsidRPr="0086645D">
        <w:rPr>
          <w:lang w:val="en-GB"/>
        </w:rPr>
        <w:t xml:space="preserve">In the </w:t>
      </w:r>
      <w:r>
        <w:rPr>
          <w:lang w:val="en-GB"/>
        </w:rPr>
        <w:t>first</w:t>
      </w:r>
      <w:r w:rsidRPr="0086645D">
        <w:rPr>
          <w:lang w:val="en-GB"/>
        </w:rPr>
        <w:t xml:space="preserve"> part: the critical aspects had a structure: </w:t>
      </w:r>
      <w:proofErr w:type="gramStart"/>
      <w:r w:rsidRPr="0086645D">
        <w:rPr>
          <w:lang w:val="en-GB"/>
        </w:rPr>
        <w:t>the</w:t>
      </w:r>
      <w:proofErr w:type="gramEnd"/>
      <w:r w:rsidRPr="0086645D">
        <w:rPr>
          <w:lang w:val="en-GB"/>
        </w:rPr>
        <w:t xml:space="preserve"> Students should identify problems. These problems should be formulated and even the solutions should be offered.</w:t>
      </w:r>
    </w:p>
    <w:p w:rsidR="005146B7" w:rsidRPr="0086645D" w:rsidRDefault="005146B7" w:rsidP="001F3283">
      <w:pPr>
        <w:jc w:val="both"/>
        <w:rPr>
          <w:lang w:val="en-GB"/>
        </w:rPr>
      </w:pPr>
      <w:r w:rsidRPr="0086645D">
        <w:rPr>
          <w:lang w:val="en-GB"/>
        </w:rPr>
        <w:t xml:space="preserve">The </w:t>
      </w:r>
      <w:r w:rsidR="00002E3E">
        <w:rPr>
          <w:lang w:val="en-GB"/>
        </w:rPr>
        <w:t>second</w:t>
      </w:r>
      <w:r w:rsidRPr="0086645D">
        <w:rPr>
          <w:lang w:val="en-GB"/>
        </w:rPr>
        <w:t xml:space="preserve"> one was created without any structured instructions (coming from the conductors). In this case, just the chapters (just a set of keywords) were declared in advance. </w:t>
      </w:r>
    </w:p>
    <w:p w:rsidR="0086645D" w:rsidRPr="0086645D" w:rsidRDefault="0086645D" w:rsidP="001F3283">
      <w:pPr>
        <w:jc w:val="both"/>
        <w:rPr>
          <w:lang w:val="en-GB"/>
        </w:rPr>
      </w:pPr>
      <w:r w:rsidRPr="0086645D">
        <w:rPr>
          <w:lang w:val="en-GB"/>
        </w:rPr>
        <w:t>The affected publications being evaluated here and now are publication from Students having the same courses:</w:t>
      </w:r>
    </w:p>
    <w:p w:rsidR="00002E3E" w:rsidRPr="0086645D" w:rsidRDefault="00002E3E" w:rsidP="001F3283">
      <w:pPr>
        <w:pStyle w:val="Listaszerbekezds"/>
        <w:numPr>
          <w:ilvl w:val="0"/>
          <w:numId w:val="1"/>
        </w:numPr>
        <w:jc w:val="both"/>
        <w:rPr>
          <w:lang w:val="en-GB"/>
        </w:rPr>
      </w:pPr>
      <w:r w:rsidRPr="0086645D">
        <w:rPr>
          <w:lang w:val="en-GB"/>
        </w:rPr>
        <w:t xml:space="preserve">Part </w:t>
      </w:r>
      <w:r>
        <w:rPr>
          <w:lang w:val="en-GB"/>
        </w:rPr>
        <w:t>1</w:t>
      </w:r>
      <w:r w:rsidRPr="0086645D">
        <w:rPr>
          <w:lang w:val="en-GB"/>
        </w:rPr>
        <w:t xml:space="preserve">: </w:t>
      </w:r>
      <w:hyperlink r:id="rId7" w:history="1">
        <w:r w:rsidRPr="0086645D">
          <w:rPr>
            <w:rStyle w:val="Hiperhivatkozs"/>
            <w:lang w:val="en-GB"/>
          </w:rPr>
          <w:t>https://miau.my-x.hu/miau/quilt/Publication%20about%20OECD%20Statestics_v3.pdf</w:t>
        </w:r>
      </w:hyperlink>
      <w:r w:rsidRPr="0086645D">
        <w:rPr>
          <w:lang w:val="en-GB"/>
        </w:rPr>
        <w:t xml:space="preserve"> </w:t>
      </w:r>
    </w:p>
    <w:p w:rsidR="0086645D" w:rsidRPr="0086645D" w:rsidRDefault="0086645D" w:rsidP="001F3283">
      <w:pPr>
        <w:pStyle w:val="Listaszerbekezds"/>
        <w:numPr>
          <w:ilvl w:val="0"/>
          <w:numId w:val="1"/>
        </w:numPr>
        <w:jc w:val="both"/>
        <w:rPr>
          <w:lang w:val="en-GB"/>
        </w:rPr>
      </w:pPr>
      <w:r w:rsidRPr="0086645D">
        <w:rPr>
          <w:lang w:val="en-GB"/>
        </w:rPr>
        <w:t xml:space="preserve">Part </w:t>
      </w:r>
      <w:r w:rsidR="00002E3E">
        <w:rPr>
          <w:lang w:val="en-GB"/>
        </w:rPr>
        <w:t>2</w:t>
      </w:r>
      <w:r w:rsidRPr="0086645D">
        <w:rPr>
          <w:lang w:val="en-GB"/>
        </w:rPr>
        <w:t xml:space="preserve">: </w:t>
      </w:r>
      <w:hyperlink r:id="rId8" w:history="1">
        <w:r w:rsidRPr="0086645D">
          <w:rPr>
            <w:rStyle w:val="Hiperhivatkozs"/>
            <w:lang w:val="en-GB"/>
          </w:rPr>
          <w:t>https://miau.my-x.hu/miau/quilt/tourism_v4.pdf</w:t>
        </w:r>
      </w:hyperlink>
      <w:r w:rsidRPr="0086645D">
        <w:rPr>
          <w:lang w:val="en-GB"/>
        </w:rPr>
        <w:t xml:space="preserve"> </w:t>
      </w:r>
    </w:p>
    <w:p w:rsidR="0086645D" w:rsidRPr="0086645D" w:rsidRDefault="0086645D" w:rsidP="001F3283">
      <w:pPr>
        <w:jc w:val="both"/>
        <w:rPr>
          <w:lang w:val="en-GB"/>
        </w:rPr>
      </w:pPr>
      <w:r w:rsidRPr="0086645D">
        <w:rPr>
          <w:lang w:val="en-GB"/>
        </w:rPr>
        <w:t xml:space="preserve">The process of the creation of publication can also be interpreted here: </w:t>
      </w:r>
      <w:hyperlink r:id="rId9" w:history="1">
        <w:r w:rsidRPr="0086645D">
          <w:rPr>
            <w:rStyle w:val="Hiperhivatkozs"/>
            <w:lang w:val="en-GB"/>
          </w:rPr>
          <w:t>https://miau.my-x.hu/miau/quilt/?C=M;O=D</w:t>
        </w:r>
      </w:hyperlink>
    </w:p>
    <w:p w:rsidR="0086645D" w:rsidRDefault="0086645D" w:rsidP="001F3283">
      <w:pPr>
        <w:jc w:val="both"/>
        <w:rPr>
          <w:lang w:val="en-GB"/>
        </w:rPr>
      </w:pPr>
      <w:r w:rsidRPr="0086645D">
        <w:rPr>
          <w:lang w:val="en-GB"/>
        </w:rPr>
        <w:t>The following critical</w:t>
      </w:r>
      <w:r>
        <w:rPr>
          <w:lang w:val="en-GB"/>
        </w:rPr>
        <w:t xml:space="preserve"> aspects could not be interpreted by the original authors because the semester should be closed before.</w:t>
      </w:r>
      <w:r w:rsidR="00EA29A9">
        <w:rPr>
          <w:lang w:val="en-GB"/>
        </w:rPr>
        <w:t xml:space="preserve"> Therefore, a kind of discussion between the authors of the critiques and the authors of the criticized documents could not be realized. In a new semester, it will be possible to analyse, what kind of critiques can lead faster and/or more robust to a better publication?</w:t>
      </w:r>
    </w:p>
    <w:p w:rsidR="00EA29A9" w:rsidRDefault="00EA29A9" w:rsidP="001F3283">
      <w:pPr>
        <w:pStyle w:val="Cmsor1"/>
        <w:jc w:val="both"/>
        <w:rPr>
          <w:lang w:val="en-GB"/>
        </w:rPr>
      </w:pPr>
      <w:r>
        <w:rPr>
          <w:lang w:val="en-GB"/>
        </w:rPr>
        <w:lastRenderedPageBreak/>
        <w:t>Part 1</w:t>
      </w:r>
    </w:p>
    <w:p w:rsidR="00EA29A9" w:rsidRDefault="00002E3E" w:rsidP="001F3283">
      <w:pPr>
        <w:jc w:val="both"/>
      </w:pPr>
      <w:hyperlink r:id="rId10" w:history="1">
        <w:r w:rsidRPr="00602B2D">
          <w:rPr>
            <w:rStyle w:val="Hiperhivatkozs"/>
          </w:rPr>
          <w:t>https://miau.my-x.hu/miau/quilt/critique-excercises-part-1-oecd.docx</w:t>
        </w:r>
      </w:hyperlink>
    </w:p>
    <w:p w:rsidR="00EA29A9" w:rsidRDefault="00EA29A9" w:rsidP="001F3283">
      <w:pPr>
        <w:pStyle w:val="Cmsor1"/>
        <w:jc w:val="both"/>
        <w:rPr>
          <w:lang w:val="en-GB"/>
        </w:rPr>
      </w:pPr>
      <w:r>
        <w:rPr>
          <w:lang w:val="en-GB"/>
        </w:rPr>
        <w:t>Part 2</w:t>
      </w:r>
    </w:p>
    <w:p w:rsidR="00002E3E" w:rsidRDefault="00002E3E" w:rsidP="001F3283">
      <w:pPr>
        <w:jc w:val="both"/>
        <w:rPr>
          <w:lang w:val="en-GB"/>
        </w:rPr>
      </w:pPr>
      <w:hyperlink r:id="rId11" w:history="1">
        <w:r w:rsidRPr="00602B2D">
          <w:rPr>
            <w:rStyle w:val="Hiperhivatkozs"/>
            <w:lang w:val="en-GB"/>
          </w:rPr>
          <w:t>https://miau.my-x.hu/miau/quilt/critique-excercises-part-2-tourism.docx</w:t>
        </w:r>
      </w:hyperlink>
      <w:r>
        <w:rPr>
          <w:lang w:val="en-GB"/>
        </w:rPr>
        <w:t xml:space="preserve"> </w:t>
      </w:r>
    </w:p>
    <w:p w:rsidR="00002E3E" w:rsidRDefault="00002E3E" w:rsidP="001F3283">
      <w:pPr>
        <w:jc w:val="both"/>
        <w:rPr>
          <w:lang w:val="en-GB"/>
        </w:rPr>
      </w:pPr>
      <w:r>
        <w:rPr>
          <w:lang w:val="en-GB"/>
        </w:rPr>
        <w:t>Remarks:</w:t>
      </w:r>
    </w:p>
    <w:p w:rsidR="00002E3E" w:rsidRDefault="00002E3E" w:rsidP="001F3283">
      <w:pPr>
        <w:pStyle w:val="Listaszerbekezds"/>
        <w:numPr>
          <w:ilvl w:val="0"/>
          <w:numId w:val="2"/>
        </w:numPr>
        <w:jc w:val="both"/>
        <w:rPr>
          <w:lang w:val="en-GB"/>
        </w:rPr>
      </w:pPr>
      <w:r w:rsidRPr="001F3283">
        <w:rPr>
          <w:lang w:val="en-GB"/>
        </w:rPr>
        <w:t xml:space="preserve">The parts are </w:t>
      </w:r>
      <w:r w:rsidR="001F3283" w:rsidRPr="001F3283">
        <w:rPr>
          <w:lang w:val="en-GB"/>
        </w:rPr>
        <w:t>not integrated into this file, because the change tracking structure is also relevant, and this can be better interpreted in the original versions.</w:t>
      </w:r>
    </w:p>
    <w:p w:rsidR="001F3283" w:rsidRPr="001F3283" w:rsidRDefault="001F3283" w:rsidP="001F3283">
      <w:pPr>
        <w:pStyle w:val="Listaszerbekezds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 xml:space="preserve">Parallel, it will be important in the future to create further evaluations about these evaluations (c.f. </w:t>
      </w:r>
      <w:hyperlink r:id="rId12" w:history="1">
        <w:r w:rsidRPr="00602B2D">
          <w:rPr>
            <w:rStyle w:val="Hiperhivatkozs"/>
            <w:lang w:val="en-GB"/>
          </w:rPr>
          <w:t>https://miau.my-x.hu/miau/quilt/st1_all.docx</w:t>
        </w:r>
      </w:hyperlink>
      <w:r>
        <w:rPr>
          <w:lang w:val="en-GB"/>
        </w:rPr>
        <w:t xml:space="preserve">) </w:t>
      </w:r>
    </w:p>
    <w:p w:rsidR="001F3283" w:rsidRDefault="001F3283" w:rsidP="001F3283">
      <w:pPr>
        <w:pStyle w:val="Cmsor1"/>
        <w:jc w:val="both"/>
        <w:rPr>
          <w:lang w:val="en-GB"/>
        </w:rPr>
      </w:pPr>
      <w:r>
        <w:rPr>
          <w:lang w:val="en-GB"/>
        </w:rPr>
        <w:t>Conclusions</w:t>
      </w:r>
    </w:p>
    <w:p w:rsidR="00002E3E" w:rsidRDefault="001F3283" w:rsidP="001F3283">
      <w:pPr>
        <w:jc w:val="both"/>
        <w:rPr>
          <w:lang w:val="en-GB"/>
        </w:rPr>
      </w:pPr>
      <w:r>
        <w:rPr>
          <w:lang w:val="en-GB"/>
        </w:rPr>
        <w:t xml:space="preserve">It seems to be worth expecting that </w:t>
      </w:r>
    </w:p>
    <w:p w:rsidR="001F3283" w:rsidRDefault="001F3283" w:rsidP="001F3283">
      <w:pPr>
        <w:pStyle w:val="Listaszerbekezds"/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>critiques should be capable of leading to operative improvements</w:t>
      </w:r>
    </w:p>
    <w:p w:rsidR="001F3283" w:rsidRDefault="001F3283" w:rsidP="001F3283">
      <w:pPr>
        <w:pStyle w:val="Listaszerbekezds"/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>critiques should be derivable as far as possible based on rules (being transformable/transferrable into source code)</w:t>
      </w:r>
    </w:p>
    <w:p w:rsidR="001F3283" w:rsidRDefault="001F3283" w:rsidP="001F3283">
      <w:pPr>
        <w:pStyle w:val="Listaszerbekezds"/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>robots should be able to work as a kind of critics and these robots should be able to have a positive Turing-test – it means robot evaluators should have at least the same goodness than the human evaluators</w:t>
      </w:r>
      <w:bookmarkStart w:id="0" w:name="_GoBack"/>
      <w:bookmarkEnd w:id="0"/>
    </w:p>
    <w:sectPr w:rsidR="001F3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371F0"/>
    <w:multiLevelType w:val="hybridMultilevel"/>
    <w:tmpl w:val="A82E9F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71C51"/>
    <w:multiLevelType w:val="hybridMultilevel"/>
    <w:tmpl w:val="F74CE2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14403"/>
    <w:multiLevelType w:val="hybridMultilevel"/>
    <w:tmpl w:val="BC36F1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E62"/>
    <w:rsid w:val="00002E3E"/>
    <w:rsid w:val="001F3283"/>
    <w:rsid w:val="00503E62"/>
    <w:rsid w:val="005146B7"/>
    <w:rsid w:val="0086645D"/>
    <w:rsid w:val="00EA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989D1"/>
  <w15:chartTrackingRefBased/>
  <w15:docId w15:val="{0F461AFA-0388-451C-B2C4-4F80AA1F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03E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03E62"/>
    <w:rPr>
      <w:color w:val="0563C1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locked/>
    <w:rsid w:val="00503E62"/>
    <w:rPr>
      <w:rFonts w:ascii="Times New Roman" w:eastAsiaTheme="minorEastAsia" w:hAnsi="Times New Roman" w:cs="Times New Roman"/>
      <w:lang w:val="en-GB" w:eastAsia="en-GB"/>
    </w:rPr>
  </w:style>
  <w:style w:type="paragraph" w:styleId="Nincstrkz">
    <w:name w:val="No Spacing"/>
    <w:link w:val="NincstrkzChar"/>
    <w:uiPriority w:val="1"/>
    <w:qFormat/>
    <w:rsid w:val="00503E62"/>
    <w:pPr>
      <w:spacing w:after="0" w:line="240" w:lineRule="auto"/>
    </w:pPr>
    <w:rPr>
      <w:rFonts w:ascii="Times New Roman" w:eastAsiaTheme="minorEastAsia" w:hAnsi="Times New Roman" w:cs="Times New Roman"/>
      <w:lang w:val="en-GB" w:eastAsia="en-GB"/>
    </w:rPr>
  </w:style>
  <w:style w:type="paragraph" w:styleId="Cm">
    <w:name w:val="Title"/>
    <w:basedOn w:val="Norml"/>
    <w:next w:val="Norml"/>
    <w:link w:val="CmChar"/>
    <w:uiPriority w:val="10"/>
    <w:qFormat/>
    <w:rsid w:val="00503E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03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503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86645D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866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au.my-x.hu/miau/quilt/tourism_v4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au.my-x.hu/miau/quilt/Publication%20about%20OECD%20Statestics_v3.pdf" TargetMode="External"/><Relationship Id="rId12" Type="http://schemas.openxmlformats.org/officeDocument/2006/relationships/hyperlink" Target="https://miau.my-x.hu/miau/quilt/st1_all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au.my-x.hu/myx-free/coco/index.html" TargetMode="External"/><Relationship Id="rId11" Type="http://schemas.openxmlformats.org/officeDocument/2006/relationships/hyperlink" Target="https://miau.my-x.hu/miau/quilt/critique-excercises-part-2-tourism.docx" TargetMode="External"/><Relationship Id="rId5" Type="http://schemas.openxmlformats.org/officeDocument/2006/relationships/hyperlink" Target="https://miau.my-x.hu/mediawiki/index.php/QuILT" TargetMode="External"/><Relationship Id="rId10" Type="http://schemas.openxmlformats.org/officeDocument/2006/relationships/hyperlink" Target="https://miau.my-x.hu/miau/quilt/critique-excercises-part-1-oecd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au.my-x.hu/miau/quilt/?C=M;O=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585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4</cp:revision>
  <dcterms:created xsi:type="dcterms:W3CDTF">2019-06-05T12:38:00Z</dcterms:created>
  <dcterms:modified xsi:type="dcterms:W3CDTF">2019-06-05T13:05:00Z</dcterms:modified>
</cp:coreProperties>
</file>